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EB3471">
      <w:pPr>
        <w:pageBreakBefore/>
        <w:spacing w:before="0"/>
      </w:pPr>
    </w:p>
    <w:p w:rsidR="00EB3471">
      <w:pPr>
        <w:spacing w:after="0" w:line="240" w:lineRule="auto"/>
      </w:pPr>
      <w:r>
        <w:rPr>
          <w:rFonts w:ascii="Verdana" w:hAnsi="Verdana" w:cs="Verdana"/>
          <w:color w:val="FFFFFF"/>
          <w:sz w:val="2"/>
          <w:szCs w:val="2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before="75" w:after="75" w:line="240" w:lineRule="auto"/>
              <w:jc w:val="center"/>
              <w:textAlignment w:val="center"/>
              <w:outlineLvl w:val="1"/>
            </w:pPr>
            <w:r>
              <w:rPr>
                <w:noProof/>
                <w:position w:val="-21"/>
              </w:rPr>
              <w:drawing>
                <wp:inline distT="0" distB="0" distL="0" distR="0">
                  <wp:extent cx="360000" cy="403200"/>
                  <wp:effectExtent l="0" t="0" r="0" b="0"/>
                  <wp:docPr id="83682141" name="name1600814e8864c8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82141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3471">
            <w:pPr>
              <w:spacing w:before="75" w:after="75" w:line="240" w:lineRule="auto"/>
              <w:jc w:val="center"/>
              <w:textAlignment w:val="center"/>
              <w:outlineLvl w:val="1"/>
            </w:pPr>
            <w:r>
              <w:rPr>
                <w:rFonts w:ascii="Verdana" w:hAnsi="Verdana" w:cs="Verdana"/>
                <w:b/>
                <w:bCs/>
                <w:color w:val="000000"/>
                <w:position w:val="-4"/>
                <w:sz w:val="32"/>
                <w:szCs w:val="32"/>
              </w:rPr>
              <w:t>VATF01751R - ISAAC NEWTON</w:t>
            </w:r>
          </w:p>
        </w:tc>
      </w:tr>
    </w:tbl>
    <w:p w:rsidR="00EB3471">
      <w:pPr>
        <w:spacing w:before="90" w:after="90" w:line="240" w:lineRule="auto"/>
      </w:pPr>
      <w:r>
        <w:rPr>
          <w:rFonts w:ascii="Verdana" w:hAnsi="Verdana" w:cs="Verdana"/>
          <w:color w:val="000000"/>
          <w:sz w:val="21"/>
          <w:szCs w:val="21"/>
        </w:rPr>
        <w:t>Elenco docenti con firma della classe 3PDMECC TERZO PERIODO DIDATTICO ITIS MECCANICA,MECCATRONICA ED ENERGIA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2"/>
        <w:gridCol w:w="1925"/>
      </w:tblGrid>
      <w:tr w:rsidTr="00C13D57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4"/>
                <w:szCs w:val="24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4"/>
                <w:szCs w:val="24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4"/>
                <w:szCs w:val="24"/>
              </w:rPr>
              <w:t>Presenza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BARBERIO BENEDETTO C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TECNOLOGIE MECCANICHE DI PROCESSO E PRODOTTO, DISEGNO, PROGETTAZIONE E ORGANIZZAZIONE INDUSTRIALE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C</w:t>
            </w: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ANALE DEMETRIO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SISTEMI E AUTOMAZIONE, MECCANICA, MACCHINE ED ENERGIA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COZZI ALESSANDRO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SISTEMI E AUTOMAZIONE, TECNOLOGIE MECCANICHE DI PROCESSO E PRODOTTO, DISEGNO, PROGETTAZIONE E ORGANIZZAZIONE INDUSTRIALE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bookmarkStart w:id="0" w:name="_GoBack"/>
            <w:bookmarkEnd w:id="0"/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GRECO LOREDANA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LINGUA INGLESE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INSARDA' IRENE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LINGUA E LETTERATURA ITALIANA, STORIA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PRATA FLAVIO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MATEMATICA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C26DF4"/>
    <w:multiLevelType w:val="hybridMultilevel"/>
    <w:tmpl w:val="DF3EC9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4E11C2E"/>
    <w:multiLevelType w:val="hybridMultilevel"/>
    <w:tmpl w:val="B386B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C13D57"/>
    <w:rsid w:val="00C82B54"/>
    <w:rsid w:val="00DF064E"/>
    <w:rsid w:val="00EB3471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3458CC"/>
  <w15:docId w15:val="{7F7DBDB7-3ADE-483A-AF5D-344D9E4E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94061-DF3C-4A8C-9F8B-985E7EB7B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726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2</cp:revision>
  <dcterms:created xsi:type="dcterms:W3CDTF">2021-01-20T11:37:00Z</dcterms:created>
  <dcterms:modified xsi:type="dcterms:W3CDTF">2021-01-20T11:37:00Z</dcterms:modified>
</cp:coreProperties>
</file>