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AAE" w:rsidRDefault="00CF7AAE" w:rsidP="00E90070">
      <w:pPr>
        <w:jc w:val="center"/>
        <w:rPr>
          <w:b/>
          <w:i/>
          <w:sz w:val="24"/>
          <w:szCs w:val="24"/>
        </w:rPr>
      </w:pPr>
    </w:p>
    <w:p w:rsidR="00503092" w:rsidRPr="0032368D" w:rsidRDefault="00E90070" w:rsidP="00E90070">
      <w:pPr>
        <w:jc w:val="center"/>
        <w:rPr>
          <w:b/>
          <w:i/>
          <w:sz w:val="24"/>
          <w:szCs w:val="24"/>
        </w:rPr>
      </w:pPr>
      <w:r w:rsidRPr="0032368D">
        <w:rPr>
          <w:b/>
          <w:i/>
          <w:sz w:val="24"/>
          <w:szCs w:val="24"/>
        </w:rPr>
        <w:t xml:space="preserve">RELAZIONE </w:t>
      </w:r>
    </w:p>
    <w:p w:rsidR="002134AE" w:rsidRDefault="00115351" w:rsidP="00E90070">
      <w:pPr>
        <w:jc w:val="center"/>
        <w:rPr>
          <w:b/>
          <w:i/>
          <w:sz w:val="24"/>
          <w:szCs w:val="24"/>
        </w:rPr>
      </w:pPr>
      <w:r w:rsidRPr="0032368D">
        <w:rPr>
          <w:b/>
          <w:i/>
          <w:sz w:val="24"/>
          <w:szCs w:val="24"/>
        </w:rPr>
        <w:t xml:space="preserve">DEL </w:t>
      </w:r>
      <w:r w:rsidR="0009618A" w:rsidRPr="0032368D">
        <w:rPr>
          <w:b/>
          <w:i/>
          <w:sz w:val="24"/>
          <w:szCs w:val="24"/>
        </w:rPr>
        <w:t xml:space="preserve">CONTO CONSUNTIVO DELL’ ESERCIZIO FINANZIARIO </w:t>
      </w:r>
      <w:r w:rsidR="0039368C">
        <w:rPr>
          <w:b/>
          <w:i/>
          <w:sz w:val="24"/>
          <w:szCs w:val="24"/>
        </w:rPr>
        <w:t>201</w:t>
      </w:r>
      <w:r w:rsidR="004B0B47">
        <w:rPr>
          <w:b/>
          <w:i/>
          <w:sz w:val="24"/>
          <w:szCs w:val="24"/>
        </w:rPr>
        <w:t>6</w:t>
      </w:r>
    </w:p>
    <w:p w:rsidR="0039368C" w:rsidRPr="0032368D" w:rsidRDefault="0039368C" w:rsidP="00E90070">
      <w:pPr>
        <w:jc w:val="center"/>
        <w:rPr>
          <w:b/>
          <w:i/>
          <w:sz w:val="24"/>
          <w:szCs w:val="24"/>
        </w:rPr>
      </w:pPr>
    </w:p>
    <w:p w:rsidR="004B0B47" w:rsidRDefault="002134AE" w:rsidP="00362154">
      <w:pPr>
        <w:jc w:val="both"/>
        <w:rPr>
          <w:snapToGrid w:val="0"/>
          <w:sz w:val="18"/>
          <w:szCs w:val="18"/>
        </w:rPr>
      </w:pPr>
      <w:r w:rsidRPr="009D3969">
        <w:rPr>
          <w:snapToGrid w:val="0"/>
          <w:sz w:val="18"/>
          <w:szCs w:val="18"/>
        </w:rPr>
        <w:t xml:space="preserve">Il </w:t>
      </w:r>
      <w:r w:rsidR="00347AE8" w:rsidRPr="009D3969">
        <w:rPr>
          <w:snapToGrid w:val="0"/>
          <w:sz w:val="18"/>
          <w:szCs w:val="18"/>
        </w:rPr>
        <w:t>Conto Consuntivo riassume i dati della gestione contabile dell’</w:t>
      </w:r>
      <w:r w:rsidR="00E90070" w:rsidRPr="009D3969">
        <w:rPr>
          <w:snapToGrid w:val="0"/>
          <w:sz w:val="18"/>
          <w:szCs w:val="18"/>
        </w:rPr>
        <w:t>esercizio finanziario</w:t>
      </w:r>
      <w:r w:rsidRPr="009D3969">
        <w:rPr>
          <w:snapToGrid w:val="0"/>
          <w:sz w:val="18"/>
          <w:szCs w:val="18"/>
        </w:rPr>
        <w:t xml:space="preserve"> 201</w:t>
      </w:r>
      <w:r w:rsidR="004B0B47">
        <w:rPr>
          <w:snapToGrid w:val="0"/>
          <w:sz w:val="18"/>
          <w:szCs w:val="18"/>
        </w:rPr>
        <w:t>6</w:t>
      </w:r>
      <w:r w:rsidR="0009618A" w:rsidRPr="009D3969">
        <w:rPr>
          <w:snapToGrid w:val="0"/>
          <w:sz w:val="18"/>
          <w:szCs w:val="18"/>
        </w:rPr>
        <w:t xml:space="preserve"> </w:t>
      </w:r>
      <w:r w:rsidR="00347AE8" w:rsidRPr="009D3969">
        <w:rPr>
          <w:snapToGrid w:val="0"/>
          <w:sz w:val="18"/>
          <w:szCs w:val="18"/>
        </w:rPr>
        <w:t xml:space="preserve">dell’Istituto di Istruzione superiore </w:t>
      </w:r>
    </w:p>
    <w:p w:rsidR="00347AE8" w:rsidRPr="009D3969" w:rsidRDefault="00347AE8" w:rsidP="00362154">
      <w:pPr>
        <w:jc w:val="both"/>
        <w:rPr>
          <w:snapToGrid w:val="0"/>
          <w:sz w:val="18"/>
          <w:szCs w:val="18"/>
        </w:rPr>
      </w:pPr>
      <w:r w:rsidRPr="009D3969">
        <w:rPr>
          <w:snapToGrid w:val="0"/>
          <w:sz w:val="18"/>
          <w:szCs w:val="18"/>
        </w:rPr>
        <w:t xml:space="preserve">“Isaac Newton” di </w:t>
      </w:r>
      <w:r w:rsidR="0009618A" w:rsidRPr="009D3969">
        <w:rPr>
          <w:snapToGrid w:val="0"/>
          <w:sz w:val="18"/>
          <w:szCs w:val="18"/>
        </w:rPr>
        <w:t>V</w:t>
      </w:r>
      <w:r w:rsidRPr="009D3969">
        <w:rPr>
          <w:snapToGrid w:val="0"/>
          <w:sz w:val="18"/>
          <w:szCs w:val="18"/>
        </w:rPr>
        <w:t>are</w:t>
      </w:r>
      <w:r w:rsidR="0009618A" w:rsidRPr="009D3969">
        <w:rPr>
          <w:snapToGrid w:val="0"/>
          <w:sz w:val="18"/>
          <w:szCs w:val="18"/>
        </w:rPr>
        <w:t>s</w:t>
      </w:r>
      <w:r w:rsidRPr="009D3969">
        <w:rPr>
          <w:snapToGrid w:val="0"/>
          <w:sz w:val="18"/>
          <w:szCs w:val="18"/>
        </w:rPr>
        <w:t xml:space="preserve">e. </w:t>
      </w:r>
    </w:p>
    <w:p w:rsidR="00347AE8" w:rsidRPr="009D3969" w:rsidRDefault="00347AE8" w:rsidP="00362154">
      <w:pPr>
        <w:jc w:val="both"/>
        <w:rPr>
          <w:snapToGrid w:val="0"/>
          <w:sz w:val="18"/>
          <w:szCs w:val="18"/>
        </w:rPr>
      </w:pPr>
      <w:r w:rsidRPr="009D3969">
        <w:rPr>
          <w:snapToGrid w:val="0"/>
          <w:sz w:val="18"/>
          <w:szCs w:val="18"/>
        </w:rPr>
        <w:t>Il documento è stato redatto ai sensi del D.I. 44/2001, artt. 15-18-</w:t>
      </w:r>
      <w:r w:rsidR="00AF646C" w:rsidRPr="009D3969">
        <w:rPr>
          <w:snapToGrid w:val="0"/>
          <w:sz w:val="18"/>
          <w:szCs w:val="18"/>
        </w:rPr>
        <w:t>60</w:t>
      </w:r>
      <w:r w:rsidRPr="009D3969">
        <w:rPr>
          <w:snapToGrid w:val="0"/>
          <w:sz w:val="18"/>
          <w:szCs w:val="18"/>
        </w:rPr>
        <w:t xml:space="preserve">. </w:t>
      </w:r>
    </w:p>
    <w:p w:rsidR="00347AE8" w:rsidRPr="009D3969" w:rsidRDefault="00347AE8" w:rsidP="00362154">
      <w:pPr>
        <w:jc w:val="both"/>
        <w:rPr>
          <w:snapToGrid w:val="0"/>
          <w:sz w:val="18"/>
          <w:szCs w:val="18"/>
        </w:rPr>
      </w:pPr>
      <w:r w:rsidRPr="009D3969">
        <w:rPr>
          <w:snapToGrid w:val="0"/>
          <w:sz w:val="18"/>
          <w:szCs w:val="18"/>
        </w:rPr>
        <w:t>Il Conto Consuntivo è composto da due parti fondamentali</w:t>
      </w:r>
      <w:r w:rsidR="00193F90">
        <w:rPr>
          <w:snapToGrid w:val="0"/>
          <w:sz w:val="18"/>
          <w:szCs w:val="18"/>
        </w:rPr>
        <w:t xml:space="preserve">, </w:t>
      </w:r>
      <w:r w:rsidRPr="009D3969">
        <w:rPr>
          <w:snapToGrid w:val="0"/>
          <w:sz w:val="18"/>
          <w:szCs w:val="18"/>
        </w:rPr>
        <w:t>oggetto</w:t>
      </w:r>
      <w:r w:rsidR="000775C3" w:rsidRPr="009D3969">
        <w:rPr>
          <w:snapToGrid w:val="0"/>
          <w:sz w:val="18"/>
          <w:szCs w:val="18"/>
        </w:rPr>
        <w:t xml:space="preserve"> </w:t>
      </w:r>
      <w:r w:rsidRPr="009D3969">
        <w:rPr>
          <w:snapToGrid w:val="0"/>
          <w:sz w:val="18"/>
          <w:szCs w:val="18"/>
        </w:rPr>
        <w:t xml:space="preserve">della presente relazione: </w:t>
      </w:r>
    </w:p>
    <w:p w:rsidR="004C53CC" w:rsidRPr="009D3969" w:rsidRDefault="004C53CC" w:rsidP="00347AE8">
      <w:pPr>
        <w:pStyle w:val="Paragrafoelenco"/>
        <w:numPr>
          <w:ilvl w:val="0"/>
          <w:numId w:val="4"/>
        </w:numPr>
        <w:jc w:val="both"/>
        <w:rPr>
          <w:snapToGrid w:val="0"/>
          <w:sz w:val="18"/>
          <w:szCs w:val="18"/>
        </w:rPr>
      </w:pPr>
      <w:r w:rsidRPr="009D3969">
        <w:rPr>
          <w:snapToGrid w:val="0"/>
          <w:sz w:val="18"/>
          <w:szCs w:val="18"/>
        </w:rPr>
        <w:t xml:space="preserve">Conto Finanziario: </w:t>
      </w:r>
      <w:r w:rsidR="00357D53" w:rsidRPr="009D3969">
        <w:rPr>
          <w:snapToGrid w:val="0"/>
          <w:sz w:val="18"/>
          <w:szCs w:val="18"/>
        </w:rPr>
        <w:t>presenta</w:t>
      </w:r>
      <w:r w:rsidRPr="009D3969">
        <w:rPr>
          <w:snapToGrid w:val="0"/>
          <w:sz w:val="18"/>
          <w:szCs w:val="18"/>
        </w:rPr>
        <w:t xml:space="preserve"> i risultati della gestione delle Entrate e delle Uscite; </w:t>
      </w:r>
    </w:p>
    <w:p w:rsidR="004C53CC" w:rsidRPr="009D3969" w:rsidRDefault="004C53CC" w:rsidP="00347AE8">
      <w:pPr>
        <w:pStyle w:val="Paragrafoelenco"/>
        <w:numPr>
          <w:ilvl w:val="0"/>
          <w:numId w:val="4"/>
        </w:numPr>
        <w:jc w:val="both"/>
        <w:rPr>
          <w:snapToGrid w:val="0"/>
          <w:sz w:val="18"/>
          <w:szCs w:val="18"/>
        </w:rPr>
      </w:pPr>
      <w:r w:rsidRPr="009D3969">
        <w:rPr>
          <w:snapToGrid w:val="0"/>
          <w:sz w:val="18"/>
          <w:szCs w:val="18"/>
        </w:rPr>
        <w:t xml:space="preserve">Conto Patrimoniale: </w:t>
      </w:r>
      <w:r w:rsidR="00357D53" w:rsidRPr="009D3969">
        <w:rPr>
          <w:snapToGrid w:val="0"/>
          <w:sz w:val="18"/>
          <w:szCs w:val="18"/>
        </w:rPr>
        <w:t>presenta</w:t>
      </w:r>
      <w:r w:rsidRPr="009D3969">
        <w:rPr>
          <w:snapToGrid w:val="0"/>
          <w:sz w:val="18"/>
          <w:szCs w:val="18"/>
        </w:rPr>
        <w:t xml:space="preserve"> i risultati della gestione del patrimonio dell’Istituto</w:t>
      </w:r>
      <w:r w:rsidR="002C2183">
        <w:rPr>
          <w:snapToGrid w:val="0"/>
          <w:sz w:val="18"/>
          <w:szCs w:val="18"/>
        </w:rPr>
        <w:t>.</w:t>
      </w:r>
      <w:r w:rsidRPr="009D3969">
        <w:rPr>
          <w:snapToGrid w:val="0"/>
          <w:sz w:val="18"/>
          <w:szCs w:val="18"/>
        </w:rPr>
        <w:t xml:space="preserve"> </w:t>
      </w:r>
    </w:p>
    <w:p w:rsidR="002134AE" w:rsidRPr="009D3969" w:rsidRDefault="0032368D" w:rsidP="004C53CC">
      <w:pPr>
        <w:jc w:val="both"/>
        <w:rPr>
          <w:snapToGrid w:val="0"/>
          <w:color w:val="000000"/>
          <w:sz w:val="18"/>
          <w:szCs w:val="18"/>
        </w:rPr>
      </w:pPr>
      <w:r w:rsidRPr="009D3969">
        <w:rPr>
          <w:snapToGrid w:val="0"/>
          <w:color w:val="000000"/>
          <w:sz w:val="18"/>
          <w:szCs w:val="18"/>
        </w:rPr>
        <w:t xml:space="preserve">In conformità a </w:t>
      </w:r>
      <w:r w:rsidR="004C53CC" w:rsidRPr="009D3969">
        <w:rPr>
          <w:snapToGrid w:val="0"/>
          <w:color w:val="000000"/>
          <w:sz w:val="18"/>
          <w:szCs w:val="18"/>
        </w:rPr>
        <w:t>quanto disposto dal D.I. 44/2001 “Regolamento</w:t>
      </w:r>
      <w:r w:rsidR="00602F81">
        <w:rPr>
          <w:snapToGrid w:val="0"/>
          <w:color w:val="000000"/>
          <w:sz w:val="18"/>
          <w:szCs w:val="18"/>
        </w:rPr>
        <w:t>”</w:t>
      </w:r>
      <w:r w:rsidR="004C53CC" w:rsidRPr="009D3969">
        <w:rPr>
          <w:snapToGrid w:val="0"/>
          <w:color w:val="000000"/>
          <w:sz w:val="18"/>
          <w:szCs w:val="18"/>
        </w:rPr>
        <w:t xml:space="preserve"> concernente le Istruzioni Generali sulla gestione amministrativo-contabile “, il Conto consuntivo dell’esercizio finanziario 201</w:t>
      </w:r>
      <w:r w:rsidR="004B0B47">
        <w:rPr>
          <w:snapToGrid w:val="0"/>
          <w:color w:val="000000"/>
          <w:sz w:val="18"/>
          <w:szCs w:val="18"/>
        </w:rPr>
        <w:t>6</w:t>
      </w:r>
      <w:r w:rsidR="004C53CC" w:rsidRPr="009D3969">
        <w:rPr>
          <w:snapToGrid w:val="0"/>
          <w:color w:val="000000"/>
          <w:sz w:val="18"/>
          <w:szCs w:val="18"/>
        </w:rPr>
        <w:t xml:space="preserve"> si compone della seguente documentazione: </w:t>
      </w:r>
    </w:p>
    <w:p w:rsidR="0080159C" w:rsidRPr="009D3969" w:rsidRDefault="00203BDB" w:rsidP="00203BDB">
      <w:pPr>
        <w:pStyle w:val="Paragrafoelenco"/>
        <w:numPr>
          <w:ilvl w:val="0"/>
          <w:numId w:val="5"/>
        </w:numPr>
        <w:jc w:val="both"/>
        <w:rPr>
          <w:snapToGrid w:val="0"/>
          <w:color w:val="000000"/>
          <w:sz w:val="18"/>
          <w:szCs w:val="18"/>
        </w:rPr>
      </w:pPr>
      <w:r w:rsidRPr="009D3969">
        <w:rPr>
          <w:snapToGrid w:val="0"/>
          <w:color w:val="000000"/>
          <w:sz w:val="18"/>
          <w:szCs w:val="18"/>
        </w:rPr>
        <w:t xml:space="preserve">Modello H- Conto Finanziario; </w:t>
      </w:r>
    </w:p>
    <w:p w:rsidR="00203BDB" w:rsidRPr="009D3969" w:rsidRDefault="00203BDB" w:rsidP="00203BDB">
      <w:pPr>
        <w:pStyle w:val="Paragrafoelenco"/>
        <w:numPr>
          <w:ilvl w:val="0"/>
          <w:numId w:val="5"/>
        </w:numPr>
        <w:jc w:val="both"/>
        <w:rPr>
          <w:snapToGrid w:val="0"/>
          <w:color w:val="000000"/>
          <w:sz w:val="18"/>
          <w:szCs w:val="18"/>
        </w:rPr>
      </w:pPr>
      <w:r w:rsidRPr="009D3969">
        <w:rPr>
          <w:snapToGrid w:val="0"/>
          <w:color w:val="000000"/>
          <w:sz w:val="18"/>
          <w:szCs w:val="18"/>
        </w:rPr>
        <w:t xml:space="preserve">Modello I- Rendiconto Progetti e Attività; </w:t>
      </w:r>
    </w:p>
    <w:p w:rsidR="00203BDB" w:rsidRPr="009D3969" w:rsidRDefault="00203BDB" w:rsidP="00203BDB">
      <w:pPr>
        <w:pStyle w:val="Paragrafoelenco"/>
        <w:numPr>
          <w:ilvl w:val="0"/>
          <w:numId w:val="5"/>
        </w:numPr>
        <w:jc w:val="both"/>
        <w:rPr>
          <w:snapToGrid w:val="0"/>
          <w:color w:val="000000"/>
          <w:sz w:val="18"/>
          <w:szCs w:val="18"/>
        </w:rPr>
      </w:pPr>
      <w:r w:rsidRPr="009D3969">
        <w:rPr>
          <w:snapToGrid w:val="0"/>
          <w:color w:val="000000"/>
          <w:sz w:val="18"/>
          <w:szCs w:val="18"/>
        </w:rPr>
        <w:t xml:space="preserve">Modello </w:t>
      </w:r>
      <w:r w:rsidR="002C2183" w:rsidRPr="009D3969">
        <w:rPr>
          <w:snapToGrid w:val="0"/>
          <w:color w:val="000000"/>
          <w:sz w:val="18"/>
          <w:szCs w:val="18"/>
        </w:rPr>
        <w:t>J</w:t>
      </w:r>
      <w:r w:rsidRPr="009D3969">
        <w:rPr>
          <w:snapToGrid w:val="0"/>
          <w:color w:val="000000"/>
          <w:sz w:val="18"/>
          <w:szCs w:val="18"/>
        </w:rPr>
        <w:t xml:space="preserve">- </w:t>
      </w:r>
      <w:r w:rsidR="004B0B47">
        <w:rPr>
          <w:snapToGrid w:val="0"/>
          <w:color w:val="000000"/>
          <w:sz w:val="18"/>
          <w:szCs w:val="18"/>
        </w:rPr>
        <w:t>S</w:t>
      </w:r>
      <w:r w:rsidRPr="009D3969">
        <w:rPr>
          <w:snapToGrid w:val="0"/>
          <w:color w:val="000000"/>
          <w:sz w:val="18"/>
          <w:szCs w:val="18"/>
        </w:rPr>
        <w:t>ituazione amministrativa definitiva al 31/12/201</w:t>
      </w:r>
      <w:r w:rsidR="004B0B47">
        <w:rPr>
          <w:snapToGrid w:val="0"/>
          <w:color w:val="000000"/>
          <w:sz w:val="18"/>
          <w:szCs w:val="18"/>
        </w:rPr>
        <w:t>6</w:t>
      </w:r>
      <w:r w:rsidRPr="009D3969">
        <w:rPr>
          <w:snapToGrid w:val="0"/>
          <w:color w:val="000000"/>
          <w:sz w:val="18"/>
          <w:szCs w:val="18"/>
        </w:rPr>
        <w:t xml:space="preserve">; </w:t>
      </w:r>
    </w:p>
    <w:p w:rsidR="00203BDB" w:rsidRPr="009D3969" w:rsidRDefault="00203BDB" w:rsidP="00203BDB">
      <w:pPr>
        <w:pStyle w:val="Paragrafoelenco"/>
        <w:numPr>
          <w:ilvl w:val="0"/>
          <w:numId w:val="5"/>
        </w:numPr>
        <w:jc w:val="both"/>
        <w:rPr>
          <w:snapToGrid w:val="0"/>
          <w:color w:val="000000"/>
          <w:sz w:val="18"/>
          <w:szCs w:val="18"/>
        </w:rPr>
      </w:pPr>
      <w:r w:rsidRPr="009D3969">
        <w:rPr>
          <w:snapToGrid w:val="0"/>
          <w:color w:val="000000"/>
          <w:sz w:val="18"/>
          <w:szCs w:val="18"/>
        </w:rPr>
        <w:t xml:space="preserve">Modello K- Conto del Patrimonio; </w:t>
      </w:r>
    </w:p>
    <w:p w:rsidR="00203BDB" w:rsidRPr="009D3969" w:rsidRDefault="00203BDB" w:rsidP="00203BDB">
      <w:pPr>
        <w:pStyle w:val="Paragrafoelenco"/>
        <w:numPr>
          <w:ilvl w:val="0"/>
          <w:numId w:val="5"/>
        </w:numPr>
        <w:jc w:val="both"/>
        <w:rPr>
          <w:snapToGrid w:val="0"/>
          <w:color w:val="000000"/>
          <w:sz w:val="18"/>
          <w:szCs w:val="18"/>
        </w:rPr>
      </w:pPr>
      <w:r w:rsidRPr="009D3969">
        <w:rPr>
          <w:snapToGrid w:val="0"/>
          <w:color w:val="000000"/>
          <w:sz w:val="18"/>
          <w:szCs w:val="18"/>
        </w:rPr>
        <w:t xml:space="preserve">Modello M- Spese del Personale; </w:t>
      </w:r>
    </w:p>
    <w:p w:rsidR="00203BDB" w:rsidRPr="009D3969" w:rsidRDefault="00203BDB" w:rsidP="00203BDB">
      <w:pPr>
        <w:pStyle w:val="Paragrafoelenco"/>
        <w:numPr>
          <w:ilvl w:val="0"/>
          <w:numId w:val="5"/>
        </w:numPr>
        <w:jc w:val="both"/>
        <w:rPr>
          <w:snapToGrid w:val="0"/>
          <w:color w:val="000000"/>
          <w:sz w:val="18"/>
          <w:szCs w:val="18"/>
        </w:rPr>
      </w:pPr>
      <w:r w:rsidRPr="009D3969">
        <w:rPr>
          <w:snapToGrid w:val="0"/>
          <w:color w:val="000000"/>
          <w:sz w:val="18"/>
          <w:szCs w:val="18"/>
        </w:rPr>
        <w:t xml:space="preserve">Modello N – </w:t>
      </w:r>
      <w:r w:rsidR="004B0B47">
        <w:rPr>
          <w:snapToGrid w:val="0"/>
          <w:color w:val="000000"/>
          <w:sz w:val="18"/>
          <w:szCs w:val="18"/>
        </w:rPr>
        <w:t>R</w:t>
      </w:r>
      <w:r w:rsidRPr="009D3969">
        <w:rPr>
          <w:snapToGrid w:val="0"/>
          <w:color w:val="000000"/>
          <w:sz w:val="18"/>
          <w:szCs w:val="18"/>
        </w:rPr>
        <w:t xml:space="preserve">iepilogo delle spese; </w:t>
      </w:r>
    </w:p>
    <w:p w:rsidR="00203BDB" w:rsidRPr="009D3969" w:rsidRDefault="00203BDB" w:rsidP="00203BDB">
      <w:pPr>
        <w:pStyle w:val="Paragrafoelenco"/>
        <w:numPr>
          <w:ilvl w:val="0"/>
          <w:numId w:val="5"/>
        </w:numPr>
        <w:jc w:val="both"/>
        <w:rPr>
          <w:snapToGrid w:val="0"/>
          <w:color w:val="000000"/>
          <w:sz w:val="18"/>
          <w:szCs w:val="18"/>
        </w:rPr>
      </w:pPr>
      <w:r w:rsidRPr="009D3969">
        <w:rPr>
          <w:snapToGrid w:val="0"/>
          <w:color w:val="000000"/>
          <w:sz w:val="18"/>
          <w:szCs w:val="18"/>
        </w:rPr>
        <w:t>Copia dell’estratto del conto corrente bancario e postale alla data del 31/12/201</w:t>
      </w:r>
      <w:r w:rsidR="004B0B47">
        <w:rPr>
          <w:snapToGrid w:val="0"/>
          <w:color w:val="000000"/>
          <w:sz w:val="18"/>
          <w:szCs w:val="18"/>
        </w:rPr>
        <w:t>6</w:t>
      </w:r>
      <w:r w:rsidRPr="009D3969">
        <w:rPr>
          <w:snapToGrid w:val="0"/>
          <w:color w:val="000000"/>
          <w:sz w:val="18"/>
          <w:szCs w:val="18"/>
        </w:rPr>
        <w:t xml:space="preserve">; </w:t>
      </w:r>
    </w:p>
    <w:p w:rsidR="00034C3B" w:rsidRPr="0039368C" w:rsidRDefault="00034C3B" w:rsidP="002201BB">
      <w:pPr>
        <w:ind w:firstLine="27"/>
        <w:jc w:val="center"/>
        <w:rPr>
          <w:b/>
          <w:snapToGrid w:val="0"/>
          <w:color w:val="000000"/>
        </w:rPr>
      </w:pPr>
    </w:p>
    <w:p w:rsidR="0080159C" w:rsidRPr="00D509B2" w:rsidRDefault="00D509B2" w:rsidP="002201BB">
      <w:pPr>
        <w:ind w:firstLine="27"/>
        <w:jc w:val="center"/>
        <w:rPr>
          <w:b/>
          <w:snapToGrid w:val="0"/>
          <w:sz w:val="22"/>
          <w:szCs w:val="22"/>
        </w:rPr>
      </w:pPr>
      <w:r w:rsidRPr="00D509B2">
        <w:rPr>
          <w:b/>
          <w:snapToGrid w:val="0"/>
          <w:sz w:val="22"/>
          <w:szCs w:val="22"/>
        </w:rPr>
        <w:t>ANNALISI DELLE ENTRATE PER AGGREGATO E VOCE</w:t>
      </w:r>
    </w:p>
    <w:p w:rsidR="00F555B6" w:rsidRPr="00164197" w:rsidRDefault="002134AE" w:rsidP="00362154">
      <w:pPr>
        <w:jc w:val="both"/>
        <w:rPr>
          <w:snapToGrid w:val="0"/>
          <w:color w:val="FF0000"/>
          <w:sz w:val="18"/>
          <w:szCs w:val="18"/>
        </w:rPr>
      </w:pPr>
      <w:r w:rsidRPr="009D3969">
        <w:rPr>
          <w:snapToGrid w:val="0"/>
          <w:sz w:val="18"/>
          <w:szCs w:val="18"/>
        </w:rPr>
        <w:t>Le poste iniziali sono indicate nel</w:t>
      </w:r>
      <w:r w:rsidR="009D3969">
        <w:rPr>
          <w:snapToGrid w:val="0"/>
          <w:sz w:val="18"/>
          <w:szCs w:val="18"/>
        </w:rPr>
        <w:t xml:space="preserve">la previsione del </w:t>
      </w:r>
      <w:r w:rsidRPr="009D3969">
        <w:rPr>
          <w:snapToGrid w:val="0"/>
          <w:sz w:val="18"/>
          <w:szCs w:val="18"/>
        </w:rPr>
        <w:t>Programma Annuale 201</w:t>
      </w:r>
      <w:r w:rsidR="00164197">
        <w:rPr>
          <w:snapToGrid w:val="0"/>
          <w:sz w:val="18"/>
          <w:szCs w:val="18"/>
        </w:rPr>
        <w:t>6</w:t>
      </w:r>
      <w:r w:rsidRPr="009D3969">
        <w:rPr>
          <w:snapToGrid w:val="0"/>
          <w:sz w:val="18"/>
          <w:szCs w:val="18"/>
        </w:rPr>
        <w:t xml:space="preserve"> approvato </w:t>
      </w:r>
      <w:r w:rsidR="00F555B6" w:rsidRPr="009D3969">
        <w:rPr>
          <w:snapToGrid w:val="0"/>
          <w:sz w:val="18"/>
          <w:szCs w:val="18"/>
        </w:rPr>
        <w:t xml:space="preserve">dal Consiglio di Istituto </w:t>
      </w:r>
      <w:r w:rsidRPr="009D3969">
        <w:rPr>
          <w:snapToGrid w:val="0"/>
          <w:sz w:val="18"/>
          <w:szCs w:val="18"/>
        </w:rPr>
        <w:t xml:space="preserve">nella seduta </w:t>
      </w:r>
      <w:r w:rsidR="00A01B37" w:rsidRPr="009D3969">
        <w:rPr>
          <w:snapToGrid w:val="0"/>
          <w:sz w:val="18"/>
          <w:szCs w:val="18"/>
        </w:rPr>
        <w:t xml:space="preserve">del </w:t>
      </w:r>
      <w:r w:rsidR="002658D9" w:rsidRPr="002658D9">
        <w:rPr>
          <w:snapToGrid w:val="0"/>
          <w:sz w:val="18"/>
          <w:szCs w:val="18"/>
        </w:rPr>
        <w:t>09/02/2016</w:t>
      </w:r>
      <w:r w:rsidR="00F555B6" w:rsidRPr="002658D9">
        <w:rPr>
          <w:snapToGrid w:val="0"/>
          <w:sz w:val="18"/>
          <w:szCs w:val="18"/>
        </w:rPr>
        <w:t xml:space="preserve"> con delibera n. 3/</w:t>
      </w:r>
      <w:r w:rsidR="002658D9" w:rsidRPr="002658D9">
        <w:rPr>
          <w:snapToGrid w:val="0"/>
          <w:sz w:val="18"/>
          <w:szCs w:val="18"/>
        </w:rPr>
        <w:t>71</w:t>
      </w:r>
      <w:r w:rsidR="0032368D" w:rsidRPr="00164197">
        <w:rPr>
          <w:snapToGrid w:val="0"/>
          <w:color w:val="FF0000"/>
          <w:sz w:val="18"/>
          <w:szCs w:val="18"/>
        </w:rPr>
        <w:t>.</w:t>
      </w:r>
    </w:p>
    <w:p w:rsidR="00DB4646" w:rsidRPr="009D3969" w:rsidRDefault="00A01B37" w:rsidP="00362154">
      <w:pPr>
        <w:jc w:val="both"/>
        <w:rPr>
          <w:sz w:val="18"/>
          <w:szCs w:val="18"/>
        </w:rPr>
      </w:pPr>
      <w:r w:rsidRPr="009D3969">
        <w:rPr>
          <w:sz w:val="18"/>
          <w:szCs w:val="18"/>
        </w:rPr>
        <w:t xml:space="preserve">Le </w:t>
      </w:r>
      <w:r w:rsidR="00530B51" w:rsidRPr="009D3969">
        <w:rPr>
          <w:sz w:val="18"/>
          <w:szCs w:val="18"/>
        </w:rPr>
        <w:t xml:space="preserve">somme </w:t>
      </w:r>
      <w:r w:rsidRPr="009D3969">
        <w:rPr>
          <w:sz w:val="18"/>
          <w:szCs w:val="18"/>
        </w:rPr>
        <w:t xml:space="preserve">accertate </w:t>
      </w:r>
      <w:r w:rsidR="00D90C6D" w:rsidRPr="009D3969">
        <w:rPr>
          <w:sz w:val="18"/>
          <w:szCs w:val="18"/>
        </w:rPr>
        <w:t xml:space="preserve">ammontano </w:t>
      </w:r>
      <w:r w:rsidR="00602F81">
        <w:rPr>
          <w:sz w:val="18"/>
          <w:szCs w:val="18"/>
        </w:rPr>
        <w:t>a</w:t>
      </w:r>
      <w:r w:rsidRPr="009D3969">
        <w:rPr>
          <w:sz w:val="18"/>
          <w:szCs w:val="18"/>
        </w:rPr>
        <w:t xml:space="preserve"> </w:t>
      </w:r>
      <w:r w:rsidRPr="009D3969">
        <w:rPr>
          <w:b/>
          <w:sz w:val="18"/>
          <w:szCs w:val="18"/>
        </w:rPr>
        <w:t>€</w:t>
      </w:r>
      <w:r w:rsidR="00572277" w:rsidRPr="009D3969">
        <w:rPr>
          <w:b/>
          <w:sz w:val="18"/>
          <w:szCs w:val="18"/>
        </w:rPr>
        <w:t xml:space="preserve"> </w:t>
      </w:r>
      <w:r w:rsidR="00100D00">
        <w:rPr>
          <w:b/>
          <w:sz w:val="18"/>
          <w:szCs w:val="18"/>
        </w:rPr>
        <w:t>687.211,85</w:t>
      </w:r>
      <w:r w:rsidR="009D3969">
        <w:rPr>
          <w:b/>
          <w:sz w:val="18"/>
          <w:szCs w:val="18"/>
        </w:rPr>
        <w:t xml:space="preserve"> </w:t>
      </w:r>
      <w:r w:rsidR="00572277" w:rsidRPr="009D3969">
        <w:rPr>
          <w:sz w:val="18"/>
          <w:szCs w:val="18"/>
        </w:rPr>
        <w:t xml:space="preserve"> </w:t>
      </w:r>
      <w:r w:rsidR="00335EA5" w:rsidRPr="009D3969">
        <w:rPr>
          <w:sz w:val="18"/>
          <w:szCs w:val="18"/>
        </w:rPr>
        <w:t xml:space="preserve"> </w:t>
      </w:r>
      <w:r w:rsidR="00D90C6D" w:rsidRPr="009D3969">
        <w:rPr>
          <w:sz w:val="18"/>
          <w:szCs w:val="18"/>
        </w:rPr>
        <w:t>mentre risultano riscoss</w:t>
      </w:r>
      <w:r w:rsidR="009D3969">
        <w:rPr>
          <w:sz w:val="18"/>
          <w:szCs w:val="18"/>
        </w:rPr>
        <w:t>i</w:t>
      </w:r>
      <w:r w:rsidR="00D90C6D" w:rsidRPr="009D3969">
        <w:rPr>
          <w:sz w:val="18"/>
          <w:szCs w:val="18"/>
        </w:rPr>
        <w:t xml:space="preserve"> </w:t>
      </w:r>
      <w:r w:rsidR="0080159C" w:rsidRPr="009D3969">
        <w:rPr>
          <w:b/>
          <w:sz w:val="18"/>
          <w:szCs w:val="18"/>
        </w:rPr>
        <w:t xml:space="preserve">€ </w:t>
      </w:r>
      <w:r w:rsidR="00100D00">
        <w:rPr>
          <w:b/>
          <w:sz w:val="18"/>
          <w:szCs w:val="18"/>
        </w:rPr>
        <w:t>571.766,85</w:t>
      </w:r>
      <w:r w:rsidR="00335EA5" w:rsidRPr="009D3969">
        <w:rPr>
          <w:sz w:val="18"/>
          <w:szCs w:val="18"/>
        </w:rPr>
        <w:t xml:space="preserve">; rimane da riscuotere e confluisce nella gestione dei </w:t>
      </w:r>
      <w:r w:rsidR="001F342F">
        <w:rPr>
          <w:sz w:val="18"/>
          <w:szCs w:val="18"/>
        </w:rPr>
        <w:t>r</w:t>
      </w:r>
      <w:r w:rsidR="00530B51" w:rsidRPr="009D3969">
        <w:rPr>
          <w:sz w:val="18"/>
          <w:szCs w:val="18"/>
        </w:rPr>
        <w:t xml:space="preserve">esidui </w:t>
      </w:r>
      <w:r w:rsidR="001F342F">
        <w:rPr>
          <w:sz w:val="18"/>
          <w:szCs w:val="18"/>
        </w:rPr>
        <w:t>a</w:t>
      </w:r>
      <w:r w:rsidR="00530B51" w:rsidRPr="009D3969">
        <w:rPr>
          <w:sz w:val="18"/>
          <w:szCs w:val="18"/>
        </w:rPr>
        <w:t>ttivi</w:t>
      </w:r>
      <w:r w:rsidR="008F7BB7">
        <w:rPr>
          <w:sz w:val="18"/>
          <w:szCs w:val="18"/>
        </w:rPr>
        <w:t>,</w:t>
      </w:r>
      <w:r w:rsidR="00530B51" w:rsidRPr="009D3969">
        <w:rPr>
          <w:sz w:val="18"/>
          <w:szCs w:val="18"/>
        </w:rPr>
        <w:t xml:space="preserve"> </w:t>
      </w:r>
      <w:r w:rsidR="00F42D0D">
        <w:rPr>
          <w:sz w:val="18"/>
          <w:szCs w:val="18"/>
        </w:rPr>
        <w:t>E.F.</w:t>
      </w:r>
      <w:r w:rsidR="00530B51" w:rsidRPr="009D3969">
        <w:rPr>
          <w:sz w:val="18"/>
          <w:szCs w:val="18"/>
        </w:rPr>
        <w:t xml:space="preserve">  </w:t>
      </w:r>
      <w:r w:rsidR="00335EA5" w:rsidRPr="009D3969">
        <w:rPr>
          <w:sz w:val="18"/>
          <w:szCs w:val="18"/>
        </w:rPr>
        <w:t xml:space="preserve"> 201</w:t>
      </w:r>
      <w:r w:rsidR="00100D00">
        <w:rPr>
          <w:sz w:val="18"/>
          <w:szCs w:val="18"/>
        </w:rPr>
        <w:t>6</w:t>
      </w:r>
      <w:r w:rsidR="00530B51" w:rsidRPr="009D3969">
        <w:rPr>
          <w:sz w:val="18"/>
          <w:szCs w:val="18"/>
        </w:rPr>
        <w:t xml:space="preserve">, </w:t>
      </w:r>
      <w:r w:rsidR="00335EA5" w:rsidRPr="009D3969">
        <w:rPr>
          <w:sz w:val="18"/>
          <w:szCs w:val="18"/>
        </w:rPr>
        <w:t xml:space="preserve">la somma di </w:t>
      </w:r>
      <w:r w:rsidR="00335EA5" w:rsidRPr="009D3969">
        <w:rPr>
          <w:b/>
          <w:sz w:val="18"/>
          <w:szCs w:val="18"/>
        </w:rPr>
        <w:t xml:space="preserve">€ </w:t>
      </w:r>
      <w:r w:rsidR="00100D00">
        <w:rPr>
          <w:b/>
          <w:sz w:val="18"/>
          <w:szCs w:val="18"/>
        </w:rPr>
        <w:t>115.445,00</w:t>
      </w:r>
      <w:r w:rsidR="008F7BB7">
        <w:rPr>
          <w:b/>
          <w:sz w:val="18"/>
          <w:szCs w:val="18"/>
        </w:rPr>
        <w:t>,</w:t>
      </w:r>
      <w:r w:rsidR="00530B51" w:rsidRPr="009D3969">
        <w:rPr>
          <w:sz w:val="18"/>
          <w:szCs w:val="18"/>
        </w:rPr>
        <w:t xml:space="preserve"> </w:t>
      </w:r>
      <w:r w:rsidR="00067730" w:rsidRPr="009D3969">
        <w:rPr>
          <w:sz w:val="18"/>
          <w:szCs w:val="18"/>
        </w:rPr>
        <w:t xml:space="preserve">le cui voci risultano dettagliate </w:t>
      </w:r>
      <w:r w:rsidR="00193E28" w:rsidRPr="009D3969">
        <w:rPr>
          <w:sz w:val="18"/>
          <w:szCs w:val="18"/>
        </w:rPr>
        <w:t xml:space="preserve">nel </w:t>
      </w:r>
      <w:r w:rsidR="009D3969">
        <w:rPr>
          <w:sz w:val="18"/>
          <w:szCs w:val="18"/>
        </w:rPr>
        <w:t>“</w:t>
      </w:r>
      <w:r w:rsidR="00530B51" w:rsidRPr="009D3969">
        <w:rPr>
          <w:sz w:val="18"/>
          <w:szCs w:val="18"/>
        </w:rPr>
        <w:t xml:space="preserve">Modello </w:t>
      </w:r>
      <w:r w:rsidR="00193E28" w:rsidRPr="009D3969">
        <w:rPr>
          <w:sz w:val="18"/>
          <w:szCs w:val="18"/>
        </w:rPr>
        <w:t>L</w:t>
      </w:r>
      <w:r w:rsidR="00067730" w:rsidRPr="009D3969">
        <w:rPr>
          <w:sz w:val="18"/>
          <w:szCs w:val="18"/>
        </w:rPr>
        <w:t xml:space="preserve"> </w:t>
      </w:r>
      <w:r w:rsidR="009D3969">
        <w:rPr>
          <w:sz w:val="18"/>
          <w:szCs w:val="18"/>
        </w:rPr>
        <w:t xml:space="preserve">– elenco dei </w:t>
      </w:r>
      <w:r w:rsidR="00067730" w:rsidRPr="009D3969">
        <w:rPr>
          <w:sz w:val="18"/>
          <w:szCs w:val="18"/>
        </w:rPr>
        <w:t>residui attivi</w:t>
      </w:r>
      <w:r w:rsidR="009D3969">
        <w:rPr>
          <w:sz w:val="18"/>
          <w:szCs w:val="18"/>
        </w:rPr>
        <w:t>”</w:t>
      </w:r>
      <w:r w:rsidR="00067730" w:rsidRPr="009D3969">
        <w:rPr>
          <w:sz w:val="18"/>
          <w:szCs w:val="18"/>
        </w:rPr>
        <w:t xml:space="preserve">. </w:t>
      </w:r>
    </w:p>
    <w:p w:rsidR="009B7ACE" w:rsidRPr="009D3969" w:rsidRDefault="00DB4646" w:rsidP="00362154">
      <w:pPr>
        <w:jc w:val="both"/>
        <w:rPr>
          <w:sz w:val="18"/>
          <w:szCs w:val="18"/>
        </w:rPr>
      </w:pPr>
      <w:r w:rsidRPr="009D3969">
        <w:rPr>
          <w:sz w:val="18"/>
          <w:szCs w:val="18"/>
        </w:rPr>
        <w:t xml:space="preserve">Le </w:t>
      </w:r>
      <w:r w:rsidR="00530B51" w:rsidRPr="009D3969">
        <w:rPr>
          <w:sz w:val="18"/>
          <w:szCs w:val="18"/>
        </w:rPr>
        <w:t>somme</w:t>
      </w:r>
      <w:r w:rsidRPr="009D3969">
        <w:rPr>
          <w:sz w:val="18"/>
          <w:szCs w:val="18"/>
        </w:rPr>
        <w:t xml:space="preserve"> impegnate </w:t>
      </w:r>
      <w:r w:rsidR="00530B51" w:rsidRPr="009D3969">
        <w:rPr>
          <w:sz w:val="18"/>
          <w:szCs w:val="18"/>
        </w:rPr>
        <w:t xml:space="preserve">ammontano </w:t>
      </w:r>
      <w:r w:rsidR="00602F81">
        <w:rPr>
          <w:sz w:val="18"/>
          <w:szCs w:val="18"/>
        </w:rPr>
        <w:t>a</w:t>
      </w:r>
      <w:r w:rsidR="00530B51" w:rsidRPr="009D3969">
        <w:rPr>
          <w:sz w:val="18"/>
          <w:szCs w:val="18"/>
        </w:rPr>
        <w:t xml:space="preserve"> </w:t>
      </w:r>
      <w:r w:rsidRPr="009D3969">
        <w:rPr>
          <w:b/>
          <w:sz w:val="18"/>
          <w:szCs w:val="18"/>
        </w:rPr>
        <w:t xml:space="preserve">€ </w:t>
      </w:r>
      <w:r w:rsidR="00100D00">
        <w:rPr>
          <w:b/>
          <w:sz w:val="18"/>
          <w:szCs w:val="18"/>
        </w:rPr>
        <w:t>471.626,71</w:t>
      </w:r>
      <w:r w:rsidR="0032368D" w:rsidRPr="009D3969">
        <w:rPr>
          <w:sz w:val="18"/>
          <w:szCs w:val="18"/>
        </w:rPr>
        <w:t xml:space="preserve"> e</w:t>
      </w:r>
      <w:r w:rsidR="00530B51" w:rsidRPr="009D3969">
        <w:rPr>
          <w:sz w:val="18"/>
          <w:szCs w:val="18"/>
        </w:rPr>
        <w:t xml:space="preserve"> risultano effettivamente pagate</w:t>
      </w:r>
      <w:r w:rsidRPr="009D3969">
        <w:rPr>
          <w:sz w:val="18"/>
          <w:szCs w:val="18"/>
        </w:rPr>
        <w:t xml:space="preserve"> </w:t>
      </w:r>
      <w:r w:rsidR="008F7BB7">
        <w:rPr>
          <w:sz w:val="18"/>
          <w:szCs w:val="18"/>
        </w:rPr>
        <w:t xml:space="preserve">per </w:t>
      </w:r>
      <w:r w:rsidRPr="009D3969">
        <w:rPr>
          <w:b/>
          <w:sz w:val="18"/>
          <w:szCs w:val="18"/>
        </w:rPr>
        <w:t xml:space="preserve">€ </w:t>
      </w:r>
      <w:r w:rsidR="00100D00">
        <w:rPr>
          <w:b/>
          <w:sz w:val="18"/>
          <w:szCs w:val="18"/>
        </w:rPr>
        <w:t>340.406,15</w:t>
      </w:r>
      <w:r w:rsidRPr="009D3969">
        <w:rPr>
          <w:sz w:val="18"/>
          <w:szCs w:val="18"/>
        </w:rPr>
        <w:t xml:space="preserve"> </w:t>
      </w:r>
      <w:r w:rsidR="001F342F">
        <w:rPr>
          <w:sz w:val="18"/>
          <w:szCs w:val="18"/>
        </w:rPr>
        <w:t xml:space="preserve">mentre </w:t>
      </w:r>
      <w:r w:rsidR="00530B51" w:rsidRPr="009D3969">
        <w:rPr>
          <w:sz w:val="18"/>
          <w:szCs w:val="18"/>
        </w:rPr>
        <w:t>rimane da pagare, e confluisce nella gestione dei Residui Passivi, la somma di</w:t>
      </w:r>
      <w:r w:rsidRPr="009D3969">
        <w:rPr>
          <w:sz w:val="18"/>
          <w:szCs w:val="18"/>
        </w:rPr>
        <w:t xml:space="preserve"> </w:t>
      </w:r>
      <w:r w:rsidRPr="009D3969">
        <w:rPr>
          <w:b/>
          <w:sz w:val="18"/>
          <w:szCs w:val="18"/>
        </w:rPr>
        <w:t xml:space="preserve">€ </w:t>
      </w:r>
      <w:r w:rsidR="00100D00">
        <w:rPr>
          <w:b/>
          <w:sz w:val="18"/>
          <w:szCs w:val="18"/>
        </w:rPr>
        <w:t>131.220,56</w:t>
      </w:r>
      <w:r w:rsidRPr="009D3969">
        <w:rPr>
          <w:sz w:val="18"/>
          <w:szCs w:val="18"/>
        </w:rPr>
        <w:t xml:space="preserve"> </w:t>
      </w:r>
      <w:r w:rsidR="00530B51" w:rsidRPr="009D3969">
        <w:rPr>
          <w:sz w:val="18"/>
          <w:szCs w:val="18"/>
        </w:rPr>
        <w:t>,</w:t>
      </w:r>
      <w:r w:rsidR="00067730" w:rsidRPr="009D3969">
        <w:rPr>
          <w:sz w:val="18"/>
          <w:szCs w:val="18"/>
        </w:rPr>
        <w:t xml:space="preserve">le cui voci risultano dettagliate nel </w:t>
      </w:r>
      <w:r w:rsidR="001F342F">
        <w:rPr>
          <w:sz w:val="18"/>
          <w:szCs w:val="18"/>
        </w:rPr>
        <w:t xml:space="preserve">“ </w:t>
      </w:r>
      <w:r w:rsidR="00067730" w:rsidRPr="009D3969">
        <w:rPr>
          <w:sz w:val="18"/>
          <w:szCs w:val="18"/>
        </w:rPr>
        <w:t>Modello L – residui passivi</w:t>
      </w:r>
      <w:r w:rsidR="001F342F">
        <w:rPr>
          <w:sz w:val="18"/>
          <w:szCs w:val="18"/>
        </w:rPr>
        <w:t>”</w:t>
      </w:r>
      <w:r w:rsidR="00067730" w:rsidRPr="009D3969">
        <w:rPr>
          <w:sz w:val="18"/>
          <w:szCs w:val="18"/>
        </w:rPr>
        <w:t xml:space="preserve">. </w:t>
      </w:r>
    </w:p>
    <w:p w:rsidR="009B7ACE" w:rsidRPr="009D3969" w:rsidRDefault="009B7ACE" w:rsidP="00362154">
      <w:pPr>
        <w:jc w:val="both"/>
        <w:rPr>
          <w:sz w:val="18"/>
          <w:szCs w:val="18"/>
        </w:rPr>
      </w:pPr>
      <w:r w:rsidRPr="009D3969">
        <w:rPr>
          <w:sz w:val="18"/>
          <w:szCs w:val="18"/>
        </w:rPr>
        <w:t xml:space="preserve">Il Fondo di Cassa al </w:t>
      </w:r>
      <w:r w:rsidRPr="009D3969">
        <w:rPr>
          <w:b/>
          <w:sz w:val="18"/>
          <w:szCs w:val="18"/>
        </w:rPr>
        <w:t>31.12.201</w:t>
      </w:r>
      <w:r w:rsidR="00100D00">
        <w:rPr>
          <w:b/>
          <w:sz w:val="18"/>
          <w:szCs w:val="18"/>
        </w:rPr>
        <w:t>6</w:t>
      </w:r>
      <w:r w:rsidR="00530B51" w:rsidRPr="009D3969">
        <w:rPr>
          <w:sz w:val="18"/>
          <w:szCs w:val="18"/>
        </w:rPr>
        <w:t>,</w:t>
      </w:r>
      <w:r w:rsidRPr="009D3969">
        <w:rPr>
          <w:sz w:val="18"/>
          <w:szCs w:val="18"/>
        </w:rPr>
        <w:t xml:space="preserve"> risultante dal </w:t>
      </w:r>
      <w:r w:rsidR="00530B51" w:rsidRPr="009D3969">
        <w:rPr>
          <w:sz w:val="18"/>
          <w:szCs w:val="18"/>
        </w:rPr>
        <w:t>Modello</w:t>
      </w:r>
      <w:r w:rsidRPr="009D3969">
        <w:rPr>
          <w:sz w:val="18"/>
          <w:szCs w:val="18"/>
        </w:rPr>
        <w:t xml:space="preserve"> J</w:t>
      </w:r>
      <w:r w:rsidR="008F7BB7">
        <w:rPr>
          <w:sz w:val="18"/>
          <w:szCs w:val="18"/>
        </w:rPr>
        <w:t xml:space="preserve">, </w:t>
      </w:r>
      <w:r w:rsidR="005D48F2" w:rsidRPr="009D3969">
        <w:rPr>
          <w:sz w:val="18"/>
          <w:szCs w:val="18"/>
        </w:rPr>
        <w:t xml:space="preserve">è </w:t>
      </w:r>
      <w:r w:rsidRPr="009D3969">
        <w:rPr>
          <w:sz w:val="18"/>
          <w:szCs w:val="18"/>
        </w:rPr>
        <w:t xml:space="preserve">pari ad </w:t>
      </w:r>
      <w:r w:rsidRPr="009D3969">
        <w:rPr>
          <w:b/>
          <w:sz w:val="18"/>
          <w:szCs w:val="18"/>
        </w:rPr>
        <w:t xml:space="preserve">€ </w:t>
      </w:r>
      <w:r w:rsidR="00100D00">
        <w:rPr>
          <w:b/>
          <w:sz w:val="18"/>
          <w:szCs w:val="18"/>
        </w:rPr>
        <w:t>787.464,34</w:t>
      </w:r>
      <w:r w:rsidR="005D48F2" w:rsidRPr="009D3969">
        <w:rPr>
          <w:sz w:val="18"/>
          <w:szCs w:val="18"/>
        </w:rPr>
        <w:t xml:space="preserve"> e </w:t>
      </w:r>
      <w:r w:rsidR="00671756">
        <w:rPr>
          <w:sz w:val="18"/>
          <w:szCs w:val="18"/>
        </w:rPr>
        <w:t>concorda</w:t>
      </w:r>
      <w:r w:rsidRPr="009D3969">
        <w:rPr>
          <w:sz w:val="18"/>
          <w:szCs w:val="18"/>
        </w:rPr>
        <w:t xml:space="preserve"> con le risultanze del giornale di Cassa dell’Istituto e dell’estratto </w:t>
      </w:r>
      <w:r w:rsidR="008F7BB7">
        <w:rPr>
          <w:sz w:val="18"/>
          <w:szCs w:val="18"/>
        </w:rPr>
        <w:t xml:space="preserve">del </w:t>
      </w:r>
      <w:r w:rsidRPr="009D3969">
        <w:rPr>
          <w:sz w:val="18"/>
          <w:szCs w:val="18"/>
        </w:rPr>
        <w:t xml:space="preserve">conto </w:t>
      </w:r>
      <w:r w:rsidR="008F7BB7">
        <w:rPr>
          <w:sz w:val="18"/>
          <w:szCs w:val="18"/>
        </w:rPr>
        <w:t>corrente</w:t>
      </w:r>
      <w:r w:rsidR="00671756">
        <w:rPr>
          <w:sz w:val="18"/>
          <w:szCs w:val="18"/>
        </w:rPr>
        <w:t xml:space="preserve"> bancario sussistente presso l’</w:t>
      </w:r>
      <w:r w:rsidRPr="009D3969">
        <w:rPr>
          <w:sz w:val="18"/>
          <w:szCs w:val="18"/>
        </w:rPr>
        <w:t>Istituto Cassiere</w:t>
      </w:r>
      <w:r w:rsidR="00476D99" w:rsidRPr="009D3969">
        <w:rPr>
          <w:sz w:val="18"/>
          <w:szCs w:val="18"/>
        </w:rPr>
        <w:t xml:space="preserve"> (</w:t>
      </w:r>
      <w:r w:rsidR="00476D99" w:rsidRPr="00671756">
        <w:rPr>
          <w:b/>
          <w:sz w:val="18"/>
          <w:szCs w:val="18"/>
        </w:rPr>
        <w:t>Banca Popolare di Sondrio</w:t>
      </w:r>
      <w:r w:rsidR="00476D99" w:rsidRPr="009D3969">
        <w:rPr>
          <w:sz w:val="18"/>
          <w:szCs w:val="18"/>
        </w:rPr>
        <w:t>)</w:t>
      </w:r>
      <w:r w:rsidRPr="009D3969">
        <w:rPr>
          <w:sz w:val="18"/>
          <w:szCs w:val="18"/>
        </w:rPr>
        <w:t>.</w:t>
      </w:r>
    </w:p>
    <w:p w:rsidR="00695B11" w:rsidRPr="009D3969" w:rsidRDefault="00695B11" w:rsidP="00362154">
      <w:pPr>
        <w:jc w:val="both"/>
        <w:rPr>
          <w:b/>
          <w:bCs/>
          <w:color w:val="FF0000"/>
          <w:sz w:val="18"/>
          <w:szCs w:val="18"/>
        </w:rPr>
      </w:pPr>
    </w:p>
    <w:p w:rsidR="00362154" w:rsidRPr="001E128B" w:rsidRDefault="00362154" w:rsidP="00034C3B">
      <w:pPr>
        <w:jc w:val="center"/>
        <w:rPr>
          <w:b/>
          <w:bCs/>
          <w:sz w:val="22"/>
          <w:szCs w:val="22"/>
        </w:rPr>
      </w:pPr>
      <w:r w:rsidRPr="001E128B">
        <w:rPr>
          <w:b/>
          <w:bCs/>
          <w:sz w:val="22"/>
          <w:szCs w:val="22"/>
        </w:rPr>
        <w:t>RIEPILOGO DATI CONTABILI</w:t>
      </w:r>
    </w:p>
    <w:tbl>
      <w:tblPr>
        <w:tblW w:w="9796" w:type="dxa"/>
        <w:tblInd w:w="55" w:type="dxa"/>
        <w:tblCellMar>
          <w:left w:w="70" w:type="dxa"/>
          <w:right w:w="70" w:type="dxa"/>
        </w:tblCellMar>
        <w:tblLook w:val="04A0" w:firstRow="1" w:lastRow="0" w:firstColumn="1" w:lastColumn="0" w:noHBand="0" w:noVBand="1"/>
      </w:tblPr>
      <w:tblGrid>
        <w:gridCol w:w="2260"/>
        <w:gridCol w:w="1420"/>
        <w:gridCol w:w="2572"/>
        <w:gridCol w:w="1328"/>
        <w:gridCol w:w="2216"/>
      </w:tblGrid>
      <w:tr w:rsidR="0032368D" w:rsidRPr="009D3969" w:rsidTr="004D77B2">
        <w:trPr>
          <w:trHeight w:val="300"/>
        </w:trPr>
        <w:tc>
          <w:tcPr>
            <w:tcW w:w="2260" w:type="dxa"/>
            <w:tcBorders>
              <w:top w:val="single" w:sz="4" w:space="0" w:color="auto"/>
              <w:left w:val="single" w:sz="4" w:space="0" w:color="auto"/>
              <w:bottom w:val="nil"/>
              <w:right w:val="single" w:sz="4" w:space="0" w:color="auto"/>
            </w:tcBorders>
            <w:shd w:val="clear" w:color="auto" w:fill="auto"/>
            <w:noWrap/>
            <w:vAlign w:val="bottom"/>
            <w:hideMark/>
          </w:tcPr>
          <w:p w:rsidR="002868F0" w:rsidRPr="009D3969" w:rsidRDefault="002868F0" w:rsidP="002868F0">
            <w:pPr>
              <w:jc w:val="center"/>
              <w:rPr>
                <w:b/>
                <w:bCs/>
                <w:sz w:val="18"/>
                <w:szCs w:val="18"/>
              </w:rPr>
            </w:pPr>
            <w:r w:rsidRPr="009D3969">
              <w:rPr>
                <w:b/>
                <w:bCs/>
                <w:sz w:val="18"/>
                <w:szCs w:val="18"/>
              </w:rPr>
              <w:t xml:space="preserve">ENTRATE </w:t>
            </w:r>
          </w:p>
        </w:tc>
        <w:tc>
          <w:tcPr>
            <w:tcW w:w="1420" w:type="dxa"/>
            <w:tcBorders>
              <w:top w:val="single" w:sz="4" w:space="0" w:color="auto"/>
              <w:left w:val="nil"/>
              <w:bottom w:val="nil"/>
              <w:right w:val="single" w:sz="4" w:space="0" w:color="auto"/>
            </w:tcBorders>
            <w:shd w:val="clear" w:color="auto" w:fill="auto"/>
            <w:noWrap/>
            <w:vAlign w:val="bottom"/>
            <w:hideMark/>
          </w:tcPr>
          <w:p w:rsidR="002868F0" w:rsidRPr="009D3969" w:rsidRDefault="002868F0" w:rsidP="002868F0">
            <w:pPr>
              <w:jc w:val="center"/>
              <w:rPr>
                <w:b/>
                <w:bCs/>
                <w:sz w:val="18"/>
                <w:szCs w:val="18"/>
              </w:rPr>
            </w:pPr>
            <w:r w:rsidRPr="009D3969">
              <w:rPr>
                <w:b/>
                <w:bCs/>
                <w:sz w:val="18"/>
                <w:szCs w:val="18"/>
              </w:rPr>
              <w:t xml:space="preserve">IMPORTO </w:t>
            </w:r>
          </w:p>
        </w:tc>
        <w:tc>
          <w:tcPr>
            <w:tcW w:w="2572" w:type="dxa"/>
            <w:tcBorders>
              <w:top w:val="single" w:sz="4" w:space="0" w:color="auto"/>
              <w:left w:val="nil"/>
              <w:bottom w:val="nil"/>
              <w:right w:val="single" w:sz="4" w:space="0" w:color="auto"/>
            </w:tcBorders>
            <w:shd w:val="clear" w:color="auto" w:fill="auto"/>
            <w:noWrap/>
            <w:vAlign w:val="bottom"/>
            <w:hideMark/>
          </w:tcPr>
          <w:p w:rsidR="002868F0" w:rsidRPr="009D3969" w:rsidRDefault="002868F0" w:rsidP="002868F0">
            <w:pPr>
              <w:jc w:val="center"/>
              <w:rPr>
                <w:b/>
                <w:bCs/>
                <w:sz w:val="18"/>
                <w:szCs w:val="18"/>
              </w:rPr>
            </w:pPr>
            <w:r w:rsidRPr="009D3969">
              <w:rPr>
                <w:b/>
                <w:bCs/>
                <w:sz w:val="18"/>
                <w:szCs w:val="18"/>
              </w:rPr>
              <w:t xml:space="preserve">USCITE </w:t>
            </w:r>
          </w:p>
        </w:tc>
        <w:tc>
          <w:tcPr>
            <w:tcW w:w="1328" w:type="dxa"/>
            <w:tcBorders>
              <w:top w:val="single" w:sz="4" w:space="0" w:color="auto"/>
              <w:left w:val="nil"/>
              <w:bottom w:val="nil"/>
              <w:right w:val="single" w:sz="4" w:space="0" w:color="auto"/>
            </w:tcBorders>
            <w:shd w:val="clear" w:color="auto" w:fill="auto"/>
            <w:noWrap/>
            <w:vAlign w:val="bottom"/>
            <w:hideMark/>
          </w:tcPr>
          <w:p w:rsidR="002868F0" w:rsidRPr="009D3969" w:rsidRDefault="002868F0" w:rsidP="002868F0">
            <w:pPr>
              <w:jc w:val="center"/>
              <w:rPr>
                <w:b/>
                <w:bCs/>
                <w:sz w:val="18"/>
                <w:szCs w:val="18"/>
              </w:rPr>
            </w:pPr>
            <w:r w:rsidRPr="009D3969">
              <w:rPr>
                <w:b/>
                <w:bCs/>
                <w:sz w:val="18"/>
                <w:szCs w:val="18"/>
              </w:rPr>
              <w:t xml:space="preserve">IMPORTO </w:t>
            </w:r>
          </w:p>
        </w:tc>
        <w:tc>
          <w:tcPr>
            <w:tcW w:w="2216" w:type="dxa"/>
            <w:tcBorders>
              <w:top w:val="single" w:sz="4" w:space="0" w:color="auto"/>
              <w:left w:val="nil"/>
              <w:bottom w:val="nil"/>
              <w:right w:val="single" w:sz="4" w:space="0" w:color="auto"/>
            </w:tcBorders>
            <w:shd w:val="clear" w:color="auto" w:fill="auto"/>
            <w:noWrap/>
            <w:vAlign w:val="bottom"/>
            <w:hideMark/>
          </w:tcPr>
          <w:p w:rsidR="002868F0" w:rsidRPr="009D3969" w:rsidRDefault="002868F0" w:rsidP="002868F0">
            <w:pPr>
              <w:jc w:val="center"/>
              <w:rPr>
                <w:b/>
                <w:bCs/>
                <w:sz w:val="18"/>
                <w:szCs w:val="18"/>
              </w:rPr>
            </w:pPr>
            <w:r w:rsidRPr="009D3969">
              <w:rPr>
                <w:b/>
                <w:bCs/>
                <w:sz w:val="18"/>
                <w:szCs w:val="18"/>
              </w:rPr>
              <w:t xml:space="preserve">ENTRATE - USCITE </w:t>
            </w:r>
          </w:p>
        </w:tc>
      </w:tr>
      <w:tr w:rsidR="0032368D" w:rsidRPr="009D3969" w:rsidTr="004D77B2">
        <w:trPr>
          <w:trHeight w:val="300"/>
        </w:trPr>
        <w:tc>
          <w:tcPr>
            <w:tcW w:w="2260" w:type="dxa"/>
            <w:tcBorders>
              <w:top w:val="single" w:sz="4" w:space="0" w:color="auto"/>
              <w:left w:val="single" w:sz="4" w:space="0" w:color="auto"/>
              <w:bottom w:val="nil"/>
              <w:right w:val="single" w:sz="4" w:space="0" w:color="auto"/>
            </w:tcBorders>
            <w:shd w:val="clear" w:color="auto" w:fill="auto"/>
            <w:noWrap/>
            <w:vAlign w:val="bottom"/>
            <w:hideMark/>
          </w:tcPr>
          <w:p w:rsidR="002868F0" w:rsidRPr="009D3969" w:rsidRDefault="002868F0" w:rsidP="002868F0">
            <w:pPr>
              <w:rPr>
                <w:color w:val="FF0000"/>
                <w:sz w:val="18"/>
                <w:szCs w:val="18"/>
              </w:rPr>
            </w:pPr>
            <w:r w:rsidRPr="009D3969">
              <w:rPr>
                <w:color w:val="FF0000"/>
                <w:sz w:val="18"/>
                <w:szCs w:val="18"/>
              </w:rPr>
              <w:t> </w:t>
            </w:r>
          </w:p>
        </w:tc>
        <w:tc>
          <w:tcPr>
            <w:tcW w:w="1420" w:type="dxa"/>
            <w:tcBorders>
              <w:top w:val="single" w:sz="4" w:space="0" w:color="auto"/>
              <w:left w:val="nil"/>
              <w:bottom w:val="nil"/>
              <w:right w:val="nil"/>
            </w:tcBorders>
            <w:shd w:val="clear" w:color="auto" w:fill="auto"/>
            <w:noWrap/>
            <w:vAlign w:val="bottom"/>
            <w:hideMark/>
          </w:tcPr>
          <w:p w:rsidR="002868F0" w:rsidRPr="009D3969" w:rsidRDefault="002868F0" w:rsidP="002868F0">
            <w:pPr>
              <w:jc w:val="center"/>
              <w:rPr>
                <w:b/>
                <w:bCs/>
                <w:color w:val="FF0000"/>
                <w:sz w:val="18"/>
                <w:szCs w:val="18"/>
              </w:rPr>
            </w:pPr>
            <w:r w:rsidRPr="009D3969">
              <w:rPr>
                <w:b/>
                <w:bCs/>
                <w:color w:val="FF0000"/>
                <w:sz w:val="18"/>
                <w:szCs w:val="18"/>
              </w:rPr>
              <w:t> </w:t>
            </w:r>
          </w:p>
        </w:tc>
        <w:tc>
          <w:tcPr>
            <w:tcW w:w="2572" w:type="dxa"/>
            <w:tcBorders>
              <w:top w:val="single" w:sz="4" w:space="0" w:color="auto"/>
              <w:left w:val="single" w:sz="4" w:space="0" w:color="auto"/>
              <w:bottom w:val="nil"/>
              <w:right w:val="single" w:sz="4" w:space="0" w:color="auto"/>
            </w:tcBorders>
            <w:shd w:val="clear" w:color="auto" w:fill="auto"/>
            <w:noWrap/>
            <w:vAlign w:val="bottom"/>
            <w:hideMark/>
          </w:tcPr>
          <w:p w:rsidR="002868F0" w:rsidRPr="009D3969" w:rsidRDefault="002868F0" w:rsidP="002868F0">
            <w:pPr>
              <w:rPr>
                <w:color w:val="FF0000"/>
                <w:sz w:val="18"/>
                <w:szCs w:val="18"/>
              </w:rPr>
            </w:pPr>
            <w:r w:rsidRPr="009D3969">
              <w:rPr>
                <w:color w:val="FF0000"/>
                <w:sz w:val="18"/>
                <w:szCs w:val="18"/>
              </w:rPr>
              <w:t> </w:t>
            </w:r>
          </w:p>
        </w:tc>
        <w:tc>
          <w:tcPr>
            <w:tcW w:w="1328" w:type="dxa"/>
            <w:tcBorders>
              <w:top w:val="single" w:sz="4" w:space="0" w:color="auto"/>
              <w:left w:val="nil"/>
              <w:bottom w:val="nil"/>
              <w:right w:val="nil"/>
            </w:tcBorders>
            <w:shd w:val="clear" w:color="auto" w:fill="auto"/>
            <w:noWrap/>
            <w:vAlign w:val="bottom"/>
            <w:hideMark/>
          </w:tcPr>
          <w:p w:rsidR="002868F0" w:rsidRPr="009D3969" w:rsidRDefault="002868F0" w:rsidP="002868F0">
            <w:pPr>
              <w:jc w:val="center"/>
              <w:rPr>
                <w:b/>
                <w:bCs/>
                <w:color w:val="FF0000"/>
                <w:sz w:val="18"/>
                <w:szCs w:val="18"/>
              </w:rPr>
            </w:pPr>
            <w:r w:rsidRPr="009D3969">
              <w:rPr>
                <w:b/>
                <w:bCs/>
                <w:color w:val="FF0000"/>
                <w:sz w:val="18"/>
                <w:szCs w:val="18"/>
              </w:rPr>
              <w:t> </w:t>
            </w:r>
          </w:p>
        </w:tc>
        <w:tc>
          <w:tcPr>
            <w:tcW w:w="2216" w:type="dxa"/>
            <w:tcBorders>
              <w:top w:val="single" w:sz="4" w:space="0" w:color="auto"/>
              <w:left w:val="single" w:sz="4" w:space="0" w:color="auto"/>
              <w:bottom w:val="nil"/>
              <w:right w:val="single" w:sz="4" w:space="0" w:color="auto"/>
            </w:tcBorders>
            <w:shd w:val="clear" w:color="auto" w:fill="auto"/>
            <w:noWrap/>
            <w:vAlign w:val="bottom"/>
            <w:hideMark/>
          </w:tcPr>
          <w:p w:rsidR="002868F0" w:rsidRPr="009D3969" w:rsidRDefault="002868F0" w:rsidP="003E4195">
            <w:pPr>
              <w:jc w:val="right"/>
              <w:rPr>
                <w:sz w:val="18"/>
                <w:szCs w:val="18"/>
              </w:rPr>
            </w:pPr>
            <w:r w:rsidRPr="009D3969">
              <w:rPr>
                <w:sz w:val="18"/>
                <w:szCs w:val="18"/>
              </w:rPr>
              <w:t>Disp</w:t>
            </w:r>
            <w:r w:rsidR="005B273D" w:rsidRPr="009D3969">
              <w:rPr>
                <w:sz w:val="18"/>
                <w:szCs w:val="18"/>
              </w:rPr>
              <w:t>onibilità</w:t>
            </w:r>
            <w:r w:rsidRPr="009D3969">
              <w:rPr>
                <w:sz w:val="18"/>
                <w:szCs w:val="18"/>
              </w:rPr>
              <w:t xml:space="preserve"> Finanz</w:t>
            </w:r>
            <w:r w:rsidR="005B273D" w:rsidRPr="009D3969">
              <w:rPr>
                <w:sz w:val="18"/>
                <w:szCs w:val="18"/>
              </w:rPr>
              <w:t xml:space="preserve">iaria </w:t>
            </w:r>
            <w:r w:rsidRPr="009D3969">
              <w:rPr>
                <w:sz w:val="18"/>
                <w:szCs w:val="18"/>
              </w:rPr>
              <w:t xml:space="preserve"> da programmare</w:t>
            </w:r>
          </w:p>
        </w:tc>
      </w:tr>
      <w:tr w:rsidR="0032368D" w:rsidRPr="0046135A" w:rsidTr="004D77B2">
        <w:trPr>
          <w:trHeight w:val="420"/>
        </w:trPr>
        <w:tc>
          <w:tcPr>
            <w:tcW w:w="2260" w:type="dxa"/>
            <w:tcBorders>
              <w:top w:val="nil"/>
              <w:left w:val="single" w:sz="4" w:space="0" w:color="auto"/>
              <w:bottom w:val="nil"/>
              <w:right w:val="single" w:sz="4" w:space="0" w:color="auto"/>
            </w:tcBorders>
            <w:shd w:val="clear" w:color="auto" w:fill="auto"/>
            <w:noWrap/>
            <w:vAlign w:val="bottom"/>
            <w:hideMark/>
          </w:tcPr>
          <w:p w:rsidR="002868F0" w:rsidRPr="009D3969" w:rsidRDefault="002868F0" w:rsidP="002868F0">
            <w:pPr>
              <w:rPr>
                <w:sz w:val="18"/>
                <w:szCs w:val="18"/>
              </w:rPr>
            </w:pPr>
            <w:r w:rsidRPr="009D3969">
              <w:rPr>
                <w:sz w:val="18"/>
                <w:szCs w:val="18"/>
              </w:rPr>
              <w:t xml:space="preserve">Programmazione definitiva </w:t>
            </w:r>
          </w:p>
        </w:tc>
        <w:tc>
          <w:tcPr>
            <w:tcW w:w="1420" w:type="dxa"/>
            <w:tcBorders>
              <w:top w:val="nil"/>
              <w:left w:val="nil"/>
              <w:bottom w:val="nil"/>
              <w:right w:val="nil"/>
            </w:tcBorders>
            <w:shd w:val="clear" w:color="auto" w:fill="auto"/>
            <w:noWrap/>
            <w:vAlign w:val="bottom"/>
          </w:tcPr>
          <w:p w:rsidR="002868F0" w:rsidRPr="009D3969" w:rsidRDefault="0046135A" w:rsidP="002868F0">
            <w:pPr>
              <w:jc w:val="right"/>
              <w:rPr>
                <w:sz w:val="18"/>
                <w:szCs w:val="18"/>
              </w:rPr>
            </w:pPr>
            <w:r>
              <w:rPr>
                <w:sz w:val="18"/>
                <w:szCs w:val="18"/>
              </w:rPr>
              <w:t>1.428.991,75</w:t>
            </w:r>
          </w:p>
        </w:tc>
        <w:tc>
          <w:tcPr>
            <w:tcW w:w="2572" w:type="dxa"/>
            <w:tcBorders>
              <w:top w:val="nil"/>
              <w:left w:val="single" w:sz="4" w:space="0" w:color="auto"/>
              <w:bottom w:val="nil"/>
              <w:right w:val="single" w:sz="4" w:space="0" w:color="auto"/>
            </w:tcBorders>
            <w:shd w:val="clear" w:color="auto" w:fill="auto"/>
            <w:noWrap/>
            <w:vAlign w:val="bottom"/>
            <w:hideMark/>
          </w:tcPr>
          <w:p w:rsidR="002868F0" w:rsidRPr="009D3969" w:rsidRDefault="002868F0" w:rsidP="002868F0">
            <w:pPr>
              <w:rPr>
                <w:sz w:val="18"/>
                <w:szCs w:val="18"/>
              </w:rPr>
            </w:pPr>
            <w:r w:rsidRPr="009D3969">
              <w:rPr>
                <w:sz w:val="18"/>
                <w:szCs w:val="18"/>
              </w:rPr>
              <w:t xml:space="preserve">Programmazione definitiva </w:t>
            </w:r>
          </w:p>
        </w:tc>
        <w:tc>
          <w:tcPr>
            <w:tcW w:w="1328" w:type="dxa"/>
            <w:tcBorders>
              <w:top w:val="nil"/>
              <w:left w:val="nil"/>
              <w:bottom w:val="nil"/>
              <w:right w:val="nil"/>
            </w:tcBorders>
            <w:shd w:val="clear" w:color="auto" w:fill="auto"/>
            <w:noWrap/>
            <w:vAlign w:val="bottom"/>
          </w:tcPr>
          <w:p w:rsidR="002868F0" w:rsidRPr="009D3969" w:rsidRDefault="0046135A" w:rsidP="002868F0">
            <w:pPr>
              <w:jc w:val="right"/>
              <w:rPr>
                <w:sz w:val="18"/>
                <w:szCs w:val="18"/>
              </w:rPr>
            </w:pPr>
            <w:r>
              <w:rPr>
                <w:sz w:val="18"/>
                <w:szCs w:val="18"/>
              </w:rPr>
              <w:t>913.995,91</w:t>
            </w:r>
          </w:p>
        </w:tc>
        <w:tc>
          <w:tcPr>
            <w:tcW w:w="2216" w:type="dxa"/>
            <w:tcBorders>
              <w:top w:val="nil"/>
              <w:left w:val="single" w:sz="4" w:space="0" w:color="auto"/>
              <w:bottom w:val="nil"/>
              <w:right w:val="single" w:sz="4" w:space="0" w:color="auto"/>
            </w:tcBorders>
            <w:shd w:val="clear" w:color="auto" w:fill="auto"/>
            <w:noWrap/>
            <w:vAlign w:val="bottom"/>
            <w:hideMark/>
          </w:tcPr>
          <w:p w:rsidR="002868F0" w:rsidRPr="0046135A" w:rsidRDefault="0046135A" w:rsidP="002868F0">
            <w:pPr>
              <w:jc w:val="right"/>
              <w:rPr>
                <w:sz w:val="18"/>
                <w:szCs w:val="18"/>
              </w:rPr>
            </w:pPr>
            <w:r w:rsidRPr="0046135A">
              <w:rPr>
                <w:sz w:val="18"/>
                <w:szCs w:val="18"/>
              </w:rPr>
              <w:t>514.995,84</w:t>
            </w:r>
          </w:p>
        </w:tc>
      </w:tr>
      <w:tr w:rsidR="0032368D" w:rsidRPr="009D3969" w:rsidTr="004D77B2">
        <w:trPr>
          <w:trHeight w:val="420"/>
        </w:trPr>
        <w:tc>
          <w:tcPr>
            <w:tcW w:w="2260" w:type="dxa"/>
            <w:tcBorders>
              <w:top w:val="single" w:sz="4" w:space="0" w:color="auto"/>
              <w:left w:val="single" w:sz="4" w:space="0" w:color="auto"/>
              <w:bottom w:val="nil"/>
              <w:right w:val="single" w:sz="4" w:space="0" w:color="auto"/>
            </w:tcBorders>
            <w:shd w:val="clear" w:color="auto" w:fill="auto"/>
            <w:noWrap/>
            <w:vAlign w:val="bottom"/>
            <w:hideMark/>
          </w:tcPr>
          <w:p w:rsidR="002868F0" w:rsidRPr="009D3969" w:rsidRDefault="002868F0" w:rsidP="002868F0">
            <w:pPr>
              <w:rPr>
                <w:sz w:val="18"/>
                <w:szCs w:val="18"/>
              </w:rPr>
            </w:pPr>
            <w:r w:rsidRPr="009D3969">
              <w:rPr>
                <w:sz w:val="18"/>
                <w:szCs w:val="18"/>
              </w:rPr>
              <w:t> </w:t>
            </w:r>
          </w:p>
        </w:tc>
        <w:tc>
          <w:tcPr>
            <w:tcW w:w="1420" w:type="dxa"/>
            <w:tcBorders>
              <w:top w:val="single" w:sz="4" w:space="0" w:color="auto"/>
              <w:left w:val="nil"/>
              <w:bottom w:val="nil"/>
              <w:right w:val="single" w:sz="4" w:space="0" w:color="auto"/>
            </w:tcBorders>
            <w:shd w:val="clear" w:color="auto" w:fill="auto"/>
            <w:noWrap/>
            <w:vAlign w:val="bottom"/>
          </w:tcPr>
          <w:p w:rsidR="002868F0" w:rsidRPr="009D3969" w:rsidRDefault="002868F0" w:rsidP="002868F0">
            <w:pPr>
              <w:jc w:val="right"/>
              <w:rPr>
                <w:sz w:val="18"/>
                <w:szCs w:val="18"/>
              </w:rPr>
            </w:pPr>
          </w:p>
        </w:tc>
        <w:tc>
          <w:tcPr>
            <w:tcW w:w="2572" w:type="dxa"/>
            <w:tcBorders>
              <w:top w:val="single" w:sz="4" w:space="0" w:color="auto"/>
              <w:left w:val="nil"/>
              <w:bottom w:val="nil"/>
              <w:right w:val="single" w:sz="4" w:space="0" w:color="auto"/>
            </w:tcBorders>
            <w:shd w:val="clear" w:color="auto" w:fill="auto"/>
            <w:noWrap/>
            <w:vAlign w:val="bottom"/>
            <w:hideMark/>
          </w:tcPr>
          <w:p w:rsidR="002868F0" w:rsidRPr="009D3969" w:rsidRDefault="002868F0" w:rsidP="002868F0">
            <w:pPr>
              <w:rPr>
                <w:sz w:val="18"/>
                <w:szCs w:val="18"/>
              </w:rPr>
            </w:pPr>
            <w:r w:rsidRPr="009D3969">
              <w:rPr>
                <w:sz w:val="18"/>
                <w:szCs w:val="18"/>
              </w:rPr>
              <w:t> </w:t>
            </w:r>
          </w:p>
        </w:tc>
        <w:tc>
          <w:tcPr>
            <w:tcW w:w="1328" w:type="dxa"/>
            <w:tcBorders>
              <w:top w:val="single" w:sz="4" w:space="0" w:color="auto"/>
              <w:left w:val="nil"/>
              <w:bottom w:val="nil"/>
              <w:right w:val="single" w:sz="4" w:space="0" w:color="auto"/>
            </w:tcBorders>
            <w:shd w:val="clear" w:color="auto" w:fill="auto"/>
            <w:noWrap/>
            <w:vAlign w:val="bottom"/>
          </w:tcPr>
          <w:p w:rsidR="002868F0" w:rsidRPr="009D3969" w:rsidRDefault="002868F0" w:rsidP="002868F0">
            <w:pPr>
              <w:jc w:val="right"/>
              <w:rPr>
                <w:sz w:val="18"/>
                <w:szCs w:val="18"/>
              </w:rPr>
            </w:pPr>
          </w:p>
        </w:tc>
        <w:tc>
          <w:tcPr>
            <w:tcW w:w="2216" w:type="dxa"/>
            <w:tcBorders>
              <w:top w:val="single" w:sz="4" w:space="0" w:color="auto"/>
              <w:left w:val="nil"/>
              <w:bottom w:val="nil"/>
              <w:right w:val="single" w:sz="4" w:space="0" w:color="auto"/>
            </w:tcBorders>
            <w:shd w:val="clear" w:color="auto" w:fill="auto"/>
            <w:noWrap/>
            <w:vAlign w:val="bottom"/>
            <w:hideMark/>
          </w:tcPr>
          <w:p w:rsidR="002868F0" w:rsidRPr="009D3969" w:rsidRDefault="002868F0" w:rsidP="003E4195">
            <w:pPr>
              <w:jc w:val="right"/>
              <w:rPr>
                <w:sz w:val="18"/>
                <w:szCs w:val="18"/>
              </w:rPr>
            </w:pPr>
            <w:r w:rsidRPr="009D3969">
              <w:rPr>
                <w:sz w:val="18"/>
                <w:szCs w:val="18"/>
              </w:rPr>
              <w:t>Avanzo/disavanzo di competenza</w:t>
            </w:r>
          </w:p>
        </w:tc>
      </w:tr>
      <w:tr w:rsidR="0032368D" w:rsidRPr="009D3969" w:rsidTr="004D77B2">
        <w:trPr>
          <w:trHeight w:val="16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2868F0" w:rsidRPr="009D3969" w:rsidRDefault="002868F0" w:rsidP="002868F0">
            <w:pPr>
              <w:rPr>
                <w:sz w:val="18"/>
                <w:szCs w:val="18"/>
              </w:rPr>
            </w:pPr>
            <w:r w:rsidRPr="009D3969">
              <w:rPr>
                <w:sz w:val="18"/>
                <w:szCs w:val="18"/>
              </w:rPr>
              <w:t xml:space="preserve">Accertamenti </w:t>
            </w:r>
          </w:p>
        </w:tc>
        <w:tc>
          <w:tcPr>
            <w:tcW w:w="1420" w:type="dxa"/>
            <w:tcBorders>
              <w:top w:val="nil"/>
              <w:left w:val="nil"/>
              <w:bottom w:val="single" w:sz="4" w:space="0" w:color="auto"/>
              <w:right w:val="single" w:sz="4" w:space="0" w:color="auto"/>
            </w:tcBorders>
            <w:shd w:val="clear" w:color="auto" w:fill="auto"/>
            <w:noWrap/>
            <w:vAlign w:val="bottom"/>
          </w:tcPr>
          <w:p w:rsidR="002868F0" w:rsidRPr="009D3969" w:rsidRDefault="0046135A" w:rsidP="002868F0">
            <w:pPr>
              <w:jc w:val="right"/>
              <w:rPr>
                <w:sz w:val="18"/>
                <w:szCs w:val="18"/>
              </w:rPr>
            </w:pPr>
            <w:r>
              <w:rPr>
                <w:sz w:val="18"/>
                <w:szCs w:val="18"/>
              </w:rPr>
              <w:t>687.211,85</w:t>
            </w:r>
          </w:p>
        </w:tc>
        <w:tc>
          <w:tcPr>
            <w:tcW w:w="2572" w:type="dxa"/>
            <w:tcBorders>
              <w:top w:val="nil"/>
              <w:left w:val="nil"/>
              <w:bottom w:val="single" w:sz="4" w:space="0" w:color="auto"/>
              <w:right w:val="single" w:sz="4" w:space="0" w:color="auto"/>
            </w:tcBorders>
            <w:shd w:val="clear" w:color="auto" w:fill="auto"/>
            <w:noWrap/>
            <w:vAlign w:val="bottom"/>
            <w:hideMark/>
          </w:tcPr>
          <w:p w:rsidR="002868F0" w:rsidRPr="009D3969" w:rsidRDefault="002868F0" w:rsidP="0046135A">
            <w:pPr>
              <w:rPr>
                <w:sz w:val="18"/>
                <w:szCs w:val="18"/>
              </w:rPr>
            </w:pPr>
            <w:r w:rsidRPr="009D3969">
              <w:rPr>
                <w:sz w:val="18"/>
                <w:szCs w:val="18"/>
              </w:rPr>
              <w:t>Impegni</w:t>
            </w:r>
            <w:r w:rsidR="0046135A">
              <w:rPr>
                <w:sz w:val="18"/>
                <w:szCs w:val="18"/>
              </w:rPr>
              <w:t xml:space="preserve">            </w:t>
            </w:r>
          </w:p>
        </w:tc>
        <w:tc>
          <w:tcPr>
            <w:tcW w:w="1328" w:type="dxa"/>
            <w:tcBorders>
              <w:top w:val="nil"/>
              <w:left w:val="nil"/>
              <w:bottom w:val="single" w:sz="4" w:space="0" w:color="auto"/>
              <w:right w:val="single" w:sz="4" w:space="0" w:color="auto"/>
            </w:tcBorders>
            <w:shd w:val="clear" w:color="auto" w:fill="auto"/>
            <w:noWrap/>
            <w:vAlign w:val="bottom"/>
          </w:tcPr>
          <w:p w:rsidR="002868F0" w:rsidRPr="009D3969" w:rsidRDefault="0046135A" w:rsidP="006B1C1A">
            <w:pPr>
              <w:jc w:val="right"/>
              <w:rPr>
                <w:sz w:val="18"/>
                <w:szCs w:val="18"/>
              </w:rPr>
            </w:pPr>
            <w:r>
              <w:rPr>
                <w:sz w:val="18"/>
                <w:szCs w:val="18"/>
              </w:rPr>
              <w:t>471.626,71</w:t>
            </w:r>
          </w:p>
        </w:tc>
        <w:tc>
          <w:tcPr>
            <w:tcW w:w="2216" w:type="dxa"/>
            <w:tcBorders>
              <w:top w:val="nil"/>
              <w:left w:val="nil"/>
              <w:bottom w:val="single" w:sz="4" w:space="0" w:color="auto"/>
              <w:right w:val="single" w:sz="4" w:space="0" w:color="auto"/>
            </w:tcBorders>
            <w:shd w:val="clear" w:color="auto" w:fill="auto"/>
            <w:noWrap/>
            <w:vAlign w:val="bottom"/>
            <w:hideMark/>
          </w:tcPr>
          <w:p w:rsidR="002868F0" w:rsidRPr="009D3969" w:rsidRDefault="0046135A" w:rsidP="002868F0">
            <w:pPr>
              <w:jc w:val="right"/>
              <w:rPr>
                <w:b/>
                <w:sz w:val="18"/>
                <w:szCs w:val="18"/>
              </w:rPr>
            </w:pPr>
            <w:r>
              <w:rPr>
                <w:b/>
                <w:sz w:val="18"/>
                <w:szCs w:val="18"/>
              </w:rPr>
              <w:t>215.585,14</w:t>
            </w:r>
          </w:p>
        </w:tc>
      </w:tr>
      <w:tr w:rsidR="0032368D" w:rsidRPr="009D3969" w:rsidTr="004D77B2">
        <w:trPr>
          <w:trHeight w:val="300"/>
        </w:trPr>
        <w:tc>
          <w:tcPr>
            <w:tcW w:w="2260" w:type="dxa"/>
            <w:tcBorders>
              <w:top w:val="nil"/>
              <w:left w:val="single" w:sz="4" w:space="0" w:color="auto"/>
              <w:bottom w:val="nil"/>
              <w:right w:val="single" w:sz="4" w:space="0" w:color="auto"/>
            </w:tcBorders>
            <w:shd w:val="clear" w:color="auto" w:fill="auto"/>
            <w:noWrap/>
            <w:vAlign w:val="bottom"/>
            <w:hideMark/>
          </w:tcPr>
          <w:p w:rsidR="002868F0" w:rsidRPr="009D3969" w:rsidRDefault="002868F0" w:rsidP="002868F0">
            <w:pPr>
              <w:jc w:val="right"/>
              <w:rPr>
                <w:sz w:val="18"/>
                <w:szCs w:val="18"/>
              </w:rPr>
            </w:pPr>
            <w:r w:rsidRPr="009D3969">
              <w:rPr>
                <w:sz w:val="18"/>
                <w:szCs w:val="18"/>
              </w:rPr>
              <w:t>Competenza</w:t>
            </w:r>
          </w:p>
        </w:tc>
        <w:tc>
          <w:tcPr>
            <w:tcW w:w="1420" w:type="dxa"/>
            <w:tcBorders>
              <w:top w:val="nil"/>
              <w:left w:val="nil"/>
              <w:bottom w:val="nil"/>
              <w:right w:val="single" w:sz="4" w:space="0" w:color="auto"/>
            </w:tcBorders>
            <w:shd w:val="clear" w:color="auto" w:fill="auto"/>
            <w:noWrap/>
            <w:vAlign w:val="bottom"/>
          </w:tcPr>
          <w:p w:rsidR="002868F0" w:rsidRPr="009D3969" w:rsidRDefault="0046135A" w:rsidP="002868F0">
            <w:pPr>
              <w:jc w:val="right"/>
              <w:rPr>
                <w:sz w:val="18"/>
                <w:szCs w:val="18"/>
              </w:rPr>
            </w:pPr>
            <w:r>
              <w:rPr>
                <w:sz w:val="18"/>
                <w:szCs w:val="18"/>
              </w:rPr>
              <w:t>571.766,85</w:t>
            </w:r>
          </w:p>
        </w:tc>
        <w:tc>
          <w:tcPr>
            <w:tcW w:w="2572" w:type="dxa"/>
            <w:tcBorders>
              <w:top w:val="nil"/>
              <w:left w:val="nil"/>
              <w:bottom w:val="nil"/>
              <w:right w:val="single" w:sz="4" w:space="0" w:color="auto"/>
            </w:tcBorders>
            <w:shd w:val="clear" w:color="auto" w:fill="auto"/>
            <w:noWrap/>
            <w:vAlign w:val="bottom"/>
            <w:hideMark/>
          </w:tcPr>
          <w:p w:rsidR="002868F0" w:rsidRPr="009D3969" w:rsidRDefault="002868F0" w:rsidP="002868F0">
            <w:pPr>
              <w:jc w:val="right"/>
              <w:rPr>
                <w:sz w:val="18"/>
                <w:szCs w:val="18"/>
              </w:rPr>
            </w:pPr>
            <w:r w:rsidRPr="009D3969">
              <w:rPr>
                <w:sz w:val="18"/>
                <w:szCs w:val="18"/>
              </w:rPr>
              <w:t xml:space="preserve">Competenza </w:t>
            </w:r>
          </w:p>
        </w:tc>
        <w:tc>
          <w:tcPr>
            <w:tcW w:w="1328" w:type="dxa"/>
            <w:tcBorders>
              <w:top w:val="nil"/>
              <w:left w:val="nil"/>
              <w:bottom w:val="nil"/>
              <w:right w:val="single" w:sz="4" w:space="0" w:color="auto"/>
            </w:tcBorders>
            <w:shd w:val="clear" w:color="auto" w:fill="auto"/>
            <w:noWrap/>
            <w:vAlign w:val="bottom"/>
          </w:tcPr>
          <w:p w:rsidR="002868F0" w:rsidRPr="009D3969" w:rsidRDefault="0046135A" w:rsidP="002868F0">
            <w:pPr>
              <w:jc w:val="right"/>
              <w:rPr>
                <w:sz w:val="18"/>
                <w:szCs w:val="18"/>
              </w:rPr>
            </w:pPr>
            <w:r>
              <w:rPr>
                <w:sz w:val="18"/>
                <w:szCs w:val="18"/>
              </w:rPr>
              <w:t>340.406,15</w:t>
            </w:r>
          </w:p>
        </w:tc>
        <w:tc>
          <w:tcPr>
            <w:tcW w:w="2216" w:type="dxa"/>
            <w:tcBorders>
              <w:top w:val="single" w:sz="4" w:space="0" w:color="auto"/>
              <w:left w:val="single" w:sz="4" w:space="0" w:color="auto"/>
              <w:bottom w:val="nil"/>
              <w:right w:val="single" w:sz="4" w:space="0" w:color="auto"/>
            </w:tcBorders>
            <w:shd w:val="clear" w:color="auto" w:fill="auto"/>
            <w:noWrap/>
            <w:vAlign w:val="bottom"/>
          </w:tcPr>
          <w:p w:rsidR="002868F0" w:rsidRPr="009D3969" w:rsidRDefault="002868F0" w:rsidP="003E4195">
            <w:pPr>
              <w:jc w:val="right"/>
              <w:rPr>
                <w:sz w:val="18"/>
                <w:szCs w:val="18"/>
              </w:rPr>
            </w:pPr>
          </w:p>
        </w:tc>
      </w:tr>
      <w:tr w:rsidR="0032368D" w:rsidRPr="009D3969" w:rsidTr="004D77B2">
        <w:trPr>
          <w:trHeight w:val="300"/>
        </w:trPr>
        <w:tc>
          <w:tcPr>
            <w:tcW w:w="2260" w:type="dxa"/>
            <w:tcBorders>
              <w:top w:val="nil"/>
              <w:left w:val="single" w:sz="4" w:space="0" w:color="auto"/>
              <w:bottom w:val="nil"/>
              <w:right w:val="single" w:sz="4" w:space="0" w:color="auto"/>
            </w:tcBorders>
            <w:shd w:val="clear" w:color="auto" w:fill="auto"/>
            <w:noWrap/>
            <w:vAlign w:val="bottom"/>
            <w:hideMark/>
          </w:tcPr>
          <w:p w:rsidR="002868F0" w:rsidRPr="009D3969" w:rsidRDefault="002868F0" w:rsidP="002868F0">
            <w:pPr>
              <w:rPr>
                <w:sz w:val="18"/>
                <w:szCs w:val="18"/>
              </w:rPr>
            </w:pPr>
            <w:r w:rsidRPr="009D3969">
              <w:rPr>
                <w:sz w:val="18"/>
                <w:szCs w:val="18"/>
              </w:rPr>
              <w:t xml:space="preserve">Riscossioni </w:t>
            </w:r>
          </w:p>
        </w:tc>
        <w:tc>
          <w:tcPr>
            <w:tcW w:w="1420" w:type="dxa"/>
            <w:tcBorders>
              <w:top w:val="nil"/>
              <w:left w:val="nil"/>
              <w:bottom w:val="nil"/>
              <w:right w:val="single" w:sz="4" w:space="0" w:color="auto"/>
            </w:tcBorders>
            <w:shd w:val="clear" w:color="auto" w:fill="auto"/>
            <w:noWrap/>
            <w:vAlign w:val="bottom"/>
          </w:tcPr>
          <w:p w:rsidR="002868F0" w:rsidRPr="009D3969" w:rsidRDefault="002868F0" w:rsidP="002868F0">
            <w:pPr>
              <w:jc w:val="right"/>
              <w:rPr>
                <w:sz w:val="18"/>
                <w:szCs w:val="18"/>
              </w:rPr>
            </w:pPr>
          </w:p>
        </w:tc>
        <w:tc>
          <w:tcPr>
            <w:tcW w:w="2572" w:type="dxa"/>
            <w:tcBorders>
              <w:top w:val="nil"/>
              <w:left w:val="nil"/>
              <w:bottom w:val="nil"/>
              <w:right w:val="single" w:sz="4" w:space="0" w:color="auto"/>
            </w:tcBorders>
            <w:shd w:val="clear" w:color="auto" w:fill="auto"/>
            <w:noWrap/>
            <w:vAlign w:val="bottom"/>
            <w:hideMark/>
          </w:tcPr>
          <w:p w:rsidR="002868F0" w:rsidRPr="009D3969" w:rsidRDefault="002868F0" w:rsidP="002868F0">
            <w:pPr>
              <w:rPr>
                <w:sz w:val="18"/>
                <w:szCs w:val="18"/>
              </w:rPr>
            </w:pPr>
            <w:r w:rsidRPr="009D3969">
              <w:rPr>
                <w:sz w:val="18"/>
                <w:szCs w:val="18"/>
              </w:rPr>
              <w:t>Pagamenti</w:t>
            </w:r>
          </w:p>
        </w:tc>
        <w:tc>
          <w:tcPr>
            <w:tcW w:w="1328" w:type="dxa"/>
            <w:tcBorders>
              <w:top w:val="nil"/>
              <w:left w:val="nil"/>
              <w:bottom w:val="nil"/>
              <w:right w:val="single" w:sz="4" w:space="0" w:color="auto"/>
            </w:tcBorders>
            <w:shd w:val="clear" w:color="auto" w:fill="auto"/>
            <w:noWrap/>
            <w:vAlign w:val="bottom"/>
          </w:tcPr>
          <w:p w:rsidR="002868F0" w:rsidRPr="009D3969" w:rsidRDefault="002868F0" w:rsidP="002868F0">
            <w:pPr>
              <w:jc w:val="right"/>
              <w:rPr>
                <w:sz w:val="18"/>
                <w:szCs w:val="18"/>
              </w:rPr>
            </w:pPr>
          </w:p>
        </w:tc>
        <w:tc>
          <w:tcPr>
            <w:tcW w:w="2216" w:type="dxa"/>
            <w:tcBorders>
              <w:top w:val="nil"/>
              <w:left w:val="single" w:sz="4" w:space="0" w:color="auto"/>
              <w:bottom w:val="nil"/>
              <w:right w:val="single" w:sz="4" w:space="0" w:color="auto"/>
            </w:tcBorders>
            <w:shd w:val="clear" w:color="auto" w:fill="auto"/>
            <w:noWrap/>
            <w:vAlign w:val="bottom"/>
          </w:tcPr>
          <w:p w:rsidR="002868F0" w:rsidRPr="009D3969" w:rsidRDefault="002868F0" w:rsidP="002868F0">
            <w:pPr>
              <w:rPr>
                <w:sz w:val="18"/>
                <w:szCs w:val="18"/>
              </w:rPr>
            </w:pPr>
          </w:p>
        </w:tc>
      </w:tr>
      <w:tr w:rsidR="0032368D" w:rsidRPr="009D3969" w:rsidTr="004D77B2">
        <w:trPr>
          <w:trHeight w:val="8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2868F0" w:rsidRPr="009D3969" w:rsidRDefault="002868F0" w:rsidP="002868F0">
            <w:pPr>
              <w:jc w:val="right"/>
              <w:rPr>
                <w:sz w:val="18"/>
                <w:szCs w:val="18"/>
              </w:rPr>
            </w:pPr>
            <w:r w:rsidRPr="009D3969">
              <w:rPr>
                <w:sz w:val="18"/>
                <w:szCs w:val="18"/>
              </w:rPr>
              <w:t>Residui</w:t>
            </w:r>
          </w:p>
        </w:tc>
        <w:tc>
          <w:tcPr>
            <w:tcW w:w="1420" w:type="dxa"/>
            <w:tcBorders>
              <w:top w:val="nil"/>
              <w:left w:val="nil"/>
              <w:bottom w:val="single" w:sz="4" w:space="0" w:color="auto"/>
              <w:right w:val="single" w:sz="4" w:space="0" w:color="auto"/>
            </w:tcBorders>
            <w:shd w:val="clear" w:color="auto" w:fill="auto"/>
            <w:noWrap/>
            <w:vAlign w:val="bottom"/>
          </w:tcPr>
          <w:p w:rsidR="002868F0" w:rsidRPr="009D3969" w:rsidRDefault="0046135A" w:rsidP="002868F0">
            <w:pPr>
              <w:jc w:val="right"/>
              <w:rPr>
                <w:sz w:val="18"/>
                <w:szCs w:val="18"/>
              </w:rPr>
            </w:pPr>
            <w:r>
              <w:rPr>
                <w:sz w:val="18"/>
                <w:szCs w:val="18"/>
              </w:rPr>
              <w:t>124.861,26</w:t>
            </w:r>
          </w:p>
        </w:tc>
        <w:tc>
          <w:tcPr>
            <w:tcW w:w="2572" w:type="dxa"/>
            <w:tcBorders>
              <w:top w:val="nil"/>
              <w:left w:val="nil"/>
              <w:bottom w:val="single" w:sz="4" w:space="0" w:color="auto"/>
              <w:right w:val="single" w:sz="4" w:space="0" w:color="auto"/>
            </w:tcBorders>
            <w:shd w:val="clear" w:color="auto" w:fill="auto"/>
            <w:noWrap/>
            <w:vAlign w:val="bottom"/>
            <w:hideMark/>
          </w:tcPr>
          <w:p w:rsidR="002868F0" w:rsidRPr="009D3969" w:rsidRDefault="002868F0" w:rsidP="002868F0">
            <w:pPr>
              <w:jc w:val="right"/>
              <w:rPr>
                <w:sz w:val="18"/>
                <w:szCs w:val="18"/>
              </w:rPr>
            </w:pPr>
            <w:r w:rsidRPr="009D3969">
              <w:rPr>
                <w:sz w:val="18"/>
                <w:szCs w:val="18"/>
              </w:rPr>
              <w:t>Residui</w:t>
            </w:r>
          </w:p>
        </w:tc>
        <w:tc>
          <w:tcPr>
            <w:tcW w:w="1328" w:type="dxa"/>
            <w:tcBorders>
              <w:top w:val="nil"/>
              <w:left w:val="nil"/>
              <w:bottom w:val="single" w:sz="4" w:space="0" w:color="auto"/>
              <w:right w:val="single" w:sz="4" w:space="0" w:color="auto"/>
            </w:tcBorders>
            <w:shd w:val="clear" w:color="auto" w:fill="auto"/>
            <w:noWrap/>
            <w:vAlign w:val="bottom"/>
          </w:tcPr>
          <w:p w:rsidR="002868F0" w:rsidRPr="009D3969" w:rsidRDefault="0046135A" w:rsidP="002868F0">
            <w:pPr>
              <w:jc w:val="right"/>
              <w:rPr>
                <w:sz w:val="18"/>
                <w:szCs w:val="18"/>
              </w:rPr>
            </w:pPr>
            <w:r>
              <w:rPr>
                <w:sz w:val="18"/>
                <w:szCs w:val="18"/>
              </w:rPr>
              <w:t>51.826,08</w:t>
            </w:r>
          </w:p>
        </w:tc>
        <w:tc>
          <w:tcPr>
            <w:tcW w:w="2216" w:type="dxa"/>
            <w:tcBorders>
              <w:top w:val="nil"/>
              <w:left w:val="single" w:sz="4" w:space="0" w:color="auto"/>
              <w:right w:val="single" w:sz="4" w:space="0" w:color="auto"/>
            </w:tcBorders>
            <w:shd w:val="clear" w:color="auto" w:fill="auto"/>
            <w:noWrap/>
            <w:vAlign w:val="bottom"/>
          </w:tcPr>
          <w:p w:rsidR="002868F0" w:rsidRPr="009D3969" w:rsidRDefault="002868F0" w:rsidP="008D6BB6">
            <w:pPr>
              <w:jc w:val="right"/>
              <w:rPr>
                <w:sz w:val="18"/>
                <w:szCs w:val="18"/>
              </w:rPr>
            </w:pPr>
          </w:p>
        </w:tc>
      </w:tr>
      <w:tr w:rsidR="00274C5F" w:rsidRPr="009D3969" w:rsidTr="004D77B2">
        <w:trPr>
          <w:trHeight w:val="300"/>
        </w:trPr>
        <w:tc>
          <w:tcPr>
            <w:tcW w:w="2260" w:type="dxa"/>
            <w:vMerge w:val="restart"/>
            <w:tcBorders>
              <w:top w:val="single" w:sz="4" w:space="0" w:color="auto"/>
              <w:left w:val="single" w:sz="4" w:space="0" w:color="auto"/>
              <w:right w:val="single" w:sz="4" w:space="0" w:color="auto"/>
            </w:tcBorders>
            <w:shd w:val="clear" w:color="auto" w:fill="auto"/>
            <w:noWrap/>
            <w:vAlign w:val="bottom"/>
            <w:hideMark/>
          </w:tcPr>
          <w:p w:rsidR="00274C5F" w:rsidRPr="009D3969" w:rsidRDefault="00274C5F" w:rsidP="002868F0">
            <w:pPr>
              <w:rPr>
                <w:sz w:val="18"/>
                <w:szCs w:val="18"/>
              </w:rPr>
            </w:pPr>
            <w:r w:rsidRPr="009D3969">
              <w:rPr>
                <w:sz w:val="18"/>
                <w:szCs w:val="18"/>
              </w:rPr>
              <w:t xml:space="preserve">Somme rimaste da riscuotere </w:t>
            </w:r>
          </w:p>
        </w:tc>
        <w:tc>
          <w:tcPr>
            <w:tcW w:w="1420" w:type="dxa"/>
            <w:vMerge w:val="restart"/>
            <w:tcBorders>
              <w:top w:val="single" w:sz="4" w:space="0" w:color="auto"/>
              <w:left w:val="single" w:sz="4" w:space="0" w:color="auto"/>
              <w:right w:val="single" w:sz="4" w:space="0" w:color="auto"/>
            </w:tcBorders>
            <w:shd w:val="clear" w:color="auto" w:fill="auto"/>
            <w:noWrap/>
            <w:vAlign w:val="bottom"/>
            <w:hideMark/>
          </w:tcPr>
          <w:p w:rsidR="00274C5F" w:rsidRPr="009D3969" w:rsidRDefault="00274C5F" w:rsidP="002868F0">
            <w:pPr>
              <w:jc w:val="center"/>
              <w:rPr>
                <w:sz w:val="18"/>
                <w:szCs w:val="18"/>
              </w:rPr>
            </w:pPr>
            <w:r w:rsidRPr="009D3969">
              <w:rPr>
                <w:b/>
                <w:bCs/>
                <w:sz w:val="18"/>
                <w:szCs w:val="18"/>
              </w:rPr>
              <w:t> </w:t>
            </w:r>
          </w:p>
        </w:tc>
        <w:tc>
          <w:tcPr>
            <w:tcW w:w="2572" w:type="dxa"/>
            <w:vMerge w:val="restart"/>
            <w:tcBorders>
              <w:top w:val="single" w:sz="4" w:space="0" w:color="auto"/>
              <w:left w:val="single" w:sz="4" w:space="0" w:color="auto"/>
              <w:right w:val="single" w:sz="4" w:space="0" w:color="auto"/>
            </w:tcBorders>
            <w:shd w:val="clear" w:color="auto" w:fill="auto"/>
            <w:noWrap/>
            <w:vAlign w:val="bottom"/>
            <w:hideMark/>
          </w:tcPr>
          <w:p w:rsidR="00274C5F" w:rsidRPr="004D77B2" w:rsidRDefault="00274C5F" w:rsidP="002868F0">
            <w:pPr>
              <w:rPr>
                <w:sz w:val="18"/>
                <w:szCs w:val="18"/>
              </w:rPr>
            </w:pPr>
            <w:r w:rsidRPr="004D77B2">
              <w:rPr>
                <w:sz w:val="18"/>
                <w:szCs w:val="18"/>
              </w:rPr>
              <w:t xml:space="preserve">Somme rimaste da pagare in </w:t>
            </w:r>
          </w:p>
        </w:tc>
        <w:tc>
          <w:tcPr>
            <w:tcW w:w="1328" w:type="dxa"/>
            <w:vMerge w:val="restart"/>
            <w:tcBorders>
              <w:top w:val="single" w:sz="4" w:space="0" w:color="auto"/>
              <w:left w:val="single" w:sz="4" w:space="0" w:color="auto"/>
              <w:right w:val="single" w:sz="4" w:space="0" w:color="auto"/>
            </w:tcBorders>
            <w:shd w:val="clear" w:color="auto" w:fill="auto"/>
            <w:noWrap/>
            <w:vAlign w:val="bottom"/>
            <w:hideMark/>
          </w:tcPr>
          <w:p w:rsidR="00274C5F" w:rsidRPr="009D3969" w:rsidRDefault="00274C5F" w:rsidP="002868F0">
            <w:pPr>
              <w:jc w:val="center"/>
              <w:rPr>
                <w:b/>
                <w:bCs/>
                <w:sz w:val="18"/>
                <w:szCs w:val="18"/>
              </w:rPr>
            </w:pPr>
            <w:r w:rsidRPr="009D3969">
              <w:rPr>
                <w:b/>
                <w:bCs/>
                <w:sz w:val="18"/>
                <w:szCs w:val="18"/>
              </w:rPr>
              <w:t> </w:t>
            </w:r>
          </w:p>
          <w:p w:rsidR="00274C5F" w:rsidRPr="009D3969" w:rsidRDefault="00E23F5D" w:rsidP="002D3EE1">
            <w:pPr>
              <w:jc w:val="right"/>
              <w:rPr>
                <w:sz w:val="18"/>
                <w:szCs w:val="18"/>
              </w:rPr>
            </w:pPr>
            <w:r>
              <w:rPr>
                <w:sz w:val="18"/>
                <w:szCs w:val="18"/>
              </w:rPr>
              <w:t>131.220,56</w:t>
            </w:r>
            <w:r w:rsidR="00274C5F" w:rsidRPr="009D3969">
              <w:rPr>
                <w:sz w:val="18"/>
                <w:szCs w:val="18"/>
              </w:rPr>
              <w:t xml:space="preserve">                   </w:t>
            </w:r>
          </w:p>
        </w:tc>
        <w:tc>
          <w:tcPr>
            <w:tcW w:w="2216" w:type="dxa"/>
            <w:tcBorders>
              <w:top w:val="nil"/>
              <w:left w:val="single" w:sz="4" w:space="0" w:color="auto"/>
              <w:right w:val="single" w:sz="4" w:space="0" w:color="auto"/>
            </w:tcBorders>
            <w:shd w:val="clear" w:color="auto" w:fill="auto"/>
            <w:noWrap/>
            <w:vAlign w:val="bottom"/>
            <w:hideMark/>
          </w:tcPr>
          <w:p w:rsidR="00274C5F" w:rsidRPr="009D3969" w:rsidRDefault="00274C5F" w:rsidP="002868F0">
            <w:pPr>
              <w:rPr>
                <w:sz w:val="18"/>
                <w:szCs w:val="18"/>
              </w:rPr>
            </w:pPr>
          </w:p>
        </w:tc>
      </w:tr>
      <w:tr w:rsidR="0093668B" w:rsidRPr="009D3969" w:rsidTr="004D77B2">
        <w:trPr>
          <w:trHeight w:val="300"/>
        </w:trPr>
        <w:tc>
          <w:tcPr>
            <w:tcW w:w="2260" w:type="dxa"/>
            <w:vMerge/>
            <w:tcBorders>
              <w:left w:val="single" w:sz="4" w:space="0" w:color="auto"/>
              <w:bottom w:val="nil"/>
              <w:right w:val="single" w:sz="4" w:space="0" w:color="auto"/>
            </w:tcBorders>
            <w:shd w:val="clear" w:color="auto" w:fill="auto"/>
            <w:noWrap/>
            <w:vAlign w:val="bottom"/>
            <w:hideMark/>
          </w:tcPr>
          <w:p w:rsidR="0093668B" w:rsidRPr="009D3969" w:rsidRDefault="0093668B" w:rsidP="002868F0">
            <w:pPr>
              <w:rPr>
                <w:sz w:val="18"/>
                <w:szCs w:val="18"/>
              </w:rPr>
            </w:pPr>
          </w:p>
        </w:tc>
        <w:tc>
          <w:tcPr>
            <w:tcW w:w="1420" w:type="dxa"/>
            <w:vMerge/>
            <w:tcBorders>
              <w:left w:val="single" w:sz="4" w:space="0" w:color="auto"/>
              <w:bottom w:val="nil"/>
              <w:right w:val="single" w:sz="4" w:space="0" w:color="auto"/>
            </w:tcBorders>
            <w:shd w:val="clear" w:color="auto" w:fill="auto"/>
            <w:noWrap/>
            <w:vAlign w:val="bottom"/>
            <w:hideMark/>
          </w:tcPr>
          <w:p w:rsidR="0093668B" w:rsidRPr="009D3969" w:rsidRDefault="0093668B" w:rsidP="002868F0">
            <w:pPr>
              <w:jc w:val="center"/>
              <w:rPr>
                <w:b/>
                <w:bCs/>
                <w:sz w:val="18"/>
                <w:szCs w:val="18"/>
              </w:rPr>
            </w:pPr>
          </w:p>
        </w:tc>
        <w:tc>
          <w:tcPr>
            <w:tcW w:w="2572" w:type="dxa"/>
            <w:vMerge/>
            <w:tcBorders>
              <w:left w:val="single" w:sz="4" w:space="0" w:color="auto"/>
              <w:bottom w:val="nil"/>
              <w:right w:val="single" w:sz="4" w:space="0" w:color="auto"/>
            </w:tcBorders>
            <w:shd w:val="clear" w:color="auto" w:fill="auto"/>
            <w:noWrap/>
            <w:vAlign w:val="bottom"/>
            <w:hideMark/>
          </w:tcPr>
          <w:p w:rsidR="0093668B" w:rsidRPr="004D77B2" w:rsidRDefault="0093668B" w:rsidP="002868F0">
            <w:pPr>
              <w:rPr>
                <w:sz w:val="18"/>
                <w:szCs w:val="18"/>
              </w:rPr>
            </w:pPr>
          </w:p>
        </w:tc>
        <w:tc>
          <w:tcPr>
            <w:tcW w:w="1328" w:type="dxa"/>
            <w:vMerge/>
            <w:tcBorders>
              <w:left w:val="single" w:sz="4" w:space="0" w:color="auto"/>
              <w:right w:val="single" w:sz="4" w:space="0" w:color="auto"/>
            </w:tcBorders>
            <w:shd w:val="clear" w:color="auto" w:fill="auto"/>
            <w:noWrap/>
            <w:vAlign w:val="bottom"/>
            <w:hideMark/>
          </w:tcPr>
          <w:p w:rsidR="0093668B" w:rsidRPr="009D3969" w:rsidRDefault="0093668B" w:rsidP="002D3EE1">
            <w:pPr>
              <w:jc w:val="right"/>
              <w:rPr>
                <w:b/>
                <w:bCs/>
                <w:sz w:val="18"/>
                <w:szCs w:val="18"/>
              </w:rPr>
            </w:pPr>
          </w:p>
        </w:tc>
        <w:tc>
          <w:tcPr>
            <w:tcW w:w="2216" w:type="dxa"/>
            <w:tcBorders>
              <w:left w:val="single" w:sz="4" w:space="0" w:color="auto"/>
              <w:bottom w:val="nil"/>
              <w:right w:val="single" w:sz="4" w:space="0" w:color="auto"/>
            </w:tcBorders>
            <w:shd w:val="clear" w:color="auto" w:fill="auto"/>
            <w:noWrap/>
            <w:vAlign w:val="bottom"/>
          </w:tcPr>
          <w:p w:rsidR="0093668B" w:rsidRPr="009D3969" w:rsidRDefault="0093668B" w:rsidP="009D3969">
            <w:pPr>
              <w:jc w:val="right"/>
              <w:rPr>
                <w:sz w:val="18"/>
                <w:szCs w:val="18"/>
              </w:rPr>
            </w:pPr>
          </w:p>
          <w:p w:rsidR="0093668B" w:rsidRPr="009D3969" w:rsidRDefault="0093668B" w:rsidP="009D3969">
            <w:pPr>
              <w:jc w:val="right"/>
              <w:rPr>
                <w:sz w:val="18"/>
                <w:szCs w:val="18"/>
              </w:rPr>
            </w:pPr>
            <w:r w:rsidRPr="009D3969">
              <w:rPr>
                <w:sz w:val="18"/>
                <w:szCs w:val="18"/>
              </w:rPr>
              <w:t>Saldo di cassa anno 201</w:t>
            </w:r>
            <w:r w:rsidR="00E23F5D">
              <w:rPr>
                <w:sz w:val="18"/>
                <w:szCs w:val="18"/>
              </w:rPr>
              <w:t>6</w:t>
            </w:r>
            <w:r w:rsidRPr="009D3969">
              <w:rPr>
                <w:sz w:val="18"/>
                <w:szCs w:val="18"/>
              </w:rPr>
              <w:t xml:space="preserve"> </w:t>
            </w:r>
          </w:p>
          <w:p w:rsidR="0093668B" w:rsidRPr="009D3969" w:rsidRDefault="0093668B" w:rsidP="009D3969">
            <w:pPr>
              <w:jc w:val="right"/>
              <w:rPr>
                <w:sz w:val="18"/>
                <w:szCs w:val="18"/>
              </w:rPr>
            </w:pPr>
            <w:r w:rsidRPr="009D3969">
              <w:rPr>
                <w:b/>
                <w:sz w:val="18"/>
                <w:szCs w:val="18"/>
              </w:rPr>
              <w:t xml:space="preserve">(a)                            </w:t>
            </w:r>
          </w:p>
        </w:tc>
      </w:tr>
      <w:tr w:rsidR="0093668B" w:rsidRPr="009D3969" w:rsidTr="004D77B2">
        <w:trPr>
          <w:trHeight w:val="8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93668B" w:rsidRPr="009D3969" w:rsidRDefault="0093668B" w:rsidP="00E23F5D">
            <w:pPr>
              <w:rPr>
                <w:sz w:val="18"/>
                <w:szCs w:val="18"/>
              </w:rPr>
            </w:pPr>
            <w:r w:rsidRPr="009D3969">
              <w:rPr>
                <w:sz w:val="18"/>
                <w:szCs w:val="18"/>
              </w:rPr>
              <w:t>conto competenza 201</w:t>
            </w:r>
            <w:r w:rsidR="00E23F5D">
              <w:rPr>
                <w:sz w:val="18"/>
                <w:szCs w:val="18"/>
              </w:rPr>
              <w:t>6</w:t>
            </w:r>
          </w:p>
        </w:tc>
        <w:tc>
          <w:tcPr>
            <w:tcW w:w="1420" w:type="dxa"/>
            <w:tcBorders>
              <w:top w:val="nil"/>
              <w:left w:val="nil"/>
              <w:bottom w:val="single" w:sz="4" w:space="0" w:color="auto"/>
              <w:right w:val="nil"/>
            </w:tcBorders>
            <w:shd w:val="clear" w:color="auto" w:fill="auto"/>
            <w:noWrap/>
            <w:vAlign w:val="bottom"/>
            <w:hideMark/>
          </w:tcPr>
          <w:p w:rsidR="0093668B" w:rsidRPr="009D3969" w:rsidRDefault="00E23F5D" w:rsidP="002868F0">
            <w:pPr>
              <w:jc w:val="right"/>
              <w:rPr>
                <w:sz w:val="18"/>
                <w:szCs w:val="18"/>
              </w:rPr>
            </w:pPr>
            <w:r>
              <w:rPr>
                <w:sz w:val="18"/>
                <w:szCs w:val="18"/>
              </w:rPr>
              <w:t>115.445,00</w:t>
            </w:r>
          </w:p>
        </w:tc>
        <w:tc>
          <w:tcPr>
            <w:tcW w:w="2572" w:type="dxa"/>
            <w:tcBorders>
              <w:top w:val="nil"/>
              <w:left w:val="single" w:sz="4" w:space="0" w:color="auto"/>
              <w:bottom w:val="single" w:sz="4" w:space="0" w:color="auto"/>
              <w:right w:val="single" w:sz="4" w:space="0" w:color="auto"/>
            </w:tcBorders>
            <w:shd w:val="clear" w:color="auto" w:fill="auto"/>
            <w:noWrap/>
            <w:vAlign w:val="bottom"/>
            <w:hideMark/>
          </w:tcPr>
          <w:p w:rsidR="0093668B" w:rsidRPr="004D77B2" w:rsidRDefault="0093668B" w:rsidP="00E23F5D">
            <w:pPr>
              <w:rPr>
                <w:sz w:val="18"/>
                <w:szCs w:val="18"/>
              </w:rPr>
            </w:pPr>
            <w:r w:rsidRPr="004D77B2">
              <w:rPr>
                <w:sz w:val="18"/>
                <w:szCs w:val="18"/>
              </w:rPr>
              <w:t>conto competenza 201</w:t>
            </w:r>
            <w:r w:rsidR="00E23F5D" w:rsidRPr="004D77B2">
              <w:rPr>
                <w:sz w:val="18"/>
                <w:szCs w:val="18"/>
              </w:rPr>
              <w:t>6</w:t>
            </w:r>
          </w:p>
        </w:tc>
        <w:tc>
          <w:tcPr>
            <w:tcW w:w="1328" w:type="dxa"/>
            <w:vMerge/>
            <w:tcBorders>
              <w:left w:val="single" w:sz="4" w:space="0" w:color="auto"/>
              <w:bottom w:val="single" w:sz="4" w:space="0" w:color="auto"/>
              <w:right w:val="single" w:sz="4" w:space="0" w:color="auto"/>
            </w:tcBorders>
            <w:shd w:val="clear" w:color="auto" w:fill="auto"/>
            <w:noWrap/>
            <w:vAlign w:val="bottom"/>
            <w:hideMark/>
          </w:tcPr>
          <w:p w:rsidR="0093668B" w:rsidRPr="009D3969" w:rsidRDefault="0093668B" w:rsidP="002D3EE1">
            <w:pPr>
              <w:jc w:val="right"/>
              <w:rPr>
                <w:sz w:val="18"/>
                <w:szCs w:val="18"/>
              </w:rPr>
            </w:pPr>
          </w:p>
        </w:tc>
        <w:tc>
          <w:tcPr>
            <w:tcW w:w="2216" w:type="dxa"/>
            <w:tcBorders>
              <w:top w:val="nil"/>
              <w:left w:val="single" w:sz="4" w:space="0" w:color="auto"/>
              <w:right w:val="single" w:sz="4" w:space="0" w:color="auto"/>
            </w:tcBorders>
            <w:shd w:val="clear" w:color="auto" w:fill="auto"/>
            <w:noWrap/>
            <w:vAlign w:val="bottom"/>
          </w:tcPr>
          <w:p w:rsidR="0093668B" w:rsidRPr="009D3969" w:rsidRDefault="0093668B" w:rsidP="009D3969">
            <w:pPr>
              <w:rPr>
                <w:sz w:val="18"/>
                <w:szCs w:val="18"/>
              </w:rPr>
            </w:pPr>
            <w:r w:rsidRPr="009D3969">
              <w:rPr>
                <w:sz w:val="18"/>
                <w:szCs w:val="18"/>
              </w:rPr>
              <w:t> </w:t>
            </w:r>
          </w:p>
        </w:tc>
      </w:tr>
      <w:tr w:rsidR="0093668B" w:rsidRPr="009D3969" w:rsidTr="004D77B2">
        <w:trPr>
          <w:trHeight w:val="300"/>
        </w:trPr>
        <w:tc>
          <w:tcPr>
            <w:tcW w:w="2260" w:type="dxa"/>
            <w:tcBorders>
              <w:top w:val="single" w:sz="4" w:space="0" w:color="auto"/>
              <w:left w:val="single" w:sz="4" w:space="0" w:color="auto"/>
              <w:bottom w:val="nil"/>
              <w:right w:val="single" w:sz="4" w:space="0" w:color="auto"/>
            </w:tcBorders>
            <w:shd w:val="clear" w:color="auto" w:fill="auto"/>
            <w:noWrap/>
            <w:vAlign w:val="bottom"/>
            <w:hideMark/>
          </w:tcPr>
          <w:p w:rsidR="0093668B" w:rsidRPr="009D3969" w:rsidRDefault="0093668B" w:rsidP="002868F0">
            <w:pPr>
              <w:rPr>
                <w:sz w:val="18"/>
                <w:szCs w:val="18"/>
              </w:rPr>
            </w:pPr>
            <w:r w:rsidRPr="009D3969">
              <w:rPr>
                <w:sz w:val="18"/>
                <w:szCs w:val="18"/>
              </w:rPr>
              <w:t> </w:t>
            </w:r>
          </w:p>
        </w:tc>
        <w:tc>
          <w:tcPr>
            <w:tcW w:w="1420" w:type="dxa"/>
            <w:tcBorders>
              <w:top w:val="single" w:sz="4" w:space="0" w:color="auto"/>
              <w:left w:val="nil"/>
              <w:bottom w:val="nil"/>
              <w:right w:val="single" w:sz="4" w:space="0" w:color="auto"/>
            </w:tcBorders>
            <w:shd w:val="clear" w:color="auto" w:fill="auto"/>
            <w:noWrap/>
            <w:vAlign w:val="bottom"/>
            <w:hideMark/>
          </w:tcPr>
          <w:p w:rsidR="0093668B" w:rsidRPr="009D3969" w:rsidRDefault="0093668B" w:rsidP="002868F0">
            <w:pPr>
              <w:rPr>
                <w:sz w:val="18"/>
                <w:szCs w:val="18"/>
              </w:rPr>
            </w:pPr>
            <w:r w:rsidRPr="009D3969">
              <w:rPr>
                <w:sz w:val="18"/>
                <w:szCs w:val="18"/>
              </w:rPr>
              <w:t> </w:t>
            </w:r>
          </w:p>
        </w:tc>
        <w:tc>
          <w:tcPr>
            <w:tcW w:w="2572" w:type="dxa"/>
            <w:tcBorders>
              <w:top w:val="single" w:sz="4" w:space="0" w:color="auto"/>
              <w:left w:val="nil"/>
              <w:bottom w:val="nil"/>
              <w:right w:val="single" w:sz="4" w:space="0" w:color="auto"/>
            </w:tcBorders>
            <w:shd w:val="clear" w:color="auto" w:fill="auto"/>
            <w:noWrap/>
            <w:vAlign w:val="bottom"/>
            <w:hideMark/>
          </w:tcPr>
          <w:p w:rsidR="0093668B" w:rsidRPr="009D3969" w:rsidRDefault="0093668B" w:rsidP="002868F0">
            <w:pPr>
              <w:rPr>
                <w:sz w:val="18"/>
                <w:szCs w:val="18"/>
              </w:rPr>
            </w:pPr>
            <w:r w:rsidRPr="009D3969">
              <w:rPr>
                <w:sz w:val="18"/>
                <w:szCs w:val="18"/>
              </w:rPr>
              <w:t> </w:t>
            </w:r>
          </w:p>
        </w:tc>
        <w:tc>
          <w:tcPr>
            <w:tcW w:w="1328" w:type="dxa"/>
            <w:tcBorders>
              <w:top w:val="single" w:sz="4" w:space="0" w:color="auto"/>
              <w:left w:val="nil"/>
              <w:bottom w:val="nil"/>
              <w:right w:val="single" w:sz="4" w:space="0" w:color="auto"/>
            </w:tcBorders>
            <w:shd w:val="clear" w:color="auto" w:fill="auto"/>
            <w:noWrap/>
            <w:vAlign w:val="bottom"/>
            <w:hideMark/>
          </w:tcPr>
          <w:p w:rsidR="0093668B" w:rsidRPr="009D3969" w:rsidRDefault="0093668B" w:rsidP="002868F0">
            <w:pPr>
              <w:rPr>
                <w:sz w:val="18"/>
                <w:szCs w:val="18"/>
              </w:rPr>
            </w:pPr>
            <w:r w:rsidRPr="009D3969">
              <w:rPr>
                <w:sz w:val="18"/>
                <w:szCs w:val="18"/>
              </w:rPr>
              <w:t> </w:t>
            </w:r>
          </w:p>
        </w:tc>
        <w:tc>
          <w:tcPr>
            <w:tcW w:w="2216" w:type="dxa"/>
            <w:tcBorders>
              <w:left w:val="single" w:sz="4" w:space="0" w:color="auto"/>
              <w:bottom w:val="nil"/>
              <w:right w:val="single" w:sz="4" w:space="0" w:color="auto"/>
            </w:tcBorders>
            <w:shd w:val="clear" w:color="auto" w:fill="auto"/>
            <w:noWrap/>
            <w:vAlign w:val="bottom"/>
            <w:hideMark/>
          </w:tcPr>
          <w:p w:rsidR="0093668B" w:rsidRPr="009D3969" w:rsidRDefault="00E23F5D" w:rsidP="009D3969">
            <w:pPr>
              <w:jc w:val="right"/>
              <w:rPr>
                <w:sz w:val="18"/>
                <w:szCs w:val="18"/>
              </w:rPr>
            </w:pPr>
            <w:r>
              <w:rPr>
                <w:b/>
                <w:sz w:val="18"/>
                <w:szCs w:val="18"/>
              </w:rPr>
              <w:t>787.464,34</w:t>
            </w:r>
          </w:p>
        </w:tc>
      </w:tr>
      <w:tr w:rsidR="0093668B" w:rsidRPr="009D3969" w:rsidTr="004D77B2">
        <w:trPr>
          <w:trHeight w:val="300"/>
        </w:trPr>
        <w:tc>
          <w:tcPr>
            <w:tcW w:w="2260" w:type="dxa"/>
            <w:tcBorders>
              <w:top w:val="nil"/>
              <w:left w:val="single" w:sz="4" w:space="0" w:color="auto"/>
              <w:bottom w:val="nil"/>
              <w:right w:val="single" w:sz="4" w:space="0" w:color="auto"/>
            </w:tcBorders>
            <w:shd w:val="clear" w:color="auto" w:fill="auto"/>
            <w:noWrap/>
            <w:vAlign w:val="bottom"/>
            <w:hideMark/>
          </w:tcPr>
          <w:p w:rsidR="0093668B" w:rsidRPr="009D3969" w:rsidRDefault="0093668B" w:rsidP="006C4C41">
            <w:pPr>
              <w:rPr>
                <w:sz w:val="18"/>
                <w:szCs w:val="18"/>
              </w:rPr>
            </w:pPr>
            <w:r w:rsidRPr="009D3969">
              <w:rPr>
                <w:sz w:val="18"/>
                <w:szCs w:val="18"/>
              </w:rPr>
              <w:t xml:space="preserve">Residui non riscossi </w:t>
            </w:r>
          </w:p>
        </w:tc>
        <w:tc>
          <w:tcPr>
            <w:tcW w:w="1420" w:type="dxa"/>
            <w:tcBorders>
              <w:top w:val="nil"/>
              <w:left w:val="nil"/>
              <w:bottom w:val="nil"/>
              <w:right w:val="single" w:sz="4" w:space="0" w:color="auto"/>
            </w:tcBorders>
            <w:shd w:val="clear" w:color="auto" w:fill="auto"/>
            <w:noWrap/>
            <w:vAlign w:val="bottom"/>
            <w:hideMark/>
          </w:tcPr>
          <w:p w:rsidR="0093668B" w:rsidRPr="009D3969" w:rsidRDefault="0093668B" w:rsidP="002868F0">
            <w:pPr>
              <w:rPr>
                <w:sz w:val="18"/>
                <w:szCs w:val="18"/>
              </w:rPr>
            </w:pPr>
            <w:r w:rsidRPr="009D3969">
              <w:rPr>
                <w:sz w:val="18"/>
                <w:szCs w:val="18"/>
              </w:rPr>
              <w:t> </w:t>
            </w:r>
          </w:p>
        </w:tc>
        <w:tc>
          <w:tcPr>
            <w:tcW w:w="2572" w:type="dxa"/>
            <w:tcBorders>
              <w:top w:val="nil"/>
              <w:left w:val="nil"/>
              <w:bottom w:val="nil"/>
              <w:right w:val="single" w:sz="4" w:space="0" w:color="auto"/>
            </w:tcBorders>
            <w:shd w:val="clear" w:color="auto" w:fill="auto"/>
            <w:noWrap/>
            <w:vAlign w:val="bottom"/>
            <w:hideMark/>
          </w:tcPr>
          <w:p w:rsidR="0093668B" w:rsidRPr="009D3969" w:rsidRDefault="0093668B" w:rsidP="002868F0">
            <w:pPr>
              <w:rPr>
                <w:sz w:val="18"/>
                <w:szCs w:val="18"/>
              </w:rPr>
            </w:pPr>
            <w:r w:rsidRPr="009D3969">
              <w:rPr>
                <w:sz w:val="18"/>
                <w:szCs w:val="18"/>
              </w:rPr>
              <w:t xml:space="preserve">Residui non pagati anni </w:t>
            </w:r>
          </w:p>
        </w:tc>
        <w:tc>
          <w:tcPr>
            <w:tcW w:w="1328" w:type="dxa"/>
            <w:tcBorders>
              <w:top w:val="nil"/>
              <w:left w:val="nil"/>
              <w:bottom w:val="nil"/>
              <w:right w:val="single" w:sz="4" w:space="0" w:color="auto"/>
            </w:tcBorders>
            <w:shd w:val="clear" w:color="auto" w:fill="auto"/>
            <w:noWrap/>
            <w:vAlign w:val="bottom"/>
            <w:hideMark/>
          </w:tcPr>
          <w:p w:rsidR="0093668B" w:rsidRPr="009D3969" w:rsidRDefault="0093668B" w:rsidP="002868F0">
            <w:pPr>
              <w:rPr>
                <w:sz w:val="18"/>
                <w:szCs w:val="18"/>
              </w:rPr>
            </w:pPr>
            <w:r w:rsidRPr="009D3969">
              <w:rPr>
                <w:sz w:val="18"/>
                <w:szCs w:val="18"/>
              </w:rPr>
              <w:t> </w:t>
            </w:r>
          </w:p>
        </w:tc>
        <w:tc>
          <w:tcPr>
            <w:tcW w:w="2216" w:type="dxa"/>
            <w:tcBorders>
              <w:top w:val="nil"/>
              <w:left w:val="single" w:sz="4" w:space="0" w:color="auto"/>
              <w:right w:val="single" w:sz="4" w:space="0" w:color="auto"/>
            </w:tcBorders>
            <w:shd w:val="clear" w:color="auto" w:fill="auto"/>
            <w:noWrap/>
            <w:vAlign w:val="bottom"/>
            <w:hideMark/>
          </w:tcPr>
          <w:p w:rsidR="0093668B" w:rsidRPr="009D3969" w:rsidRDefault="0093668B" w:rsidP="002868F0">
            <w:pPr>
              <w:rPr>
                <w:sz w:val="18"/>
                <w:szCs w:val="18"/>
              </w:rPr>
            </w:pPr>
          </w:p>
        </w:tc>
      </w:tr>
      <w:tr w:rsidR="0093668B" w:rsidRPr="009D3969" w:rsidTr="004D77B2">
        <w:trPr>
          <w:trHeight w:val="8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93668B" w:rsidRPr="009D3969" w:rsidRDefault="0093668B" w:rsidP="002868F0">
            <w:pPr>
              <w:rPr>
                <w:sz w:val="18"/>
                <w:szCs w:val="18"/>
              </w:rPr>
            </w:pPr>
            <w:r w:rsidRPr="009D3969">
              <w:rPr>
                <w:sz w:val="18"/>
                <w:szCs w:val="18"/>
              </w:rPr>
              <w:t xml:space="preserve">anni precedenti </w:t>
            </w:r>
          </w:p>
        </w:tc>
        <w:tc>
          <w:tcPr>
            <w:tcW w:w="1420" w:type="dxa"/>
            <w:tcBorders>
              <w:top w:val="nil"/>
              <w:left w:val="nil"/>
              <w:bottom w:val="single" w:sz="4" w:space="0" w:color="auto"/>
              <w:right w:val="single" w:sz="4" w:space="0" w:color="auto"/>
            </w:tcBorders>
            <w:shd w:val="clear" w:color="auto" w:fill="auto"/>
            <w:noWrap/>
            <w:vAlign w:val="bottom"/>
            <w:hideMark/>
          </w:tcPr>
          <w:p w:rsidR="0093668B" w:rsidRPr="009D3969" w:rsidRDefault="00E23F5D" w:rsidP="002D3EE1">
            <w:pPr>
              <w:jc w:val="right"/>
              <w:rPr>
                <w:sz w:val="18"/>
                <w:szCs w:val="18"/>
              </w:rPr>
            </w:pPr>
            <w:r>
              <w:rPr>
                <w:sz w:val="18"/>
                <w:szCs w:val="18"/>
              </w:rPr>
              <w:t>85.824,54</w:t>
            </w:r>
            <w:r w:rsidR="0093668B" w:rsidRPr="009D3969">
              <w:rPr>
                <w:sz w:val="18"/>
                <w:szCs w:val="18"/>
              </w:rPr>
              <w:t xml:space="preserve">           </w:t>
            </w:r>
          </w:p>
        </w:tc>
        <w:tc>
          <w:tcPr>
            <w:tcW w:w="2572" w:type="dxa"/>
            <w:tcBorders>
              <w:top w:val="nil"/>
              <w:left w:val="nil"/>
              <w:bottom w:val="single" w:sz="4" w:space="0" w:color="auto"/>
              <w:right w:val="single" w:sz="4" w:space="0" w:color="auto"/>
            </w:tcBorders>
            <w:shd w:val="clear" w:color="auto" w:fill="auto"/>
            <w:noWrap/>
            <w:vAlign w:val="bottom"/>
            <w:hideMark/>
          </w:tcPr>
          <w:p w:rsidR="0093668B" w:rsidRPr="009D3969" w:rsidRDefault="0093668B" w:rsidP="002868F0">
            <w:pPr>
              <w:rPr>
                <w:sz w:val="18"/>
                <w:szCs w:val="18"/>
              </w:rPr>
            </w:pPr>
            <w:r w:rsidRPr="009D3969">
              <w:rPr>
                <w:sz w:val="18"/>
                <w:szCs w:val="18"/>
              </w:rPr>
              <w:t>precedenti</w:t>
            </w:r>
          </w:p>
        </w:tc>
        <w:tc>
          <w:tcPr>
            <w:tcW w:w="1328" w:type="dxa"/>
            <w:tcBorders>
              <w:top w:val="nil"/>
              <w:left w:val="nil"/>
              <w:bottom w:val="single" w:sz="4" w:space="0" w:color="auto"/>
              <w:right w:val="single" w:sz="4" w:space="0" w:color="auto"/>
            </w:tcBorders>
            <w:shd w:val="clear" w:color="auto" w:fill="auto"/>
            <w:noWrap/>
            <w:vAlign w:val="bottom"/>
            <w:hideMark/>
          </w:tcPr>
          <w:p w:rsidR="0093668B" w:rsidRPr="009D3969" w:rsidRDefault="00E23F5D" w:rsidP="002D3EE1">
            <w:pPr>
              <w:jc w:val="right"/>
              <w:rPr>
                <w:sz w:val="18"/>
                <w:szCs w:val="18"/>
              </w:rPr>
            </w:pPr>
            <w:r>
              <w:rPr>
                <w:sz w:val="18"/>
                <w:szCs w:val="18"/>
              </w:rPr>
              <w:t>79.833,26</w:t>
            </w:r>
            <w:r w:rsidR="0093668B" w:rsidRPr="009D3969">
              <w:rPr>
                <w:sz w:val="18"/>
                <w:szCs w:val="18"/>
              </w:rPr>
              <w:t xml:space="preserve">                   </w:t>
            </w:r>
          </w:p>
        </w:tc>
        <w:tc>
          <w:tcPr>
            <w:tcW w:w="2216" w:type="dxa"/>
            <w:tcBorders>
              <w:left w:val="single" w:sz="4" w:space="0" w:color="auto"/>
              <w:bottom w:val="single" w:sz="4" w:space="0" w:color="auto"/>
              <w:right w:val="single" w:sz="4" w:space="0" w:color="auto"/>
            </w:tcBorders>
            <w:shd w:val="clear" w:color="auto" w:fill="auto"/>
            <w:noWrap/>
            <w:vAlign w:val="bottom"/>
            <w:hideMark/>
          </w:tcPr>
          <w:p w:rsidR="0093668B" w:rsidRPr="009D3969" w:rsidRDefault="0093668B" w:rsidP="002868F0">
            <w:pPr>
              <w:rPr>
                <w:sz w:val="18"/>
                <w:szCs w:val="18"/>
              </w:rPr>
            </w:pPr>
          </w:p>
        </w:tc>
      </w:tr>
      <w:tr w:rsidR="0093668B" w:rsidRPr="009D3969" w:rsidTr="004D77B2">
        <w:trPr>
          <w:trHeight w:val="42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68B" w:rsidRPr="009D3969" w:rsidRDefault="0093668B" w:rsidP="002868F0">
            <w:pPr>
              <w:rPr>
                <w:sz w:val="18"/>
                <w:szCs w:val="18"/>
              </w:rPr>
            </w:pPr>
            <w:r w:rsidRPr="009D3969">
              <w:rPr>
                <w:sz w:val="18"/>
                <w:szCs w:val="18"/>
              </w:rPr>
              <w:t xml:space="preserve">Totale residui attivi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93668B" w:rsidRPr="009D3969" w:rsidRDefault="00E23F5D" w:rsidP="006B1C1A">
            <w:pPr>
              <w:jc w:val="right"/>
              <w:rPr>
                <w:sz w:val="18"/>
                <w:szCs w:val="18"/>
              </w:rPr>
            </w:pPr>
            <w:r>
              <w:rPr>
                <w:sz w:val="18"/>
                <w:szCs w:val="18"/>
              </w:rPr>
              <w:t>201.269,54</w:t>
            </w:r>
          </w:p>
        </w:tc>
        <w:tc>
          <w:tcPr>
            <w:tcW w:w="2572" w:type="dxa"/>
            <w:tcBorders>
              <w:top w:val="single" w:sz="4" w:space="0" w:color="auto"/>
              <w:left w:val="nil"/>
              <w:bottom w:val="single" w:sz="4" w:space="0" w:color="auto"/>
              <w:right w:val="single" w:sz="4" w:space="0" w:color="auto"/>
            </w:tcBorders>
            <w:shd w:val="clear" w:color="auto" w:fill="auto"/>
            <w:noWrap/>
            <w:vAlign w:val="bottom"/>
            <w:hideMark/>
          </w:tcPr>
          <w:p w:rsidR="0093668B" w:rsidRPr="009D3969" w:rsidRDefault="0093668B" w:rsidP="002868F0">
            <w:pPr>
              <w:rPr>
                <w:sz w:val="18"/>
                <w:szCs w:val="18"/>
              </w:rPr>
            </w:pPr>
            <w:r w:rsidRPr="009D3969">
              <w:rPr>
                <w:sz w:val="18"/>
                <w:szCs w:val="18"/>
              </w:rPr>
              <w:t xml:space="preserve">Totale residui passivi </w:t>
            </w:r>
          </w:p>
        </w:tc>
        <w:tc>
          <w:tcPr>
            <w:tcW w:w="1328" w:type="dxa"/>
            <w:tcBorders>
              <w:top w:val="single" w:sz="4" w:space="0" w:color="auto"/>
              <w:left w:val="nil"/>
              <w:bottom w:val="single" w:sz="4" w:space="0" w:color="auto"/>
              <w:right w:val="nil"/>
            </w:tcBorders>
            <w:shd w:val="clear" w:color="auto" w:fill="auto"/>
            <w:noWrap/>
            <w:vAlign w:val="bottom"/>
            <w:hideMark/>
          </w:tcPr>
          <w:p w:rsidR="0093668B" w:rsidRPr="009D3969" w:rsidRDefault="00E23F5D" w:rsidP="002D3EE1">
            <w:pPr>
              <w:jc w:val="right"/>
              <w:rPr>
                <w:sz w:val="18"/>
                <w:szCs w:val="18"/>
              </w:rPr>
            </w:pPr>
            <w:r>
              <w:rPr>
                <w:sz w:val="18"/>
                <w:szCs w:val="18"/>
              </w:rPr>
              <w:t>211.053,82</w:t>
            </w:r>
            <w:r w:rsidR="0093668B" w:rsidRPr="009D3969">
              <w:rPr>
                <w:sz w:val="18"/>
                <w:szCs w:val="18"/>
              </w:rPr>
              <w:t xml:space="preserve">                   </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68B" w:rsidRPr="009D3969" w:rsidRDefault="0093668B" w:rsidP="002D3EE1">
            <w:pPr>
              <w:jc w:val="right"/>
              <w:rPr>
                <w:sz w:val="18"/>
                <w:szCs w:val="18"/>
              </w:rPr>
            </w:pPr>
            <w:r w:rsidRPr="009D3969">
              <w:rPr>
                <w:sz w:val="18"/>
                <w:szCs w:val="18"/>
              </w:rPr>
              <w:t xml:space="preserve">Sbilancio residui  </w:t>
            </w:r>
          </w:p>
          <w:p w:rsidR="0093668B" w:rsidRPr="009D3969" w:rsidRDefault="0093668B" w:rsidP="002D3EE1">
            <w:pPr>
              <w:jc w:val="right"/>
              <w:rPr>
                <w:b/>
                <w:sz w:val="18"/>
                <w:szCs w:val="18"/>
              </w:rPr>
            </w:pPr>
            <w:r w:rsidRPr="009D3969">
              <w:rPr>
                <w:b/>
                <w:sz w:val="18"/>
                <w:szCs w:val="18"/>
              </w:rPr>
              <w:t>(b)</w:t>
            </w:r>
          </w:p>
          <w:p w:rsidR="0093668B" w:rsidRPr="009D3969" w:rsidRDefault="00E23F5D" w:rsidP="002D3EE1">
            <w:pPr>
              <w:jc w:val="right"/>
              <w:rPr>
                <w:b/>
                <w:sz w:val="18"/>
                <w:szCs w:val="18"/>
              </w:rPr>
            </w:pPr>
            <w:r>
              <w:rPr>
                <w:b/>
                <w:sz w:val="18"/>
                <w:szCs w:val="18"/>
              </w:rPr>
              <w:t>-</w:t>
            </w:r>
            <w:r w:rsidR="005D1825">
              <w:rPr>
                <w:b/>
                <w:sz w:val="18"/>
                <w:szCs w:val="18"/>
              </w:rPr>
              <w:t xml:space="preserve"> </w:t>
            </w:r>
            <w:r>
              <w:rPr>
                <w:b/>
                <w:sz w:val="18"/>
                <w:szCs w:val="18"/>
              </w:rPr>
              <w:t>9.784,28</w:t>
            </w:r>
          </w:p>
        </w:tc>
      </w:tr>
      <w:tr w:rsidR="0093668B" w:rsidRPr="009D3969" w:rsidTr="001708DA">
        <w:trPr>
          <w:trHeight w:val="420"/>
        </w:trPr>
        <w:tc>
          <w:tcPr>
            <w:tcW w:w="2260" w:type="dxa"/>
            <w:tcBorders>
              <w:top w:val="nil"/>
              <w:left w:val="nil"/>
              <w:bottom w:val="nil"/>
              <w:right w:val="nil"/>
            </w:tcBorders>
            <w:shd w:val="clear" w:color="auto" w:fill="auto"/>
            <w:noWrap/>
            <w:vAlign w:val="bottom"/>
            <w:hideMark/>
          </w:tcPr>
          <w:p w:rsidR="0093668B" w:rsidRPr="009D3969" w:rsidRDefault="0093668B" w:rsidP="002868F0">
            <w:pPr>
              <w:rPr>
                <w:sz w:val="18"/>
                <w:szCs w:val="18"/>
              </w:rPr>
            </w:pPr>
          </w:p>
        </w:tc>
        <w:tc>
          <w:tcPr>
            <w:tcW w:w="1420" w:type="dxa"/>
            <w:tcBorders>
              <w:top w:val="nil"/>
              <w:left w:val="nil"/>
              <w:bottom w:val="nil"/>
              <w:right w:val="nil"/>
            </w:tcBorders>
            <w:shd w:val="clear" w:color="auto" w:fill="auto"/>
            <w:noWrap/>
            <w:vAlign w:val="bottom"/>
            <w:hideMark/>
          </w:tcPr>
          <w:p w:rsidR="0093668B" w:rsidRPr="009D3969" w:rsidRDefault="0093668B" w:rsidP="002868F0">
            <w:pPr>
              <w:rPr>
                <w:sz w:val="18"/>
                <w:szCs w:val="18"/>
              </w:rPr>
            </w:pPr>
          </w:p>
        </w:tc>
        <w:tc>
          <w:tcPr>
            <w:tcW w:w="3900" w:type="dxa"/>
            <w:gridSpan w:val="2"/>
            <w:tcBorders>
              <w:top w:val="nil"/>
              <w:left w:val="nil"/>
              <w:bottom w:val="nil"/>
              <w:right w:val="single" w:sz="4" w:space="0" w:color="000000"/>
            </w:tcBorders>
            <w:shd w:val="clear" w:color="auto" w:fill="auto"/>
            <w:noWrap/>
            <w:vAlign w:val="bottom"/>
            <w:hideMark/>
          </w:tcPr>
          <w:p w:rsidR="0093668B" w:rsidRPr="009D3969" w:rsidRDefault="0093668B" w:rsidP="002868F0">
            <w:pPr>
              <w:jc w:val="center"/>
              <w:rPr>
                <w:b/>
                <w:bCs/>
                <w:sz w:val="18"/>
                <w:szCs w:val="18"/>
              </w:rPr>
            </w:pPr>
            <w:r w:rsidRPr="009D3969">
              <w:rPr>
                <w:b/>
                <w:bCs/>
                <w:sz w:val="18"/>
                <w:szCs w:val="18"/>
              </w:rPr>
              <w:t>AVANZO DI AMMINISTRAZIONE</w:t>
            </w:r>
          </w:p>
        </w:tc>
        <w:tc>
          <w:tcPr>
            <w:tcW w:w="2216" w:type="dxa"/>
            <w:tcBorders>
              <w:top w:val="nil"/>
              <w:left w:val="nil"/>
              <w:bottom w:val="single" w:sz="4" w:space="0" w:color="auto"/>
              <w:right w:val="single" w:sz="4" w:space="0" w:color="auto"/>
            </w:tcBorders>
            <w:shd w:val="clear" w:color="auto" w:fill="auto"/>
            <w:noWrap/>
            <w:vAlign w:val="bottom"/>
            <w:hideMark/>
          </w:tcPr>
          <w:p w:rsidR="0093668B" w:rsidRPr="009D3969" w:rsidRDefault="00E23F5D" w:rsidP="002D3EE1">
            <w:pPr>
              <w:jc w:val="right"/>
              <w:rPr>
                <w:b/>
                <w:sz w:val="18"/>
                <w:szCs w:val="18"/>
              </w:rPr>
            </w:pPr>
            <w:r>
              <w:rPr>
                <w:b/>
                <w:sz w:val="18"/>
                <w:szCs w:val="18"/>
              </w:rPr>
              <w:t>777.680,06</w:t>
            </w:r>
          </w:p>
          <w:p w:rsidR="0093668B" w:rsidRPr="009D3969" w:rsidRDefault="0093668B" w:rsidP="003E4195">
            <w:pPr>
              <w:jc w:val="right"/>
              <w:rPr>
                <w:sz w:val="18"/>
                <w:szCs w:val="18"/>
              </w:rPr>
            </w:pPr>
            <w:r w:rsidRPr="009D3969">
              <w:rPr>
                <w:b/>
                <w:sz w:val="18"/>
                <w:szCs w:val="18"/>
              </w:rPr>
              <w:t>(a+b)</w:t>
            </w:r>
            <w:r w:rsidRPr="009D3969">
              <w:rPr>
                <w:sz w:val="18"/>
                <w:szCs w:val="18"/>
              </w:rPr>
              <w:t xml:space="preserve">                        </w:t>
            </w:r>
          </w:p>
        </w:tc>
      </w:tr>
    </w:tbl>
    <w:p w:rsidR="00F1322D" w:rsidRPr="0032368D" w:rsidRDefault="00F1322D" w:rsidP="00F1322D">
      <w:pPr>
        <w:rPr>
          <w:color w:val="FF0000"/>
        </w:rPr>
      </w:pPr>
    </w:p>
    <w:p w:rsidR="003C67EE" w:rsidRPr="0032368D" w:rsidRDefault="003C67EE" w:rsidP="00F1322D">
      <w:pPr>
        <w:jc w:val="center"/>
        <w:rPr>
          <w:b/>
          <w:color w:val="FF0000"/>
          <w:sz w:val="22"/>
          <w:szCs w:val="22"/>
        </w:rPr>
      </w:pPr>
    </w:p>
    <w:p w:rsidR="00F1322D" w:rsidRPr="00D47E20" w:rsidRDefault="00F1322D" w:rsidP="00F1322D">
      <w:pPr>
        <w:jc w:val="center"/>
        <w:rPr>
          <w:b/>
          <w:sz w:val="22"/>
          <w:szCs w:val="22"/>
        </w:rPr>
      </w:pPr>
      <w:r w:rsidRPr="00D47E20">
        <w:rPr>
          <w:b/>
          <w:sz w:val="22"/>
          <w:szCs w:val="22"/>
        </w:rPr>
        <w:lastRenderedPageBreak/>
        <w:t>CONTO FINANZIARIO 201</w:t>
      </w:r>
      <w:r w:rsidR="003E5BDE">
        <w:rPr>
          <w:b/>
          <w:sz w:val="22"/>
          <w:szCs w:val="22"/>
        </w:rPr>
        <w:t>6</w:t>
      </w:r>
    </w:p>
    <w:p w:rsidR="00CC33CB" w:rsidRPr="00D47E20" w:rsidRDefault="00F1322D" w:rsidP="00F1322D">
      <w:pPr>
        <w:jc w:val="center"/>
        <w:rPr>
          <w:b/>
          <w:sz w:val="24"/>
          <w:szCs w:val="24"/>
        </w:rPr>
      </w:pPr>
      <w:r w:rsidRPr="00D47E20">
        <w:rPr>
          <w:b/>
          <w:sz w:val="24"/>
          <w:szCs w:val="24"/>
        </w:rPr>
        <w:t>Riepilogo delle Entrate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2410"/>
        <w:gridCol w:w="1843"/>
        <w:gridCol w:w="1559"/>
      </w:tblGrid>
      <w:tr w:rsidR="0032368D" w:rsidRPr="00CC0D22" w:rsidTr="001708DA">
        <w:tc>
          <w:tcPr>
            <w:tcW w:w="4039" w:type="dxa"/>
          </w:tcPr>
          <w:p w:rsidR="00362154" w:rsidRPr="00CC0D22" w:rsidRDefault="00362154" w:rsidP="002134AE">
            <w:pPr>
              <w:pStyle w:val="Titolo3"/>
              <w:jc w:val="center"/>
              <w:rPr>
                <w:rFonts w:ascii="Times New Roman" w:hAnsi="Times New Roman"/>
                <w:sz w:val="18"/>
                <w:szCs w:val="18"/>
              </w:rPr>
            </w:pPr>
            <w:r w:rsidRPr="00CC0D22">
              <w:rPr>
                <w:rFonts w:ascii="Times New Roman" w:hAnsi="Times New Roman"/>
                <w:sz w:val="18"/>
                <w:szCs w:val="18"/>
              </w:rPr>
              <w:t>Aggregato</w:t>
            </w:r>
          </w:p>
        </w:tc>
        <w:tc>
          <w:tcPr>
            <w:tcW w:w="2410" w:type="dxa"/>
          </w:tcPr>
          <w:p w:rsidR="00362154" w:rsidRPr="00CC0D22" w:rsidRDefault="00362154" w:rsidP="002134AE">
            <w:pPr>
              <w:jc w:val="center"/>
              <w:rPr>
                <w:b/>
                <w:sz w:val="18"/>
                <w:szCs w:val="18"/>
              </w:rPr>
            </w:pPr>
            <w:r w:rsidRPr="00CC0D22">
              <w:rPr>
                <w:b/>
                <w:sz w:val="18"/>
                <w:szCs w:val="18"/>
              </w:rPr>
              <w:t>Programmazione definitiva (a)</w:t>
            </w:r>
          </w:p>
        </w:tc>
        <w:tc>
          <w:tcPr>
            <w:tcW w:w="1843" w:type="dxa"/>
            <w:tcBorders>
              <w:bottom w:val="single" w:sz="4" w:space="0" w:color="auto"/>
            </w:tcBorders>
          </w:tcPr>
          <w:p w:rsidR="00B02945" w:rsidRPr="00CC0D22" w:rsidRDefault="00362154" w:rsidP="002134AE">
            <w:pPr>
              <w:jc w:val="center"/>
              <w:rPr>
                <w:b/>
                <w:sz w:val="18"/>
                <w:szCs w:val="18"/>
              </w:rPr>
            </w:pPr>
            <w:r w:rsidRPr="00CC0D22">
              <w:rPr>
                <w:b/>
                <w:sz w:val="18"/>
                <w:szCs w:val="18"/>
              </w:rPr>
              <w:t xml:space="preserve">Somme accertate </w:t>
            </w:r>
          </w:p>
          <w:p w:rsidR="00362154" w:rsidRPr="00CC0D22" w:rsidRDefault="00362154" w:rsidP="002134AE">
            <w:pPr>
              <w:jc w:val="center"/>
              <w:rPr>
                <w:b/>
                <w:sz w:val="18"/>
                <w:szCs w:val="18"/>
              </w:rPr>
            </w:pPr>
            <w:r w:rsidRPr="00CC0D22">
              <w:rPr>
                <w:b/>
                <w:sz w:val="18"/>
                <w:szCs w:val="18"/>
              </w:rPr>
              <w:t>(b)</w:t>
            </w:r>
          </w:p>
        </w:tc>
        <w:tc>
          <w:tcPr>
            <w:tcW w:w="1559" w:type="dxa"/>
            <w:tcBorders>
              <w:bottom w:val="single" w:sz="4" w:space="0" w:color="auto"/>
            </w:tcBorders>
          </w:tcPr>
          <w:p w:rsidR="00362154" w:rsidRPr="00CC0D22" w:rsidRDefault="00362154" w:rsidP="002134AE">
            <w:pPr>
              <w:jc w:val="center"/>
              <w:rPr>
                <w:b/>
                <w:sz w:val="18"/>
                <w:szCs w:val="18"/>
              </w:rPr>
            </w:pPr>
            <w:r w:rsidRPr="00CC0D22">
              <w:rPr>
                <w:b/>
                <w:sz w:val="18"/>
                <w:szCs w:val="18"/>
              </w:rPr>
              <w:t>Disponibilità b/a (*)</w:t>
            </w:r>
          </w:p>
        </w:tc>
      </w:tr>
      <w:tr w:rsidR="0032368D" w:rsidRPr="00CC0D22" w:rsidTr="001708DA">
        <w:tc>
          <w:tcPr>
            <w:tcW w:w="4039" w:type="dxa"/>
          </w:tcPr>
          <w:p w:rsidR="00362154" w:rsidRPr="00CC0D22" w:rsidRDefault="00362154" w:rsidP="004578C7">
            <w:pPr>
              <w:jc w:val="both"/>
              <w:rPr>
                <w:sz w:val="18"/>
                <w:szCs w:val="18"/>
              </w:rPr>
            </w:pPr>
            <w:r w:rsidRPr="00CC0D22">
              <w:rPr>
                <w:sz w:val="18"/>
                <w:szCs w:val="18"/>
              </w:rPr>
              <w:t xml:space="preserve">Avanzo di amministrazione </w:t>
            </w:r>
          </w:p>
        </w:tc>
        <w:tc>
          <w:tcPr>
            <w:tcW w:w="2410" w:type="dxa"/>
          </w:tcPr>
          <w:p w:rsidR="00362154" w:rsidRPr="00CC0D22" w:rsidRDefault="003E5BDE" w:rsidP="00061E89">
            <w:pPr>
              <w:jc w:val="right"/>
              <w:rPr>
                <w:sz w:val="18"/>
                <w:szCs w:val="18"/>
              </w:rPr>
            </w:pPr>
            <w:r>
              <w:rPr>
                <w:sz w:val="18"/>
                <w:szCs w:val="18"/>
              </w:rPr>
              <w:t>756.569,39</w:t>
            </w:r>
          </w:p>
        </w:tc>
        <w:tc>
          <w:tcPr>
            <w:tcW w:w="1843" w:type="dxa"/>
          </w:tcPr>
          <w:p w:rsidR="00362154" w:rsidRPr="00CC0D22" w:rsidRDefault="00FF4560" w:rsidP="00245BBD">
            <w:pPr>
              <w:jc w:val="right"/>
              <w:rPr>
                <w:sz w:val="18"/>
                <w:szCs w:val="18"/>
              </w:rPr>
            </w:pPr>
            <w:r>
              <w:rPr>
                <w:sz w:val="18"/>
                <w:szCs w:val="18"/>
              </w:rPr>
              <w:t>0</w:t>
            </w:r>
          </w:p>
        </w:tc>
        <w:tc>
          <w:tcPr>
            <w:tcW w:w="1559" w:type="dxa"/>
          </w:tcPr>
          <w:p w:rsidR="00362154" w:rsidRPr="00CC0D22" w:rsidRDefault="00362154" w:rsidP="0065168C">
            <w:pPr>
              <w:jc w:val="right"/>
              <w:rPr>
                <w:sz w:val="18"/>
                <w:szCs w:val="18"/>
              </w:rPr>
            </w:pPr>
          </w:p>
        </w:tc>
      </w:tr>
      <w:tr w:rsidR="00CC0D22" w:rsidRPr="00CC0D22" w:rsidTr="00FB21F2">
        <w:tc>
          <w:tcPr>
            <w:tcW w:w="4039" w:type="dxa"/>
          </w:tcPr>
          <w:p w:rsidR="001E128B" w:rsidRPr="00CC0D22" w:rsidRDefault="001E128B" w:rsidP="002134AE">
            <w:pPr>
              <w:jc w:val="both"/>
              <w:rPr>
                <w:sz w:val="18"/>
                <w:szCs w:val="18"/>
              </w:rPr>
            </w:pPr>
            <w:r w:rsidRPr="00CC0D22">
              <w:rPr>
                <w:sz w:val="18"/>
                <w:szCs w:val="18"/>
              </w:rPr>
              <w:t>Finanziamenti dello Stato</w:t>
            </w:r>
          </w:p>
        </w:tc>
        <w:tc>
          <w:tcPr>
            <w:tcW w:w="2410" w:type="dxa"/>
          </w:tcPr>
          <w:p w:rsidR="001E128B" w:rsidRPr="00CC0D22" w:rsidRDefault="003E5BDE" w:rsidP="00061E89">
            <w:pPr>
              <w:jc w:val="right"/>
              <w:rPr>
                <w:sz w:val="18"/>
                <w:szCs w:val="18"/>
              </w:rPr>
            </w:pPr>
            <w:r>
              <w:rPr>
                <w:sz w:val="18"/>
                <w:szCs w:val="18"/>
              </w:rPr>
              <w:t>214.864,30</w:t>
            </w:r>
          </w:p>
        </w:tc>
        <w:tc>
          <w:tcPr>
            <w:tcW w:w="1843" w:type="dxa"/>
          </w:tcPr>
          <w:p w:rsidR="001E128B" w:rsidRPr="00CC0D22" w:rsidRDefault="00FF4560" w:rsidP="00245BBD">
            <w:pPr>
              <w:jc w:val="right"/>
              <w:rPr>
                <w:sz w:val="18"/>
                <w:szCs w:val="18"/>
              </w:rPr>
            </w:pPr>
            <w:r>
              <w:rPr>
                <w:sz w:val="18"/>
                <w:szCs w:val="18"/>
              </w:rPr>
              <w:t>223.522,89</w:t>
            </w:r>
          </w:p>
        </w:tc>
        <w:tc>
          <w:tcPr>
            <w:tcW w:w="1559" w:type="dxa"/>
            <w:vAlign w:val="bottom"/>
          </w:tcPr>
          <w:p w:rsidR="001E128B" w:rsidRPr="00CC0D22" w:rsidRDefault="001E128B" w:rsidP="001E128B">
            <w:pPr>
              <w:jc w:val="center"/>
              <w:rPr>
                <w:rFonts w:ascii="Calibri" w:hAnsi="Calibri" w:cs="Calibri"/>
                <w:sz w:val="18"/>
                <w:szCs w:val="18"/>
              </w:rPr>
            </w:pPr>
          </w:p>
        </w:tc>
      </w:tr>
      <w:tr w:rsidR="00CC0D22" w:rsidRPr="00CC0D22" w:rsidTr="00FB21F2">
        <w:tc>
          <w:tcPr>
            <w:tcW w:w="4039" w:type="dxa"/>
          </w:tcPr>
          <w:p w:rsidR="001E128B" w:rsidRPr="00CC0D22" w:rsidRDefault="001E128B" w:rsidP="00CC33CB">
            <w:pPr>
              <w:jc w:val="both"/>
              <w:rPr>
                <w:sz w:val="18"/>
                <w:szCs w:val="18"/>
              </w:rPr>
            </w:pPr>
            <w:r w:rsidRPr="00CC0D22">
              <w:rPr>
                <w:sz w:val="18"/>
                <w:szCs w:val="18"/>
              </w:rPr>
              <w:t>Finanziamenti dalla Regione</w:t>
            </w:r>
          </w:p>
        </w:tc>
        <w:tc>
          <w:tcPr>
            <w:tcW w:w="2410" w:type="dxa"/>
          </w:tcPr>
          <w:p w:rsidR="001E128B" w:rsidRPr="00CC0D22" w:rsidRDefault="003E5BDE" w:rsidP="00061E89">
            <w:pPr>
              <w:jc w:val="right"/>
              <w:rPr>
                <w:sz w:val="18"/>
                <w:szCs w:val="18"/>
              </w:rPr>
            </w:pPr>
            <w:r>
              <w:rPr>
                <w:sz w:val="18"/>
                <w:szCs w:val="18"/>
              </w:rPr>
              <w:t>3.264,24</w:t>
            </w:r>
          </w:p>
        </w:tc>
        <w:tc>
          <w:tcPr>
            <w:tcW w:w="1843" w:type="dxa"/>
          </w:tcPr>
          <w:p w:rsidR="001E128B" w:rsidRPr="00CC0D22" w:rsidRDefault="00FF4560" w:rsidP="00061E89">
            <w:pPr>
              <w:jc w:val="right"/>
              <w:rPr>
                <w:sz w:val="18"/>
                <w:szCs w:val="18"/>
              </w:rPr>
            </w:pPr>
            <w:r>
              <w:rPr>
                <w:sz w:val="18"/>
                <w:szCs w:val="18"/>
              </w:rPr>
              <w:t>3.264,24</w:t>
            </w:r>
          </w:p>
        </w:tc>
        <w:tc>
          <w:tcPr>
            <w:tcW w:w="1559" w:type="dxa"/>
            <w:vAlign w:val="bottom"/>
          </w:tcPr>
          <w:p w:rsidR="001E128B" w:rsidRPr="00CC0D22" w:rsidRDefault="001E128B" w:rsidP="001E128B">
            <w:pPr>
              <w:jc w:val="center"/>
              <w:rPr>
                <w:rFonts w:ascii="Calibri" w:hAnsi="Calibri" w:cs="Calibri"/>
                <w:sz w:val="18"/>
                <w:szCs w:val="18"/>
              </w:rPr>
            </w:pPr>
          </w:p>
        </w:tc>
      </w:tr>
      <w:tr w:rsidR="00CC0D22" w:rsidRPr="00CC0D22" w:rsidTr="00FB21F2">
        <w:trPr>
          <w:trHeight w:val="437"/>
        </w:trPr>
        <w:tc>
          <w:tcPr>
            <w:tcW w:w="4039" w:type="dxa"/>
          </w:tcPr>
          <w:p w:rsidR="001E128B" w:rsidRPr="00CC0D22" w:rsidRDefault="001E128B" w:rsidP="00FC66B8">
            <w:pPr>
              <w:jc w:val="both"/>
              <w:rPr>
                <w:sz w:val="18"/>
                <w:szCs w:val="18"/>
              </w:rPr>
            </w:pPr>
            <w:r w:rsidRPr="00CC0D22">
              <w:rPr>
                <w:sz w:val="18"/>
                <w:szCs w:val="18"/>
              </w:rPr>
              <w:t>Finanziamenti da enti territoriali o da altre</w:t>
            </w:r>
          </w:p>
          <w:p w:rsidR="001E128B" w:rsidRPr="00CC0D22" w:rsidRDefault="001E128B" w:rsidP="00FC66B8">
            <w:pPr>
              <w:jc w:val="both"/>
              <w:rPr>
                <w:sz w:val="18"/>
                <w:szCs w:val="18"/>
              </w:rPr>
            </w:pPr>
            <w:r w:rsidRPr="00CC0D22">
              <w:rPr>
                <w:sz w:val="18"/>
                <w:szCs w:val="18"/>
              </w:rPr>
              <w:t xml:space="preserve">Istituzioni pubbliche </w:t>
            </w:r>
          </w:p>
        </w:tc>
        <w:tc>
          <w:tcPr>
            <w:tcW w:w="2410" w:type="dxa"/>
          </w:tcPr>
          <w:p w:rsidR="001E128B" w:rsidRPr="00CC0D22" w:rsidRDefault="003E5BDE" w:rsidP="00061E89">
            <w:pPr>
              <w:jc w:val="right"/>
              <w:rPr>
                <w:sz w:val="18"/>
                <w:szCs w:val="18"/>
              </w:rPr>
            </w:pPr>
            <w:r>
              <w:rPr>
                <w:sz w:val="18"/>
                <w:szCs w:val="18"/>
              </w:rPr>
              <w:t>131.735,13</w:t>
            </w:r>
          </w:p>
        </w:tc>
        <w:tc>
          <w:tcPr>
            <w:tcW w:w="1843" w:type="dxa"/>
          </w:tcPr>
          <w:p w:rsidR="001E128B" w:rsidRPr="00CC0D22" w:rsidRDefault="00FF4560" w:rsidP="00245BBD">
            <w:pPr>
              <w:jc w:val="right"/>
              <w:rPr>
                <w:sz w:val="18"/>
                <w:szCs w:val="18"/>
              </w:rPr>
            </w:pPr>
            <w:r>
              <w:rPr>
                <w:sz w:val="18"/>
                <w:szCs w:val="18"/>
              </w:rPr>
              <w:t>130.301,03</w:t>
            </w:r>
          </w:p>
        </w:tc>
        <w:tc>
          <w:tcPr>
            <w:tcW w:w="1559" w:type="dxa"/>
            <w:vAlign w:val="bottom"/>
          </w:tcPr>
          <w:p w:rsidR="001E128B" w:rsidRPr="00CC0D22" w:rsidRDefault="001E128B" w:rsidP="001E128B">
            <w:pPr>
              <w:jc w:val="center"/>
              <w:rPr>
                <w:rFonts w:ascii="Calibri" w:hAnsi="Calibri" w:cs="Calibri"/>
                <w:sz w:val="18"/>
                <w:szCs w:val="18"/>
              </w:rPr>
            </w:pPr>
          </w:p>
        </w:tc>
      </w:tr>
      <w:tr w:rsidR="00CC0D22" w:rsidRPr="00CC0D22" w:rsidTr="00FB21F2">
        <w:tc>
          <w:tcPr>
            <w:tcW w:w="4039" w:type="dxa"/>
          </w:tcPr>
          <w:p w:rsidR="001E128B" w:rsidRPr="00CC0D22" w:rsidRDefault="001E128B" w:rsidP="002134AE">
            <w:pPr>
              <w:jc w:val="both"/>
              <w:rPr>
                <w:sz w:val="18"/>
                <w:szCs w:val="18"/>
              </w:rPr>
            </w:pPr>
            <w:r w:rsidRPr="00CC0D22">
              <w:rPr>
                <w:sz w:val="18"/>
                <w:szCs w:val="18"/>
              </w:rPr>
              <w:t>Contributi da privati</w:t>
            </w:r>
          </w:p>
        </w:tc>
        <w:tc>
          <w:tcPr>
            <w:tcW w:w="2410" w:type="dxa"/>
          </w:tcPr>
          <w:p w:rsidR="001E128B" w:rsidRPr="00CC0D22" w:rsidRDefault="003E5BDE" w:rsidP="00061E89">
            <w:pPr>
              <w:jc w:val="right"/>
              <w:rPr>
                <w:sz w:val="18"/>
                <w:szCs w:val="18"/>
              </w:rPr>
            </w:pPr>
            <w:r>
              <w:rPr>
                <w:sz w:val="18"/>
                <w:szCs w:val="18"/>
              </w:rPr>
              <w:t>308.500,26</w:t>
            </w:r>
          </w:p>
        </w:tc>
        <w:tc>
          <w:tcPr>
            <w:tcW w:w="1843" w:type="dxa"/>
          </w:tcPr>
          <w:p w:rsidR="001E128B" w:rsidRPr="00CC0D22" w:rsidRDefault="00FF4560" w:rsidP="00245BBD">
            <w:pPr>
              <w:jc w:val="right"/>
              <w:rPr>
                <w:sz w:val="18"/>
                <w:szCs w:val="18"/>
              </w:rPr>
            </w:pPr>
            <w:r>
              <w:rPr>
                <w:sz w:val="18"/>
                <w:szCs w:val="18"/>
              </w:rPr>
              <w:t>316.065,26</w:t>
            </w:r>
          </w:p>
        </w:tc>
        <w:tc>
          <w:tcPr>
            <w:tcW w:w="1559" w:type="dxa"/>
            <w:vAlign w:val="bottom"/>
          </w:tcPr>
          <w:p w:rsidR="001E128B" w:rsidRPr="00CC0D22" w:rsidRDefault="001E128B" w:rsidP="001E128B">
            <w:pPr>
              <w:jc w:val="center"/>
              <w:rPr>
                <w:rFonts w:ascii="Calibri" w:hAnsi="Calibri" w:cs="Calibri"/>
                <w:sz w:val="18"/>
                <w:szCs w:val="18"/>
              </w:rPr>
            </w:pPr>
          </w:p>
        </w:tc>
      </w:tr>
      <w:tr w:rsidR="00CC0D22" w:rsidRPr="00CC0D22" w:rsidTr="00FB21F2">
        <w:tc>
          <w:tcPr>
            <w:tcW w:w="4039" w:type="dxa"/>
          </w:tcPr>
          <w:p w:rsidR="001E128B" w:rsidRPr="00CC0D22" w:rsidRDefault="001E128B" w:rsidP="002134AE">
            <w:pPr>
              <w:jc w:val="both"/>
              <w:rPr>
                <w:sz w:val="18"/>
                <w:szCs w:val="18"/>
              </w:rPr>
            </w:pPr>
            <w:r w:rsidRPr="00CC0D22">
              <w:rPr>
                <w:sz w:val="18"/>
                <w:szCs w:val="18"/>
              </w:rPr>
              <w:t xml:space="preserve">Altre entrate </w:t>
            </w:r>
          </w:p>
        </w:tc>
        <w:tc>
          <w:tcPr>
            <w:tcW w:w="2410" w:type="dxa"/>
          </w:tcPr>
          <w:p w:rsidR="001E128B" w:rsidRPr="00CC0D22" w:rsidRDefault="003E5BDE" w:rsidP="00061E89">
            <w:pPr>
              <w:jc w:val="right"/>
              <w:rPr>
                <w:sz w:val="18"/>
                <w:szCs w:val="18"/>
              </w:rPr>
            </w:pPr>
            <w:r>
              <w:rPr>
                <w:sz w:val="18"/>
                <w:szCs w:val="18"/>
              </w:rPr>
              <w:t>14.058,43</w:t>
            </w:r>
          </w:p>
        </w:tc>
        <w:tc>
          <w:tcPr>
            <w:tcW w:w="1843" w:type="dxa"/>
          </w:tcPr>
          <w:p w:rsidR="001E128B" w:rsidRPr="00CC0D22" w:rsidRDefault="00FF4560" w:rsidP="00061E89">
            <w:pPr>
              <w:jc w:val="right"/>
              <w:rPr>
                <w:sz w:val="18"/>
                <w:szCs w:val="18"/>
              </w:rPr>
            </w:pPr>
            <w:r>
              <w:rPr>
                <w:sz w:val="18"/>
                <w:szCs w:val="18"/>
              </w:rPr>
              <w:t>14.058,43</w:t>
            </w:r>
          </w:p>
        </w:tc>
        <w:tc>
          <w:tcPr>
            <w:tcW w:w="1559" w:type="dxa"/>
            <w:vAlign w:val="bottom"/>
          </w:tcPr>
          <w:p w:rsidR="001E128B" w:rsidRPr="00CC0D22" w:rsidRDefault="001E128B" w:rsidP="001E128B">
            <w:pPr>
              <w:jc w:val="center"/>
              <w:rPr>
                <w:rFonts w:ascii="Calibri" w:hAnsi="Calibri" w:cs="Calibri"/>
                <w:sz w:val="18"/>
                <w:szCs w:val="18"/>
              </w:rPr>
            </w:pPr>
          </w:p>
        </w:tc>
      </w:tr>
      <w:tr w:rsidR="00CC0D22" w:rsidRPr="00CC0D22" w:rsidTr="00FB21F2">
        <w:tc>
          <w:tcPr>
            <w:tcW w:w="4039" w:type="dxa"/>
          </w:tcPr>
          <w:p w:rsidR="001E128B" w:rsidRPr="00CC0D22" w:rsidRDefault="001E128B" w:rsidP="00B02945">
            <w:pPr>
              <w:pStyle w:val="Titolo5"/>
              <w:rPr>
                <w:rFonts w:ascii="Times New Roman" w:hAnsi="Times New Roman"/>
                <w:sz w:val="18"/>
                <w:szCs w:val="18"/>
              </w:rPr>
            </w:pPr>
            <w:r w:rsidRPr="00CC0D22">
              <w:rPr>
                <w:rFonts w:ascii="Times New Roman" w:hAnsi="Times New Roman"/>
                <w:sz w:val="18"/>
                <w:szCs w:val="18"/>
              </w:rPr>
              <w:t>Totale Entrate</w:t>
            </w:r>
          </w:p>
        </w:tc>
        <w:tc>
          <w:tcPr>
            <w:tcW w:w="2410" w:type="dxa"/>
          </w:tcPr>
          <w:p w:rsidR="001E128B" w:rsidRPr="00CC0D22" w:rsidRDefault="003E5BDE" w:rsidP="00245BBD">
            <w:pPr>
              <w:jc w:val="right"/>
              <w:rPr>
                <w:sz w:val="18"/>
                <w:szCs w:val="18"/>
              </w:rPr>
            </w:pPr>
            <w:r>
              <w:rPr>
                <w:sz w:val="18"/>
                <w:szCs w:val="18"/>
              </w:rPr>
              <w:t>1.428.991,75</w:t>
            </w:r>
          </w:p>
        </w:tc>
        <w:tc>
          <w:tcPr>
            <w:tcW w:w="1843" w:type="dxa"/>
          </w:tcPr>
          <w:p w:rsidR="001E128B" w:rsidRPr="00CC0D22" w:rsidRDefault="00FF4560" w:rsidP="00245BBD">
            <w:pPr>
              <w:jc w:val="right"/>
              <w:rPr>
                <w:sz w:val="18"/>
                <w:szCs w:val="18"/>
              </w:rPr>
            </w:pPr>
            <w:r>
              <w:rPr>
                <w:sz w:val="18"/>
                <w:szCs w:val="18"/>
              </w:rPr>
              <w:t>687.211,85</w:t>
            </w:r>
          </w:p>
        </w:tc>
        <w:tc>
          <w:tcPr>
            <w:tcW w:w="1559" w:type="dxa"/>
            <w:tcBorders>
              <w:bottom w:val="single" w:sz="4" w:space="0" w:color="auto"/>
            </w:tcBorders>
            <w:vAlign w:val="bottom"/>
          </w:tcPr>
          <w:p w:rsidR="001E128B" w:rsidRPr="00CC0D22" w:rsidRDefault="001E128B" w:rsidP="001E128B">
            <w:pPr>
              <w:jc w:val="center"/>
              <w:rPr>
                <w:rFonts w:ascii="Calibri" w:hAnsi="Calibri" w:cs="Calibri"/>
                <w:sz w:val="18"/>
                <w:szCs w:val="18"/>
              </w:rPr>
            </w:pPr>
          </w:p>
        </w:tc>
      </w:tr>
      <w:tr w:rsidR="0032368D" w:rsidRPr="00CC0D22" w:rsidTr="001708DA">
        <w:tc>
          <w:tcPr>
            <w:tcW w:w="4039" w:type="dxa"/>
          </w:tcPr>
          <w:p w:rsidR="00362154" w:rsidRPr="00CC0D22" w:rsidRDefault="00362154" w:rsidP="002134AE">
            <w:pPr>
              <w:jc w:val="both"/>
              <w:rPr>
                <w:sz w:val="18"/>
                <w:szCs w:val="18"/>
              </w:rPr>
            </w:pPr>
            <w:r w:rsidRPr="00CC0D22">
              <w:rPr>
                <w:sz w:val="18"/>
                <w:szCs w:val="18"/>
              </w:rPr>
              <w:t>Disavanzo di competenza</w:t>
            </w:r>
          </w:p>
        </w:tc>
        <w:tc>
          <w:tcPr>
            <w:tcW w:w="2410" w:type="dxa"/>
          </w:tcPr>
          <w:p w:rsidR="00362154" w:rsidRPr="00CC0D22" w:rsidRDefault="003E5BDE" w:rsidP="00245BBD">
            <w:pPr>
              <w:jc w:val="right"/>
              <w:rPr>
                <w:sz w:val="18"/>
                <w:szCs w:val="18"/>
              </w:rPr>
            </w:pPr>
            <w:r>
              <w:rPr>
                <w:sz w:val="18"/>
                <w:szCs w:val="18"/>
              </w:rPr>
              <w:t>0</w:t>
            </w:r>
          </w:p>
        </w:tc>
        <w:tc>
          <w:tcPr>
            <w:tcW w:w="1843" w:type="dxa"/>
            <w:tcBorders>
              <w:right w:val="single" w:sz="4" w:space="0" w:color="auto"/>
            </w:tcBorders>
          </w:tcPr>
          <w:p w:rsidR="00362154" w:rsidRPr="00CC0D22" w:rsidRDefault="00362154" w:rsidP="00245BBD">
            <w:pPr>
              <w:jc w:val="right"/>
              <w:rPr>
                <w:sz w:val="18"/>
                <w:szCs w:val="18"/>
              </w:rPr>
            </w:pPr>
          </w:p>
        </w:tc>
        <w:tc>
          <w:tcPr>
            <w:tcW w:w="1559" w:type="dxa"/>
            <w:tcBorders>
              <w:top w:val="single" w:sz="4" w:space="0" w:color="auto"/>
              <w:left w:val="single" w:sz="4" w:space="0" w:color="auto"/>
              <w:bottom w:val="nil"/>
              <w:right w:val="nil"/>
            </w:tcBorders>
          </w:tcPr>
          <w:p w:rsidR="00362154" w:rsidRPr="00CC0D22" w:rsidRDefault="00362154" w:rsidP="002B30DE">
            <w:pPr>
              <w:jc w:val="right"/>
              <w:rPr>
                <w:sz w:val="18"/>
                <w:szCs w:val="18"/>
              </w:rPr>
            </w:pPr>
          </w:p>
        </w:tc>
      </w:tr>
      <w:tr w:rsidR="00362154" w:rsidRPr="00CC0D22" w:rsidTr="001708DA">
        <w:tc>
          <w:tcPr>
            <w:tcW w:w="4039" w:type="dxa"/>
          </w:tcPr>
          <w:p w:rsidR="00362154" w:rsidRPr="00CC0D22" w:rsidRDefault="00362154" w:rsidP="002134AE">
            <w:pPr>
              <w:pStyle w:val="Titolo5"/>
              <w:rPr>
                <w:rFonts w:ascii="Times New Roman" w:hAnsi="Times New Roman"/>
                <w:sz w:val="18"/>
                <w:szCs w:val="18"/>
              </w:rPr>
            </w:pPr>
            <w:r w:rsidRPr="00CC0D22">
              <w:rPr>
                <w:rFonts w:ascii="Times New Roman" w:hAnsi="Times New Roman"/>
                <w:sz w:val="18"/>
                <w:szCs w:val="18"/>
              </w:rPr>
              <w:t xml:space="preserve">Totale a pareggio </w:t>
            </w:r>
          </w:p>
        </w:tc>
        <w:tc>
          <w:tcPr>
            <w:tcW w:w="2410" w:type="dxa"/>
          </w:tcPr>
          <w:p w:rsidR="00362154" w:rsidRPr="00CC0D22" w:rsidRDefault="003E5BDE" w:rsidP="00245BBD">
            <w:pPr>
              <w:jc w:val="right"/>
              <w:rPr>
                <w:b/>
                <w:sz w:val="18"/>
                <w:szCs w:val="18"/>
              </w:rPr>
            </w:pPr>
            <w:r>
              <w:rPr>
                <w:sz w:val="18"/>
                <w:szCs w:val="18"/>
              </w:rPr>
              <w:t>1.428.991,75</w:t>
            </w:r>
          </w:p>
        </w:tc>
        <w:tc>
          <w:tcPr>
            <w:tcW w:w="1843" w:type="dxa"/>
            <w:tcBorders>
              <w:right w:val="single" w:sz="4" w:space="0" w:color="auto"/>
            </w:tcBorders>
          </w:tcPr>
          <w:p w:rsidR="00362154" w:rsidRPr="00CC0D22" w:rsidRDefault="00FF4560" w:rsidP="00245BBD">
            <w:pPr>
              <w:jc w:val="right"/>
              <w:rPr>
                <w:b/>
                <w:sz w:val="18"/>
                <w:szCs w:val="18"/>
              </w:rPr>
            </w:pPr>
            <w:r>
              <w:rPr>
                <w:sz w:val="18"/>
                <w:szCs w:val="18"/>
              </w:rPr>
              <w:t>687.211,85</w:t>
            </w:r>
          </w:p>
        </w:tc>
        <w:tc>
          <w:tcPr>
            <w:tcW w:w="1559" w:type="dxa"/>
            <w:tcBorders>
              <w:top w:val="nil"/>
              <w:left w:val="single" w:sz="4" w:space="0" w:color="auto"/>
              <w:bottom w:val="nil"/>
              <w:right w:val="nil"/>
            </w:tcBorders>
          </w:tcPr>
          <w:p w:rsidR="00362154" w:rsidRPr="00CC0D22" w:rsidRDefault="00362154" w:rsidP="002B30DE">
            <w:pPr>
              <w:jc w:val="right"/>
              <w:rPr>
                <w:sz w:val="18"/>
                <w:szCs w:val="18"/>
              </w:rPr>
            </w:pPr>
          </w:p>
        </w:tc>
      </w:tr>
    </w:tbl>
    <w:p w:rsidR="00F1322D" w:rsidRPr="00CC0D22" w:rsidRDefault="00F1322D" w:rsidP="00F1322D">
      <w:pPr>
        <w:jc w:val="both"/>
        <w:rPr>
          <w:sz w:val="16"/>
        </w:rPr>
      </w:pPr>
    </w:p>
    <w:p w:rsidR="00362154" w:rsidRPr="00CC0D22" w:rsidRDefault="00F1322D" w:rsidP="00F1322D">
      <w:pPr>
        <w:jc w:val="both"/>
        <w:rPr>
          <w:i/>
          <w:iCs/>
          <w:sz w:val="16"/>
        </w:rPr>
      </w:pPr>
      <w:r w:rsidRPr="00CC0D22">
        <w:rPr>
          <w:sz w:val="16"/>
        </w:rPr>
        <w:t>(</w:t>
      </w:r>
      <w:r w:rsidR="00362154" w:rsidRPr="00CC0D22">
        <w:rPr>
          <w:sz w:val="16"/>
        </w:rPr>
        <w:t xml:space="preserve">*) </w:t>
      </w:r>
      <w:r w:rsidR="00362154" w:rsidRPr="00CC0D22">
        <w:rPr>
          <w:i/>
          <w:iCs/>
          <w:sz w:val="16"/>
        </w:rPr>
        <w:t xml:space="preserve">Il rapporto tra le somme accertate e gli importi </w:t>
      </w:r>
      <w:r w:rsidR="00AE2619">
        <w:rPr>
          <w:i/>
          <w:iCs/>
          <w:sz w:val="16"/>
        </w:rPr>
        <w:t>della programmazione</w:t>
      </w:r>
      <w:r w:rsidR="00362154" w:rsidRPr="00CC0D22">
        <w:rPr>
          <w:i/>
          <w:iCs/>
          <w:sz w:val="16"/>
        </w:rPr>
        <w:t xml:space="preserve"> definitiva</w:t>
      </w:r>
      <w:r w:rsidR="00D47E20" w:rsidRPr="00CC0D22">
        <w:rPr>
          <w:i/>
          <w:iCs/>
          <w:sz w:val="16"/>
        </w:rPr>
        <w:t xml:space="preserve">, </w:t>
      </w:r>
      <w:r w:rsidR="00362154" w:rsidRPr="00CC0D22">
        <w:rPr>
          <w:i/>
          <w:iCs/>
          <w:sz w:val="16"/>
        </w:rPr>
        <w:t>individua la percentuale di risorse disponibili rispetto alle previsioni. Più si avvicina al valore 1</w:t>
      </w:r>
      <w:r w:rsidR="00245BBD" w:rsidRPr="00CC0D22">
        <w:rPr>
          <w:i/>
          <w:iCs/>
          <w:sz w:val="16"/>
        </w:rPr>
        <w:t>00%</w:t>
      </w:r>
      <w:r w:rsidR="00362154" w:rsidRPr="00CC0D22">
        <w:rPr>
          <w:i/>
          <w:iCs/>
          <w:sz w:val="16"/>
        </w:rPr>
        <w:t xml:space="preserve"> e maggiori risulteranno le disponibilità dell’Istituto.</w:t>
      </w:r>
    </w:p>
    <w:p w:rsidR="00D523CC" w:rsidRDefault="00D523CC" w:rsidP="002C5D7D">
      <w:pPr>
        <w:jc w:val="center"/>
        <w:rPr>
          <w:b/>
          <w:sz w:val="22"/>
          <w:szCs w:val="22"/>
        </w:rPr>
      </w:pPr>
    </w:p>
    <w:p w:rsidR="002C5D7D" w:rsidRPr="00D523CC" w:rsidRDefault="002C5D7D" w:rsidP="002C5D7D">
      <w:pPr>
        <w:jc w:val="center"/>
        <w:rPr>
          <w:b/>
          <w:sz w:val="22"/>
          <w:szCs w:val="22"/>
        </w:rPr>
      </w:pPr>
      <w:r w:rsidRPr="00D523CC">
        <w:rPr>
          <w:b/>
          <w:sz w:val="22"/>
          <w:szCs w:val="22"/>
        </w:rPr>
        <w:t>ANALISI DELLE ENTRATE</w:t>
      </w:r>
    </w:p>
    <w:p w:rsidR="00362154" w:rsidRPr="00307895" w:rsidRDefault="00362154" w:rsidP="00362154">
      <w:pPr>
        <w:jc w:val="both"/>
        <w:rPr>
          <w:color w:val="FF0000"/>
          <w:sz w:val="18"/>
          <w:szCs w:val="18"/>
        </w:rPr>
      </w:pPr>
      <w:r w:rsidRPr="00D523CC">
        <w:rPr>
          <w:sz w:val="18"/>
          <w:szCs w:val="18"/>
        </w:rPr>
        <w:t xml:space="preserve">Per ogni aggregato di entrata si riporta la previsione iniziale, le variazioni in corso d’anno e, </w:t>
      </w:r>
      <w:r w:rsidR="00135369" w:rsidRPr="00D523CC">
        <w:rPr>
          <w:sz w:val="18"/>
          <w:szCs w:val="18"/>
        </w:rPr>
        <w:t>infine</w:t>
      </w:r>
      <w:r w:rsidRPr="00D523CC">
        <w:rPr>
          <w:sz w:val="18"/>
          <w:szCs w:val="18"/>
        </w:rPr>
        <w:t xml:space="preserve">, </w:t>
      </w:r>
      <w:r w:rsidR="002C5D7D" w:rsidRPr="00D523CC">
        <w:rPr>
          <w:sz w:val="18"/>
          <w:szCs w:val="18"/>
        </w:rPr>
        <w:t>la previsione definitiva</w:t>
      </w:r>
      <w:r w:rsidR="002C5D7D" w:rsidRPr="00307895">
        <w:rPr>
          <w:color w:val="FF0000"/>
          <w:sz w:val="18"/>
          <w:szCs w:val="18"/>
        </w:rPr>
        <w:t>:</w:t>
      </w:r>
    </w:p>
    <w:p w:rsidR="00382EBC" w:rsidRPr="00307895" w:rsidRDefault="00382EBC" w:rsidP="00362154">
      <w:pPr>
        <w:jc w:val="both"/>
        <w:rPr>
          <w:color w:val="FF0000"/>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2"/>
        <w:gridCol w:w="24"/>
        <w:gridCol w:w="21"/>
        <w:gridCol w:w="1335"/>
        <w:gridCol w:w="44"/>
        <w:gridCol w:w="38"/>
        <w:gridCol w:w="77"/>
        <w:gridCol w:w="47"/>
        <w:gridCol w:w="38"/>
        <w:gridCol w:w="4637"/>
        <w:gridCol w:w="175"/>
        <w:gridCol w:w="114"/>
        <w:gridCol w:w="20"/>
        <w:gridCol w:w="52"/>
        <w:gridCol w:w="1507"/>
      </w:tblGrid>
      <w:tr w:rsidR="00307895" w:rsidRPr="00307895" w:rsidTr="001708DA">
        <w:trPr>
          <w:cantSplit/>
          <w:trHeight w:val="194"/>
        </w:trPr>
        <w:tc>
          <w:tcPr>
            <w:tcW w:w="9851" w:type="dxa"/>
            <w:gridSpan w:val="15"/>
          </w:tcPr>
          <w:p w:rsidR="00362154" w:rsidRPr="00307895" w:rsidRDefault="00362154" w:rsidP="00AE6357">
            <w:pPr>
              <w:pStyle w:val="Titolo4"/>
              <w:jc w:val="center"/>
              <w:rPr>
                <w:rFonts w:ascii="Times New Roman" w:hAnsi="Times New Roman"/>
                <w:bCs/>
                <w:sz w:val="18"/>
                <w:szCs w:val="18"/>
              </w:rPr>
            </w:pPr>
            <w:r w:rsidRPr="00307895">
              <w:rPr>
                <w:rFonts w:ascii="Times New Roman" w:hAnsi="Times New Roman"/>
                <w:bCs/>
                <w:sz w:val="18"/>
                <w:szCs w:val="18"/>
              </w:rPr>
              <w:t>Aggregato 01 voce 01 – Avanzo Amministrazione non vincolato</w:t>
            </w:r>
          </w:p>
        </w:tc>
      </w:tr>
      <w:tr w:rsidR="00307895" w:rsidRPr="00307895" w:rsidTr="006244F2">
        <w:trPr>
          <w:cantSplit/>
          <w:trHeight w:val="209"/>
        </w:trPr>
        <w:tc>
          <w:tcPr>
            <w:tcW w:w="8344" w:type="dxa"/>
            <w:gridSpan w:val="14"/>
          </w:tcPr>
          <w:p w:rsidR="00362154" w:rsidRPr="00307895" w:rsidRDefault="00362154" w:rsidP="002134AE">
            <w:pPr>
              <w:jc w:val="right"/>
              <w:rPr>
                <w:i/>
                <w:iCs/>
                <w:sz w:val="18"/>
                <w:szCs w:val="18"/>
              </w:rPr>
            </w:pPr>
            <w:r w:rsidRPr="00307895">
              <w:rPr>
                <w:i/>
                <w:iCs/>
                <w:sz w:val="18"/>
                <w:szCs w:val="18"/>
              </w:rPr>
              <w:t>Previsione iniziale</w:t>
            </w:r>
          </w:p>
        </w:tc>
        <w:tc>
          <w:tcPr>
            <w:tcW w:w="1507" w:type="dxa"/>
          </w:tcPr>
          <w:p w:rsidR="00362154" w:rsidRPr="00307895" w:rsidRDefault="00307895" w:rsidP="003F1B4B">
            <w:pPr>
              <w:jc w:val="right"/>
              <w:rPr>
                <w:sz w:val="18"/>
                <w:szCs w:val="18"/>
              </w:rPr>
            </w:pPr>
            <w:r>
              <w:rPr>
                <w:sz w:val="18"/>
                <w:szCs w:val="18"/>
              </w:rPr>
              <w:t>694.701,52</w:t>
            </w:r>
          </w:p>
        </w:tc>
      </w:tr>
      <w:tr w:rsidR="00307895" w:rsidRPr="00307895" w:rsidTr="001708DA">
        <w:trPr>
          <w:cantSplit/>
          <w:trHeight w:val="194"/>
        </w:trPr>
        <w:tc>
          <w:tcPr>
            <w:tcW w:w="9851" w:type="dxa"/>
            <w:gridSpan w:val="15"/>
          </w:tcPr>
          <w:p w:rsidR="00362154" w:rsidRPr="00307895" w:rsidRDefault="00362154" w:rsidP="001D7F2E">
            <w:pPr>
              <w:jc w:val="center"/>
              <w:rPr>
                <w:sz w:val="18"/>
                <w:szCs w:val="18"/>
              </w:rPr>
            </w:pPr>
            <w:r w:rsidRPr="00307895">
              <w:rPr>
                <w:sz w:val="18"/>
                <w:szCs w:val="18"/>
              </w:rPr>
              <w:t>Variazioni in corso d’anno</w:t>
            </w:r>
            <w:r w:rsidR="001D7F2E" w:rsidRPr="00307895">
              <w:rPr>
                <w:sz w:val="18"/>
                <w:szCs w:val="18"/>
              </w:rPr>
              <w:t xml:space="preserve"> : NEGATIVO </w:t>
            </w:r>
          </w:p>
        </w:tc>
      </w:tr>
      <w:tr w:rsidR="00307895" w:rsidRPr="00307895" w:rsidTr="001708DA">
        <w:trPr>
          <w:cantSplit/>
          <w:trHeight w:val="209"/>
        </w:trPr>
        <w:tc>
          <w:tcPr>
            <w:tcW w:w="8292" w:type="dxa"/>
            <w:gridSpan w:val="13"/>
          </w:tcPr>
          <w:p w:rsidR="00362154" w:rsidRPr="00307895" w:rsidRDefault="00362154" w:rsidP="003F1B4B">
            <w:pPr>
              <w:jc w:val="right"/>
              <w:rPr>
                <w:i/>
                <w:iCs/>
                <w:sz w:val="18"/>
                <w:szCs w:val="18"/>
              </w:rPr>
            </w:pPr>
            <w:r w:rsidRPr="00307895">
              <w:rPr>
                <w:i/>
                <w:iCs/>
                <w:sz w:val="18"/>
                <w:szCs w:val="18"/>
              </w:rPr>
              <w:t xml:space="preserve">Previsione definitiva </w:t>
            </w:r>
          </w:p>
        </w:tc>
        <w:tc>
          <w:tcPr>
            <w:tcW w:w="1559" w:type="dxa"/>
            <w:gridSpan w:val="2"/>
          </w:tcPr>
          <w:p w:rsidR="00362154" w:rsidRPr="00414BE5" w:rsidRDefault="00307895" w:rsidP="000B2E84">
            <w:pPr>
              <w:jc w:val="right"/>
              <w:rPr>
                <w:b/>
                <w:sz w:val="18"/>
                <w:szCs w:val="18"/>
              </w:rPr>
            </w:pPr>
            <w:r w:rsidRPr="00414BE5">
              <w:rPr>
                <w:b/>
                <w:sz w:val="18"/>
                <w:szCs w:val="18"/>
              </w:rPr>
              <w:t>694.701,52</w:t>
            </w:r>
          </w:p>
        </w:tc>
      </w:tr>
      <w:tr w:rsidR="00307895" w:rsidRPr="00307895" w:rsidTr="001708DA">
        <w:trPr>
          <w:cantSplit/>
          <w:trHeight w:val="194"/>
        </w:trPr>
        <w:tc>
          <w:tcPr>
            <w:tcW w:w="8292" w:type="dxa"/>
            <w:gridSpan w:val="13"/>
          </w:tcPr>
          <w:p w:rsidR="00362154" w:rsidRPr="00307895" w:rsidRDefault="003F1B4B" w:rsidP="002134AE">
            <w:pPr>
              <w:jc w:val="right"/>
              <w:rPr>
                <w:i/>
                <w:iCs/>
                <w:sz w:val="18"/>
                <w:szCs w:val="18"/>
              </w:rPr>
            </w:pPr>
            <w:r w:rsidRPr="00307895">
              <w:rPr>
                <w:i/>
                <w:iCs/>
                <w:sz w:val="18"/>
                <w:szCs w:val="18"/>
              </w:rPr>
              <w:t>Riscossi</w:t>
            </w:r>
          </w:p>
        </w:tc>
        <w:tc>
          <w:tcPr>
            <w:tcW w:w="1559" w:type="dxa"/>
            <w:gridSpan w:val="2"/>
          </w:tcPr>
          <w:p w:rsidR="00362154" w:rsidRPr="00307895" w:rsidRDefault="001D7F2E" w:rsidP="002134AE">
            <w:pPr>
              <w:jc w:val="right"/>
              <w:rPr>
                <w:sz w:val="18"/>
                <w:szCs w:val="18"/>
              </w:rPr>
            </w:pPr>
            <w:r w:rsidRPr="00307895">
              <w:rPr>
                <w:sz w:val="18"/>
                <w:szCs w:val="18"/>
              </w:rPr>
              <w:t>0,00</w:t>
            </w:r>
          </w:p>
        </w:tc>
      </w:tr>
      <w:tr w:rsidR="00362154" w:rsidRPr="00307895" w:rsidTr="001708DA">
        <w:trPr>
          <w:cantSplit/>
          <w:trHeight w:val="209"/>
        </w:trPr>
        <w:tc>
          <w:tcPr>
            <w:tcW w:w="8292" w:type="dxa"/>
            <w:gridSpan w:val="13"/>
          </w:tcPr>
          <w:p w:rsidR="00362154" w:rsidRPr="00307895" w:rsidRDefault="00362154" w:rsidP="003F1B4B">
            <w:pPr>
              <w:jc w:val="right"/>
              <w:rPr>
                <w:i/>
                <w:iCs/>
                <w:sz w:val="18"/>
                <w:szCs w:val="18"/>
              </w:rPr>
            </w:pPr>
            <w:r w:rsidRPr="00307895">
              <w:rPr>
                <w:i/>
                <w:iCs/>
                <w:sz w:val="18"/>
                <w:szCs w:val="18"/>
              </w:rPr>
              <w:t>Da riscuotere</w:t>
            </w:r>
          </w:p>
        </w:tc>
        <w:tc>
          <w:tcPr>
            <w:tcW w:w="1559" w:type="dxa"/>
            <w:gridSpan w:val="2"/>
          </w:tcPr>
          <w:p w:rsidR="00362154" w:rsidRPr="00307895" w:rsidRDefault="001D7F2E" w:rsidP="002134AE">
            <w:pPr>
              <w:jc w:val="right"/>
              <w:rPr>
                <w:sz w:val="18"/>
                <w:szCs w:val="18"/>
              </w:rPr>
            </w:pPr>
            <w:r w:rsidRPr="00307895">
              <w:rPr>
                <w:sz w:val="18"/>
                <w:szCs w:val="18"/>
              </w:rPr>
              <w:t>0,00</w:t>
            </w:r>
          </w:p>
        </w:tc>
      </w:tr>
      <w:tr w:rsidR="00307895" w:rsidRPr="00307895" w:rsidTr="001708DA">
        <w:trPr>
          <w:cantSplit/>
        </w:trPr>
        <w:tc>
          <w:tcPr>
            <w:tcW w:w="9851" w:type="dxa"/>
            <w:gridSpan w:val="15"/>
          </w:tcPr>
          <w:p w:rsidR="005D400A" w:rsidRPr="00414BE5" w:rsidRDefault="005D400A" w:rsidP="00AE6357">
            <w:pPr>
              <w:pStyle w:val="Titolo4"/>
              <w:jc w:val="center"/>
              <w:rPr>
                <w:rFonts w:ascii="Times New Roman" w:hAnsi="Times New Roman"/>
                <w:bCs/>
                <w:sz w:val="18"/>
                <w:szCs w:val="18"/>
              </w:rPr>
            </w:pPr>
            <w:r w:rsidRPr="00414BE5">
              <w:rPr>
                <w:rFonts w:ascii="Times New Roman" w:hAnsi="Times New Roman"/>
                <w:bCs/>
                <w:sz w:val="18"/>
                <w:szCs w:val="18"/>
              </w:rPr>
              <w:t>Aggregato 01 voce 0</w:t>
            </w:r>
            <w:r w:rsidR="00382EBC" w:rsidRPr="00414BE5">
              <w:rPr>
                <w:rFonts w:ascii="Times New Roman" w:hAnsi="Times New Roman"/>
                <w:bCs/>
                <w:sz w:val="18"/>
                <w:szCs w:val="18"/>
              </w:rPr>
              <w:t>2</w:t>
            </w:r>
            <w:r w:rsidRPr="00414BE5">
              <w:rPr>
                <w:rFonts w:ascii="Times New Roman" w:hAnsi="Times New Roman"/>
                <w:bCs/>
                <w:sz w:val="18"/>
                <w:szCs w:val="18"/>
              </w:rPr>
              <w:t xml:space="preserve"> – Avanzo Amministrazione vincolato</w:t>
            </w:r>
          </w:p>
        </w:tc>
      </w:tr>
      <w:tr w:rsidR="00307895" w:rsidRPr="00307895" w:rsidTr="006244F2">
        <w:trPr>
          <w:cantSplit/>
        </w:trPr>
        <w:tc>
          <w:tcPr>
            <w:tcW w:w="8292" w:type="dxa"/>
            <w:gridSpan w:val="13"/>
          </w:tcPr>
          <w:p w:rsidR="005D400A" w:rsidRPr="00414BE5" w:rsidRDefault="005D400A" w:rsidP="00FC66B8">
            <w:pPr>
              <w:jc w:val="right"/>
              <w:rPr>
                <w:i/>
                <w:iCs/>
                <w:sz w:val="18"/>
                <w:szCs w:val="18"/>
              </w:rPr>
            </w:pPr>
            <w:r w:rsidRPr="00414BE5">
              <w:rPr>
                <w:i/>
                <w:iCs/>
                <w:sz w:val="18"/>
                <w:szCs w:val="18"/>
              </w:rPr>
              <w:t>Previsione iniziale</w:t>
            </w:r>
          </w:p>
        </w:tc>
        <w:tc>
          <w:tcPr>
            <w:tcW w:w="1559" w:type="dxa"/>
            <w:gridSpan w:val="2"/>
          </w:tcPr>
          <w:p w:rsidR="005D400A" w:rsidRPr="00414BE5" w:rsidRDefault="00414BE5" w:rsidP="003F1B4B">
            <w:pPr>
              <w:jc w:val="right"/>
              <w:rPr>
                <w:sz w:val="18"/>
                <w:szCs w:val="18"/>
              </w:rPr>
            </w:pPr>
            <w:r w:rsidRPr="00414BE5">
              <w:rPr>
                <w:sz w:val="18"/>
                <w:szCs w:val="18"/>
              </w:rPr>
              <w:t>61.867,87</w:t>
            </w:r>
          </w:p>
        </w:tc>
      </w:tr>
      <w:tr w:rsidR="00307895" w:rsidRPr="00307895" w:rsidTr="001708DA">
        <w:trPr>
          <w:cantSplit/>
        </w:trPr>
        <w:tc>
          <w:tcPr>
            <w:tcW w:w="9851" w:type="dxa"/>
            <w:gridSpan w:val="15"/>
          </w:tcPr>
          <w:p w:rsidR="005D400A" w:rsidRPr="00414BE5" w:rsidRDefault="005D400A" w:rsidP="00FC66B8">
            <w:pPr>
              <w:jc w:val="center"/>
              <w:rPr>
                <w:sz w:val="18"/>
                <w:szCs w:val="18"/>
              </w:rPr>
            </w:pPr>
            <w:r w:rsidRPr="00414BE5">
              <w:rPr>
                <w:sz w:val="18"/>
                <w:szCs w:val="18"/>
              </w:rPr>
              <w:t>Variazioni in corso d’anno</w:t>
            </w:r>
            <w:r w:rsidR="001D7F2E" w:rsidRPr="00414BE5">
              <w:rPr>
                <w:sz w:val="18"/>
                <w:szCs w:val="18"/>
              </w:rPr>
              <w:t xml:space="preserve">: NEGATIVO </w:t>
            </w:r>
          </w:p>
        </w:tc>
      </w:tr>
      <w:tr w:rsidR="00307895" w:rsidRPr="00307895" w:rsidTr="006244F2">
        <w:trPr>
          <w:cantSplit/>
        </w:trPr>
        <w:tc>
          <w:tcPr>
            <w:tcW w:w="8292" w:type="dxa"/>
            <w:gridSpan w:val="13"/>
          </w:tcPr>
          <w:p w:rsidR="005D400A" w:rsidRPr="00414BE5" w:rsidRDefault="005D400A" w:rsidP="003F1B4B">
            <w:pPr>
              <w:jc w:val="right"/>
              <w:rPr>
                <w:i/>
                <w:iCs/>
                <w:sz w:val="18"/>
                <w:szCs w:val="18"/>
              </w:rPr>
            </w:pPr>
            <w:r w:rsidRPr="00414BE5">
              <w:rPr>
                <w:i/>
                <w:iCs/>
                <w:sz w:val="18"/>
                <w:szCs w:val="18"/>
              </w:rPr>
              <w:t xml:space="preserve">Previsione definitiva </w:t>
            </w:r>
          </w:p>
        </w:tc>
        <w:tc>
          <w:tcPr>
            <w:tcW w:w="1559" w:type="dxa"/>
            <w:gridSpan w:val="2"/>
          </w:tcPr>
          <w:p w:rsidR="005D400A" w:rsidRPr="00414BE5" w:rsidRDefault="00414BE5" w:rsidP="00FC66B8">
            <w:pPr>
              <w:jc w:val="right"/>
              <w:rPr>
                <w:sz w:val="18"/>
                <w:szCs w:val="18"/>
              </w:rPr>
            </w:pPr>
            <w:r w:rsidRPr="00414BE5">
              <w:rPr>
                <w:b/>
                <w:sz w:val="18"/>
                <w:szCs w:val="18"/>
              </w:rPr>
              <w:t>61.867,67</w:t>
            </w:r>
          </w:p>
        </w:tc>
      </w:tr>
      <w:tr w:rsidR="00307895" w:rsidRPr="00307895" w:rsidTr="006244F2">
        <w:trPr>
          <w:cantSplit/>
        </w:trPr>
        <w:tc>
          <w:tcPr>
            <w:tcW w:w="8292" w:type="dxa"/>
            <w:gridSpan w:val="13"/>
          </w:tcPr>
          <w:p w:rsidR="005D400A" w:rsidRPr="00414BE5" w:rsidRDefault="005D400A" w:rsidP="003F1B4B">
            <w:pPr>
              <w:jc w:val="right"/>
              <w:rPr>
                <w:i/>
                <w:iCs/>
                <w:sz w:val="18"/>
                <w:szCs w:val="18"/>
              </w:rPr>
            </w:pPr>
            <w:r w:rsidRPr="00414BE5">
              <w:rPr>
                <w:i/>
                <w:iCs/>
                <w:sz w:val="18"/>
                <w:szCs w:val="18"/>
              </w:rPr>
              <w:t>Riscossi</w:t>
            </w:r>
          </w:p>
        </w:tc>
        <w:tc>
          <w:tcPr>
            <w:tcW w:w="1559" w:type="dxa"/>
            <w:gridSpan w:val="2"/>
          </w:tcPr>
          <w:p w:rsidR="005D400A" w:rsidRPr="00414BE5" w:rsidRDefault="001D7F2E" w:rsidP="00FC66B8">
            <w:pPr>
              <w:jc w:val="right"/>
              <w:rPr>
                <w:sz w:val="18"/>
                <w:szCs w:val="18"/>
              </w:rPr>
            </w:pPr>
            <w:r w:rsidRPr="00414BE5">
              <w:rPr>
                <w:sz w:val="18"/>
                <w:szCs w:val="18"/>
              </w:rPr>
              <w:t>0,00</w:t>
            </w:r>
          </w:p>
        </w:tc>
      </w:tr>
      <w:tr w:rsidR="005D400A" w:rsidRPr="00307895" w:rsidTr="006244F2">
        <w:trPr>
          <w:cantSplit/>
        </w:trPr>
        <w:tc>
          <w:tcPr>
            <w:tcW w:w="8292" w:type="dxa"/>
            <w:gridSpan w:val="13"/>
          </w:tcPr>
          <w:p w:rsidR="005D400A" w:rsidRPr="00414BE5" w:rsidRDefault="005D400A" w:rsidP="003F1B4B">
            <w:pPr>
              <w:jc w:val="right"/>
              <w:rPr>
                <w:i/>
                <w:iCs/>
                <w:sz w:val="18"/>
                <w:szCs w:val="18"/>
              </w:rPr>
            </w:pPr>
            <w:r w:rsidRPr="00414BE5">
              <w:rPr>
                <w:i/>
                <w:iCs/>
                <w:sz w:val="18"/>
                <w:szCs w:val="18"/>
              </w:rPr>
              <w:t>Da riscuotere</w:t>
            </w:r>
          </w:p>
        </w:tc>
        <w:tc>
          <w:tcPr>
            <w:tcW w:w="1559" w:type="dxa"/>
            <w:gridSpan w:val="2"/>
          </w:tcPr>
          <w:p w:rsidR="005D400A" w:rsidRPr="00414BE5" w:rsidRDefault="001D7F2E" w:rsidP="00FC66B8">
            <w:pPr>
              <w:jc w:val="right"/>
              <w:rPr>
                <w:sz w:val="18"/>
                <w:szCs w:val="18"/>
              </w:rPr>
            </w:pPr>
            <w:r w:rsidRPr="00414BE5">
              <w:rPr>
                <w:sz w:val="18"/>
                <w:szCs w:val="18"/>
              </w:rPr>
              <w:t>0,00</w:t>
            </w:r>
          </w:p>
        </w:tc>
      </w:tr>
      <w:tr w:rsidR="00307895" w:rsidRPr="00307895" w:rsidTr="001708DA">
        <w:trPr>
          <w:cantSplit/>
          <w:trHeight w:val="202"/>
        </w:trPr>
        <w:tc>
          <w:tcPr>
            <w:tcW w:w="9851" w:type="dxa"/>
            <w:gridSpan w:val="15"/>
          </w:tcPr>
          <w:p w:rsidR="005D400A" w:rsidRPr="00D56C21" w:rsidRDefault="005D400A" w:rsidP="00AE6357">
            <w:pPr>
              <w:pStyle w:val="Titolo4"/>
              <w:jc w:val="center"/>
              <w:rPr>
                <w:rFonts w:ascii="Times New Roman" w:hAnsi="Times New Roman"/>
                <w:bCs/>
                <w:sz w:val="18"/>
                <w:szCs w:val="18"/>
              </w:rPr>
            </w:pPr>
            <w:r w:rsidRPr="00D56C21">
              <w:rPr>
                <w:rFonts w:ascii="Times New Roman" w:hAnsi="Times New Roman"/>
                <w:bCs/>
                <w:sz w:val="18"/>
                <w:szCs w:val="18"/>
              </w:rPr>
              <w:t>Aggregato 0</w:t>
            </w:r>
            <w:r w:rsidR="00E74797" w:rsidRPr="00D56C21">
              <w:rPr>
                <w:rFonts w:ascii="Times New Roman" w:hAnsi="Times New Roman"/>
                <w:bCs/>
                <w:sz w:val="18"/>
                <w:szCs w:val="18"/>
              </w:rPr>
              <w:t>2</w:t>
            </w:r>
            <w:r w:rsidRPr="00D56C21">
              <w:rPr>
                <w:rFonts w:ascii="Times New Roman" w:hAnsi="Times New Roman"/>
                <w:bCs/>
                <w:sz w:val="18"/>
                <w:szCs w:val="18"/>
              </w:rPr>
              <w:t xml:space="preserve"> voce 01 – </w:t>
            </w:r>
            <w:r w:rsidR="00E74797" w:rsidRPr="00D56C21">
              <w:rPr>
                <w:rFonts w:ascii="Times New Roman" w:hAnsi="Times New Roman"/>
                <w:bCs/>
                <w:sz w:val="18"/>
                <w:szCs w:val="18"/>
              </w:rPr>
              <w:t>Finanziamenti dello Stato</w:t>
            </w:r>
            <w:r w:rsidR="00AC6ABA" w:rsidRPr="00D56C21">
              <w:rPr>
                <w:rFonts w:ascii="Times New Roman" w:hAnsi="Times New Roman"/>
                <w:bCs/>
                <w:sz w:val="18"/>
                <w:szCs w:val="18"/>
              </w:rPr>
              <w:t xml:space="preserve"> – dotazione ordinaria</w:t>
            </w:r>
          </w:p>
        </w:tc>
      </w:tr>
      <w:tr w:rsidR="00307895" w:rsidRPr="00307895" w:rsidTr="00B31FDA">
        <w:trPr>
          <w:cantSplit/>
          <w:trHeight w:val="218"/>
        </w:trPr>
        <w:tc>
          <w:tcPr>
            <w:tcW w:w="8292" w:type="dxa"/>
            <w:gridSpan w:val="13"/>
          </w:tcPr>
          <w:p w:rsidR="005D400A" w:rsidRPr="00D56C21" w:rsidRDefault="005D400A" w:rsidP="00FC66B8">
            <w:pPr>
              <w:jc w:val="right"/>
              <w:rPr>
                <w:i/>
                <w:iCs/>
                <w:sz w:val="18"/>
                <w:szCs w:val="18"/>
              </w:rPr>
            </w:pPr>
            <w:r w:rsidRPr="00D56C21">
              <w:rPr>
                <w:i/>
                <w:iCs/>
                <w:sz w:val="18"/>
                <w:szCs w:val="18"/>
              </w:rPr>
              <w:t>Previsione iniziale</w:t>
            </w:r>
          </w:p>
        </w:tc>
        <w:tc>
          <w:tcPr>
            <w:tcW w:w="1559" w:type="dxa"/>
            <w:gridSpan w:val="2"/>
          </w:tcPr>
          <w:p w:rsidR="005D400A" w:rsidRPr="00D56C21" w:rsidRDefault="00D56C21" w:rsidP="006F7B6A">
            <w:pPr>
              <w:jc w:val="right"/>
              <w:rPr>
                <w:sz w:val="18"/>
                <w:szCs w:val="18"/>
              </w:rPr>
            </w:pPr>
            <w:r w:rsidRPr="00D56C21">
              <w:rPr>
                <w:sz w:val="18"/>
                <w:szCs w:val="18"/>
              </w:rPr>
              <w:t>83.472,82</w:t>
            </w:r>
          </w:p>
        </w:tc>
      </w:tr>
      <w:tr w:rsidR="00307895" w:rsidRPr="00307895" w:rsidTr="001708DA">
        <w:trPr>
          <w:cantSplit/>
          <w:trHeight w:val="202"/>
        </w:trPr>
        <w:tc>
          <w:tcPr>
            <w:tcW w:w="9851" w:type="dxa"/>
            <w:gridSpan w:val="15"/>
          </w:tcPr>
          <w:p w:rsidR="005D400A" w:rsidRPr="00654C14" w:rsidRDefault="005D400A" w:rsidP="008A09C2">
            <w:pPr>
              <w:jc w:val="center"/>
              <w:rPr>
                <w:sz w:val="18"/>
                <w:szCs w:val="18"/>
              </w:rPr>
            </w:pPr>
            <w:r w:rsidRPr="00654C14">
              <w:rPr>
                <w:sz w:val="18"/>
                <w:szCs w:val="18"/>
              </w:rPr>
              <w:t>Variazioni in corso d’anno</w:t>
            </w:r>
          </w:p>
        </w:tc>
      </w:tr>
      <w:tr w:rsidR="00307895" w:rsidRPr="00307895" w:rsidTr="006244F2">
        <w:trPr>
          <w:trHeight w:val="218"/>
        </w:trPr>
        <w:tc>
          <w:tcPr>
            <w:tcW w:w="1767" w:type="dxa"/>
            <w:gridSpan w:val="3"/>
          </w:tcPr>
          <w:p w:rsidR="005D400A" w:rsidRPr="0094250F" w:rsidRDefault="005D400A" w:rsidP="00FC66B8">
            <w:pPr>
              <w:jc w:val="center"/>
              <w:rPr>
                <w:b/>
                <w:bCs/>
                <w:i/>
                <w:iCs/>
                <w:sz w:val="18"/>
                <w:szCs w:val="18"/>
              </w:rPr>
            </w:pPr>
            <w:r w:rsidRPr="0094250F">
              <w:rPr>
                <w:b/>
                <w:bCs/>
                <w:i/>
                <w:iCs/>
                <w:sz w:val="18"/>
                <w:szCs w:val="18"/>
              </w:rPr>
              <w:t>Data</w:t>
            </w:r>
          </w:p>
        </w:tc>
        <w:tc>
          <w:tcPr>
            <w:tcW w:w="1417" w:type="dxa"/>
            <w:gridSpan w:val="3"/>
          </w:tcPr>
          <w:p w:rsidR="005D400A" w:rsidRPr="0094250F" w:rsidRDefault="005D400A" w:rsidP="00FC66B8">
            <w:pPr>
              <w:jc w:val="center"/>
              <w:rPr>
                <w:b/>
                <w:bCs/>
                <w:i/>
                <w:iCs/>
                <w:sz w:val="18"/>
                <w:szCs w:val="18"/>
              </w:rPr>
            </w:pPr>
            <w:r w:rsidRPr="0094250F">
              <w:rPr>
                <w:b/>
                <w:bCs/>
                <w:i/>
                <w:iCs/>
                <w:sz w:val="18"/>
                <w:szCs w:val="18"/>
              </w:rPr>
              <w:t>Nr. Delibera</w:t>
            </w:r>
          </w:p>
        </w:tc>
        <w:tc>
          <w:tcPr>
            <w:tcW w:w="162" w:type="dxa"/>
            <w:gridSpan w:val="3"/>
          </w:tcPr>
          <w:p w:rsidR="005D400A" w:rsidRPr="0094250F" w:rsidRDefault="005D400A" w:rsidP="00FC66B8">
            <w:pPr>
              <w:jc w:val="center"/>
              <w:rPr>
                <w:b/>
                <w:bCs/>
                <w:i/>
                <w:iCs/>
                <w:sz w:val="18"/>
                <w:szCs w:val="18"/>
              </w:rPr>
            </w:pPr>
          </w:p>
        </w:tc>
        <w:tc>
          <w:tcPr>
            <w:tcW w:w="4946" w:type="dxa"/>
            <w:gridSpan w:val="4"/>
          </w:tcPr>
          <w:p w:rsidR="005D400A" w:rsidRPr="0094250F" w:rsidRDefault="005D400A" w:rsidP="00FC66B8">
            <w:pPr>
              <w:jc w:val="center"/>
              <w:rPr>
                <w:b/>
                <w:bCs/>
                <w:i/>
                <w:iCs/>
                <w:sz w:val="18"/>
                <w:szCs w:val="18"/>
              </w:rPr>
            </w:pPr>
            <w:r w:rsidRPr="0094250F">
              <w:rPr>
                <w:b/>
                <w:bCs/>
                <w:i/>
                <w:iCs/>
                <w:sz w:val="18"/>
                <w:szCs w:val="18"/>
              </w:rPr>
              <w:t>Descrizione</w:t>
            </w:r>
          </w:p>
        </w:tc>
        <w:tc>
          <w:tcPr>
            <w:tcW w:w="1559" w:type="dxa"/>
            <w:gridSpan w:val="2"/>
          </w:tcPr>
          <w:p w:rsidR="005D400A" w:rsidRPr="0094250F" w:rsidRDefault="005D400A" w:rsidP="00FC66B8">
            <w:pPr>
              <w:jc w:val="center"/>
              <w:rPr>
                <w:b/>
                <w:bCs/>
                <w:i/>
                <w:iCs/>
                <w:sz w:val="18"/>
                <w:szCs w:val="18"/>
              </w:rPr>
            </w:pPr>
            <w:r w:rsidRPr="0094250F">
              <w:rPr>
                <w:b/>
                <w:bCs/>
                <w:i/>
                <w:iCs/>
                <w:sz w:val="18"/>
                <w:szCs w:val="18"/>
              </w:rPr>
              <w:t>Importo</w:t>
            </w:r>
          </w:p>
        </w:tc>
      </w:tr>
      <w:tr w:rsidR="00307895" w:rsidRPr="00307895" w:rsidTr="006244F2">
        <w:trPr>
          <w:trHeight w:val="222"/>
        </w:trPr>
        <w:tc>
          <w:tcPr>
            <w:tcW w:w="1767" w:type="dxa"/>
            <w:gridSpan w:val="3"/>
          </w:tcPr>
          <w:p w:rsidR="005D400A" w:rsidRPr="0094250F" w:rsidRDefault="00654C14" w:rsidP="00AE6357">
            <w:pPr>
              <w:jc w:val="center"/>
              <w:rPr>
                <w:sz w:val="18"/>
                <w:szCs w:val="18"/>
              </w:rPr>
            </w:pPr>
            <w:r w:rsidRPr="0094250F">
              <w:rPr>
                <w:sz w:val="18"/>
                <w:szCs w:val="18"/>
              </w:rPr>
              <w:t>21/12/2016</w:t>
            </w:r>
          </w:p>
        </w:tc>
        <w:tc>
          <w:tcPr>
            <w:tcW w:w="1417" w:type="dxa"/>
            <w:gridSpan w:val="3"/>
          </w:tcPr>
          <w:p w:rsidR="005D400A" w:rsidRPr="0094250F" w:rsidRDefault="006244F2" w:rsidP="008A09C2">
            <w:pPr>
              <w:jc w:val="center"/>
              <w:rPr>
                <w:sz w:val="18"/>
                <w:szCs w:val="18"/>
              </w:rPr>
            </w:pPr>
            <w:r>
              <w:rPr>
                <w:sz w:val="18"/>
                <w:szCs w:val="18"/>
              </w:rPr>
              <w:t>5/78</w:t>
            </w:r>
          </w:p>
        </w:tc>
        <w:tc>
          <w:tcPr>
            <w:tcW w:w="162" w:type="dxa"/>
            <w:gridSpan w:val="3"/>
          </w:tcPr>
          <w:p w:rsidR="005D400A" w:rsidRPr="0094250F" w:rsidRDefault="005D400A" w:rsidP="00FC66B8">
            <w:pPr>
              <w:jc w:val="both"/>
              <w:rPr>
                <w:sz w:val="18"/>
                <w:szCs w:val="18"/>
              </w:rPr>
            </w:pPr>
          </w:p>
        </w:tc>
        <w:tc>
          <w:tcPr>
            <w:tcW w:w="4946" w:type="dxa"/>
            <w:gridSpan w:val="4"/>
          </w:tcPr>
          <w:p w:rsidR="005D400A" w:rsidRPr="0094250F" w:rsidRDefault="008A09C2" w:rsidP="0094250F">
            <w:pPr>
              <w:jc w:val="both"/>
              <w:rPr>
                <w:sz w:val="18"/>
                <w:szCs w:val="18"/>
              </w:rPr>
            </w:pPr>
            <w:r w:rsidRPr="0094250F">
              <w:rPr>
                <w:sz w:val="18"/>
                <w:szCs w:val="18"/>
              </w:rPr>
              <w:t>Contributo ordinario MIUR– settembre /dicembre 201</w:t>
            </w:r>
            <w:r w:rsidR="00D56C21" w:rsidRPr="0094250F">
              <w:rPr>
                <w:sz w:val="18"/>
                <w:szCs w:val="18"/>
              </w:rPr>
              <w:t>6</w:t>
            </w:r>
          </w:p>
        </w:tc>
        <w:tc>
          <w:tcPr>
            <w:tcW w:w="1559" w:type="dxa"/>
            <w:gridSpan w:val="2"/>
          </w:tcPr>
          <w:p w:rsidR="005D400A" w:rsidRPr="0094250F" w:rsidRDefault="00654C14" w:rsidP="00FC66B8">
            <w:pPr>
              <w:jc w:val="right"/>
              <w:rPr>
                <w:sz w:val="18"/>
                <w:szCs w:val="18"/>
              </w:rPr>
            </w:pPr>
            <w:r w:rsidRPr="0094250F">
              <w:rPr>
                <w:sz w:val="18"/>
                <w:szCs w:val="18"/>
              </w:rPr>
              <w:t>27.818,67</w:t>
            </w:r>
          </w:p>
        </w:tc>
      </w:tr>
      <w:tr w:rsidR="00307895" w:rsidRPr="00307895" w:rsidTr="00B31FDA">
        <w:trPr>
          <w:cantSplit/>
          <w:trHeight w:val="218"/>
        </w:trPr>
        <w:tc>
          <w:tcPr>
            <w:tcW w:w="8292" w:type="dxa"/>
            <w:gridSpan w:val="13"/>
          </w:tcPr>
          <w:p w:rsidR="00AE6357" w:rsidRPr="0094250F" w:rsidRDefault="00AE6357" w:rsidP="00D56C21">
            <w:pPr>
              <w:jc w:val="right"/>
              <w:rPr>
                <w:i/>
                <w:iCs/>
                <w:sz w:val="18"/>
                <w:szCs w:val="18"/>
              </w:rPr>
            </w:pPr>
            <w:r w:rsidRPr="0094250F">
              <w:rPr>
                <w:i/>
                <w:iCs/>
                <w:sz w:val="18"/>
                <w:szCs w:val="18"/>
              </w:rPr>
              <w:t>Totale variazioni in corso anno 201</w:t>
            </w:r>
            <w:r w:rsidR="00D56C21" w:rsidRPr="0094250F">
              <w:rPr>
                <w:i/>
                <w:iCs/>
                <w:sz w:val="18"/>
                <w:szCs w:val="18"/>
              </w:rPr>
              <w:t>6</w:t>
            </w:r>
          </w:p>
        </w:tc>
        <w:tc>
          <w:tcPr>
            <w:tcW w:w="1559" w:type="dxa"/>
            <w:gridSpan w:val="2"/>
          </w:tcPr>
          <w:p w:rsidR="00AE6357" w:rsidRPr="0094250F" w:rsidRDefault="00654C14" w:rsidP="00FC66B8">
            <w:pPr>
              <w:jc w:val="right"/>
              <w:rPr>
                <w:sz w:val="18"/>
                <w:szCs w:val="18"/>
              </w:rPr>
            </w:pPr>
            <w:r w:rsidRPr="0094250F">
              <w:rPr>
                <w:sz w:val="18"/>
                <w:szCs w:val="18"/>
              </w:rPr>
              <w:t>27.818,67</w:t>
            </w:r>
          </w:p>
        </w:tc>
      </w:tr>
      <w:tr w:rsidR="00307895" w:rsidRPr="00307895" w:rsidTr="00B31FDA">
        <w:trPr>
          <w:cantSplit/>
          <w:trHeight w:val="218"/>
        </w:trPr>
        <w:tc>
          <w:tcPr>
            <w:tcW w:w="8292" w:type="dxa"/>
            <w:gridSpan w:val="13"/>
          </w:tcPr>
          <w:p w:rsidR="008B53A2" w:rsidRPr="0094250F" w:rsidRDefault="008B53A2" w:rsidP="003F1B4B">
            <w:pPr>
              <w:jc w:val="right"/>
              <w:rPr>
                <w:i/>
                <w:iCs/>
                <w:sz w:val="18"/>
                <w:szCs w:val="18"/>
              </w:rPr>
            </w:pPr>
            <w:r w:rsidRPr="0094250F">
              <w:rPr>
                <w:i/>
                <w:iCs/>
                <w:sz w:val="18"/>
                <w:szCs w:val="18"/>
              </w:rPr>
              <w:t xml:space="preserve">Previsione definitiva </w:t>
            </w:r>
          </w:p>
        </w:tc>
        <w:tc>
          <w:tcPr>
            <w:tcW w:w="1559" w:type="dxa"/>
            <w:gridSpan w:val="2"/>
          </w:tcPr>
          <w:p w:rsidR="008B53A2" w:rsidRPr="0094250F" w:rsidRDefault="00654C14" w:rsidP="001F7B2D">
            <w:pPr>
              <w:jc w:val="right"/>
              <w:rPr>
                <w:b/>
                <w:sz w:val="18"/>
                <w:szCs w:val="18"/>
              </w:rPr>
            </w:pPr>
            <w:r w:rsidRPr="0094250F">
              <w:rPr>
                <w:b/>
                <w:sz w:val="18"/>
                <w:szCs w:val="18"/>
              </w:rPr>
              <w:t>111.291,49</w:t>
            </w:r>
          </w:p>
        </w:tc>
      </w:tr>
      <w:tr w:rsidR="00307895" w:rsidRPr="00307895" w:rsidTr="00B31FDA">
        <w:trPr>
          <w:cantSplit/>
          <w:trHeight w:val="218"/>
        </w:trPr>
        <w:tc>
          <w:tcPr>
            <w:tcW w:w="8292" w:type="dxa"/>
            <w:gridSpan w:val="13"/>
          </w:tcPr>
          <w:p w:rsidR="008B53A2" w:rsidRPr="0094250F" w:rsidRDefault="008B53A2" w:rsidP="003F1B4B">
            <w:pPr>
              <w:jc w:val="right"/>
              <w:rPr>
                <w:i/>
                <w:iCs/>
                <w:sz w:val="18"/>
                <w:szCs w:val="18"/>
              </w:rPr>
            </w:pPr>
            <w:r w:rsidRPr="0094250F">
              <w:rPr>
                <w:i/>
                <w:iCs/>
                <w:sz w:val="18"/>
                <w:szCs w:val="18"/>
              </w:rPr>
              <w:t>Riscossi</w:t>
            </w:r>
          </w:p>
        </w:tc>
        <w:tc>
          <w:tcPr>
            <w:tcW w:w="1559" w:type="dxa"/>
            <w:gridSpan w:val="2"/>
          </w:tcPr>
          <w:p w:rsidR="008B53A2" w:rsidRPr="0094250F" w:rsidRDefault="00654C14" w:rsidP="00FC66B8">
            <w:pPr>
              <w:jc w:val="right"/>
              <w:rPr>
                <w:sz w:val="18"/>
                <w:szCs w:val="18"/>
              </w:rPr>
            </w:pPr>
            <w:r w:rsidRPr="0094250F">
              <w:rPr>
                <w:sz w:val="18"/>
                <w:szCs w:val="18"/>
              </w:rPr>
              <w:t>111.291,49</w:t>
            </w:r>
          </w:p>
        </w:tc>
      </w:tr>
      <w:tr w:rsidR="00307895" w:rsidRPr="00307895" w:rsidTr="00B31FDA">
        <w:trPr>
          <w:cantSplit/>
          <w:trHeight w:val="202"/>
        </w:trPr>
        <w:tc>
          <w:tcPr>
            <w:tcW w:w="8292" w:type="dxa"/>
            <w:gridSpan w:val="13"/>
          </w:tcPr>
          <w:p w:rsidR="008B53A2" w:rsidRPr="0094250F" w:rsidRDefault="008B53A2" w:rsidP="003F1B4B">
            <w:pPr>
              <w:jc w:val="right"/>
              <w:rPr>
                <w:i/>
                <w:iCs/>
                <w:sz w:val="18"/>
                <w:szCs w:val="18"/>
              </w:rPr>
            </w:pPr>
            <w:r w:rsidRPr="0094250F">
              <w:rPr>
                <w:i/>
                <w:iCs/>
                <w:sz w:val="18"/>
                <w:szCs w:val="18"/>
              </w:rPr>
              <w:t>Da riscuotere</w:t>
            </w:r>
          </w:p>
        </w:tc>
        <w:tc>
          <w:tcPr>
            <w:tcW w:w="1559" w:type="dxa"/>
            <w:gridSpan w:val="2"/>
          </w:tcPr>
          <w:p w:rsidR="008B53A2" w:rsidRPr="0094250F" w:rsidRDefault="00654C14" w:rsidP="00A05D63">
            <w:pPr>
              <w:jc w:val="right"/>
              <w:rPr>
                <w:b/>
                <w:sz w:val="18"/>
                <w:szCs w:val="18"/>
              </w:rPr>
            </w:pPr>
            <w:r w:rsidRPr="0094250F">
              <w:rPr>
                <w:b/>
                <w:sz w:val="18"/>
                <w:szCs w:val="18"/>
              </w:rPr>
              <w:t>0</w:t>
            </w:r>
          </w:p>
        </w:tc>
      </w:tr>
      <w:tr w:rsidR="008A09C2" w:rsidRPr="00307895" w:rsidTr="001708DA">
        <w:trPr>
          <w:cantSplit/>
          <w:trHeight w:val="202"/>
        </w:trPr>
        <w:tc>
          <w:tcPr>
            <w:tcW w:w="9851" w:type="dxa"/>
            <w:gridSpan w:val="15"/>
          </w:tcPr>
          <w:p w:rsidR="008A09C2" w:rsidRPr="00654C14" w:rsidRDefault="002C3942" w:rsidP="008A09C2">
            <w:pPr>
              <w:jc w:val="both"/>
              <w:rPr>
                <w:sz w:val="18"/>
                <w:szCs w:val="18"/>
              </w:rPr>
            </w:pPr>
            <w:r w:rsidRPr="00654C14">
              <w:rPr>
                <w:sz w:val="18"/>
                <w:szCs w:val="18"/>
              </w:rPr>
              <w:t xml:space="preserve">Le variazioni apportate a questo aggregato si riferiscono </w:t>
            </w:r>
            <w:r w:rsidR="00D47E20" w:rsidRPr="00654C14">
              <w:rPr>
                <w:sz w:val="18"/>
                <w:szCs w:val="18"/>
              </w:rPr>
              <w:t>a</w:t>
            </w:r>
            <w:r w:rsidRPr="00654C14">
              <w:rPr>
                <w:sz w:val="18"/>
                <w:szCs w:val="18"/>
              </w:rPr>
              <w:t xml:space="preserve"> contributi comunicati dal MIUR</w:t>
            </w:r>
            <w:r w:rsidR="001F7B2D" w:rsidRPr="00654C14">
              <w:rPr>
                <w:sz w:val="18"/>
                <w:szCs w:val="18"/>
              </w:rPr>
              <w:t xml:space="preserve">, successivamente alla predisposizione </w:t>
            </w:r>
            <w:r w:rsidR="00477E82" w:rsidRPr="00654C14">
              <w:rPr>
                <w:sz w:val="18"/>
                <w:szCs w:val="18"/>
              </w:rPr>
              <w:t xml:space="preserve">del </w:t>
            </w:r>
            <w:r w:rsidR="00D71002" w:rsidRPr="00654C14">
              <w:rPr>
                <w:sz w:val="18"/>
                <w:szCs w:val="18"/>
              </w:rPr>
              <w:t>Programma annuale 201</w:t>
            </w:r>
            <w:r w:rsidR="00D56C21" w:rsidRPr="00654C14">
              <w:rPr>
                <w:sz w:val="18"/>
                <w:szCs w:val="18"/>
              </w:rPr>
              <w:t>6</w:t>
            </w:r>
            <w:r w:rsidR="00654C14" w:rsidRPr="00654C14">
              <w:rPr>
                <w:sz w:val="18"/>
                <w:szCs w:val="18"/>
              </w:rPr>
              <w:t xml:space="preserve"> e sono finalizzati alle spese per il funzionamento amministrativo e didattico. </w:t>
            </w:r>
          </w:p>
          <w:p w:rsidR="001E24F7" w:rsidRPr="00654C14" w:rsidRDefault="001E24F7" w:rsidP="008A09C2">
            <w:pPr>
              <w:pStyle w:val="Paragrafoelenco"/>
              <w:rPr>
                <w:sz w:val="18"/>
                <w:szCs w:val="18"/>
              </w:rPr>
            </w:pPr>
          </w:p>
        </w:tc>
      </w:tr>
      <w:tr w:rsidR="00307895" w:rsidRPr="00307895" w:rsidTr="001708DA">
        <w:trPr>
          <w:cantSplit/>
        </w:trPr>
        <w:tc>
          <w:tcPr>
            <w:tcW w:w="9851" w:type="dxa"/>
            <w:gridSpan w:val="15"/>
            <w:tcBorders>
              <w:top w:val="single" w:sz="4" w:space="0" w:color="auto"/>
            </w:tcBorders>
          </w:tcPr>
          <w:p w:rsidR="005D400A" w:rsidRPr="004074EE" w:rsidRDefault="005D400A" w:rsidP="00283129">
            <w:pPr>
              <w:pStyle w:val="Titolo4"/>
              <w:jc w:val="center"/>
              <w:rPr>
                <w:rFonts w:ascii="Times New Roman" w:hAnsi="Times New Roman"/>
                <w:bCs/>
                <w:sz w:val="18"/>
                <w:szCs w:val="18"/>
              </w:rPr>
            </w:pPr>
            <w:r w:rsidRPr="004074EE">
              <w:rPr>
                <w:rFonts w:ascii="Times New Roman" w:hAnsi="Times New Roman"/>
                <w:bCs/>
                <w:sz w:val="18"/>
                <w:szCs w:val="18"/>
              </w:rPr>
              <w:t>Aggregato 0</w:t>
            </w:r>
            <w:r w:rsidR="00EC61CC" w:rsidRPr="004074EE">
              <w:rPr>
                <w:rFonts w:ascii="Times New Roman" w:hAnsi="Times New Roman"/>
                <w:bCs/>
                <w:sz w:val="18"/>
                <w:szCs w:val="18"/>
              </w:rPr>
              <w:t>2</w:t>
            </w:r>
            <w:r w:rsidRPr="004074EE">
              <w:rPr>
                <w:rFonts w:ascii="Times New Roman" w:hAnsi="Times New Roman"/>
                <w:bCs/>
                <w:sz w:val="18"/>
                <w:szCs w:val="18"/>
              </w:rPr>
              <w:t xml:space="preserve"> voce 0</w:t>
            </w:r>
            <w:r w:rsidR="00EC61CC" w:rsidRPr="004074EE">
              <w:rPr>
                <w:rFonts w:ascii="Times New Roman" w:hAnsi="Times New Roman"/>
                <w:bCs/>
                <w:sz w:val="18"/>
                <w:szCs w:val="18"/>
              </w:rPr>
              <w:t>4</w:t>
            </w:r>
            <w:r w:rsidRPr="004074EE">
              <w:rPr>
                <w:rFonts w:ascii="Times New Roman" w:hAnsi="Times New Roman"/>
                <w:bCs/>
                <w:sz w:val="18"/>
                <w:szCs w:val="18"/>
              </w:rPr>
              <w:t xml:space="preserve"> – </w:t>
            </w:r>
            <w:r w:rsidR="00391953" w:rsidRPr="004074EE">
              <w:rPr>
                <w:rFonts w:ascii="Times New Roman" w:hAnsi="Times New Roman"/>
                <w:bCs/>
                <w:sz w:val="18"/>
                <w:szCs w:val="18"/>
              </w:rPr>
              <w:t>Finanziamenti dello Stato – altri vincolati</w:t>
            </w:r>
          </w:p>
        </w:tc>
      </w:tr>
      <w:tr w:rsidR="00307895" w:rsidRPr="00307895" w:rsidTr="006244F2">
        <w:trPr>
          <w:cantSplit/>
        </w:trPr>
        <w:tc>
          <w:tcPr>
            <w:tcW w:w="7983" w:type="dxa"/>
            <w:gridSpan w:val="10"/>
          </w:tcPr>
          <w:p w:rsidR="005D400A" w:rsidRPr="004074EE" w:rsidRDefault="005D400A" w:rsidP="00FC66B8">
            <w:pPr>
              <w:jc w:val="right"/>
              <w:rPr>
                <w:i/>
                <w:iCs/>
                <w:sz w:val="18"/>
                <w:szCs w:val="18"/>
              </w:rPr>
            </w:pPr>
            <w:r w:rsidRPr="004074EE">
              <w:rPr>
                <w:i/>
                <w:iCs/>
                <w:sz w:val="18"/>
                <w:szCs w:val="18"/>
              </w:rPr>
              <w:t>Previsione iniziale</w:t>
            </w:r>
          </w:p>
        </w:tc>
        <w:tc>
          <w:tcPr>
            <w:tcW w:w="1868" w:type="dxa"/>
            <w:gridSpan w:val="5"/>
          </w:tcPr>
          <w:p w:rsidR="005D400A" w:rsidRPr="004074EE" w:rsidRDefault="00283129" w:rsidP="006F7B6A">
            <w:pPr>
              <w:jc w:val="right"/>
              <w:rPr>
                <w:sz w:val="18"/>
                <w:szCs w:val="18"/>
              </w:rPr>
            </w:pPr>
            <w:r w:rsidRPr="004074EE">
              <w:rPr>
                <w:sz w:val="18"/>
                <w:szCs w:val="18"/>
              </w:rPr>
              <w:t>0,00</w:t>
            </w:r>
          </w:p>
        </w:tc>
      </w:tr>
      <w:tr w:rsidR="00307895" w:rsidRPr="00307895" w:rsidTr="001708DA">
        <w:trPr>
          <w:cantSplit/>
        </w:trPr>
        <w:tc>
          <w:tcPr>
            <w:tcW w:w="9851" w:type="dxa"/>
            <w:gridSpan w:val="15"/>
          </w:tcPr>
          <w:p w:rsidR="005D400A" w:rsidRPr="004074EE" w:rsidRDefault="005D400A" w:rsidP="00FC66B8">
            <w:pPr>
              <w:jc w:val="center"/>
              <w:rPr>
                <w:sz w:val="18"/>
                <w:szCs w:val="18"/>
              </w:rPr>
            </w:pPr>
            <w:r w:rsidRPr="004074EE">
              <w:rPr>
                <w:sz w:val="18"/>
                <w:szCs w:val="18"/>
              </w:rPr>
              <w:t>Variazioni in corso d’anno</w:t>
            </w:r>
          </w:p>
        </w:tc>
      </w:tr>
      <w:tr w:rsidR="00307895" w:rsidRPr="00307895" w:rsidTr="006244F2">
        <w:tc>
          <w:tcPr>
            <w:tcW w:w="1722" w:type="dxa"/>
          </w:tcPr>
          <w:p w:rsidR="005D400A" w:rsidRPr="004074EE" w:rsidRDefault="005D400A" w:rsidP="00FC66B8">
            <w:pPr>
              <w:jc w:val="center"/>
              <w:rPr>
                <w:b/>
                <w:bCs/>
                <w:i/>
                <w:iCs/>
                <w:sz w:val="18"/>
                <w:szCs w:val="18"/>
              </w:rPr>
            </w:pPr>
            <w:r w:rsidRPr="004074EE">
              <w:rPr>
                <w:b/>
                <w:bCs/>
                <w:i/>
                <w:iCs/>
                <w:sz w:val="18"/>
                <w:szCs w:val="18"/>
              </w:rPr>
              <w:t>Data</w:t>
            </w:r>
          </w:p>
        </w:tc>
        <w:tc>
          <w:tcPr>
            <w:tcW w:w="1380" w:type="dxa"/>
            <w:gridSpan w:val="3"/>
          </w:tcPr>
          <w:p w:rsidR="005D400A" w:rsidRPr="004074EE" w:rsidRDefault="005D400A" w:rsidP="00FC66B8">
            <w:pPr>
              <w:jc w:val="center"/>
              <w:rPr>
                <w:b/>
                <w:bCs/>
                <w:i/>
                <w:iCs/>
                <w:sz w:val="18"/>
                <w:szCs w:val="18"/>
              </w:rPr>
            </w:pPr>
            <w:r w:rsidRPr="004074EE">
              <w:rPr>
                <w:b/>
                <w:bCs/>
                <w:i/>
                <w:iCs/>
                <w:sz w:val="18"/>
                <w:szCs w:val="18"/>
              </w:rPr>
              <w:t>Nr. Delibera</w:t>
            </w:r>
          </w:p>
        </w:tc>
        <w:tc>
          <w:tcPr>
            <w:tcW w:w="159" w:type="dxa"/>
            <w:gridSpan w:val="3"/>
          </w:tcPr>
          <w:p w:rsidR="005D400A" w:rsidRPr="004074EE" w:rsidRDefault="005D400A" w:rsidP="00FC66B8">
            <w:pPr>
              <w:jc w:val="center"/>
              <w:rPr>
                <w:b/>
                <w:bCs/>
                <w:i/>
                <w:iCs/>
                <w:sz w:val="18"/>
                <w:szCs w:val="18"/>
              </w:rPr>
            </w:pPr>
          </w:p>
        </w:tc>
        <w:tc>
          <w:tcPr>
            <w:tcW w:w="4722" w:type="dxa"/>
            <w:gridSpan w:val="3"/>
          </w:tcPr>
          <w:p w:rsidR="005D400A" w:rsidRPr="004074EE" w:rsidRDefault="005D400A" w:rsidP="00FC66B8">
            <w:pPr>
              <w:jc w:val="center"/>
              <w:rPr>
                <w:b/>
                <w:bCs/>
                <w:i/>
                <w:iCs/>
                <w:sz w:val="18"/>
                <w:szCs w:val="18"/>
              </w:rPr>
            </w:pPr>
            <w:r w:rsidRPr="004074EE">
              <w:rPr>
                <w:b/>
                <w:bCs/>
                <w:i/>
                <w:iCs/>
                <w:sz w:val="18"/>
                <w:szCs w:val="18"/>
              </w:rPr>
              <w:t>Descrizione</w:t>
            </w:r>
          </w:p>
        </w:tc>
        <w:tc>
          <w:tcPr>
            <w:tcW w:w="1868" w:type="dxa"/>
            <w:gridSpan w:val="5"/>
          </w:tcPr>
          <w:p w:rsidR="005D400A" w:rsidRPr="004074EE" w:rsidRDefault="005D400A" w:rsidP="00FC66B8">
            <w:pPr>
              <w:jc w:val="center"/>
              <w:rPr>
                <w:b/>
                <w:bCs/>
                <w:i/>
                <w:iCs/>
                <w:sz w:val="18"/>
                <w:szCs w:val="18"/>
              </w:rPr>
            </w:pPr>
            <w:r w:rsidRPr="004074EE">
              <w:rPr>
                <w:b/>
                <w:bCs/>
                <w:i/>
                <w:iCs/>
                <w:sz w:val="18"/>
                <w:szCs w:val="18"/>
              </w:rPr>
              <w:t>Importo</w:t>
            </w:r>
          </w:p>
        </w:tc>
      </w:tr>
      <w:tr w:rsidR="00307895" w:rsidRPr="00307895" w:rsidTr="006244F2">
        <w:tc>
          <w:tcPr>
            <w:tcW w:w="1722" w:type="dxa"/>
          </w:tcPr>
          <w:p w:rsidR="001B2EEF" w:rsidRPr="004074EE" w:rsidRDefault="006244F2" w:rsidP="00952D79">
            <w:pPr>
              <w:jc w:val="both"/>
              <w:rPr>
                <w:sz w:val="18"/>
                <w:szCs w:val="18"/>
              </w:rPr>
            </w:pPr>
            <w:r>
              <w:rPr>
                <w:sz w:val="18"/>
                <w:szCs w:val="18"/>
              </w:rPr>
              <w:t>29</w:t>
            </w:r>
            <w:r w:rsidR="0094250F" w:rsidRPr="004074EE">
              <w:rPr>
                <w:sz w:val="18"/>
                <w:szCs w:val="18"/>
              </w:rPr>
              <w:t>/06/2016</w:t>
            </w:r>
          </w:p>
        </w:tc>
        <w:tc>
          <w:tcPr>
            <w:tcW w:w="1380" w:type="dxa"/>
            <w:gridSpan w:val="3"/>
          </w:tcPr>
          <w:p w:rsidR="001B2EEF" w:rsidRPr="004074EE" w:rsidRDefault="006244F2" w:rsidP="00535A69">
            <w:pPr>
              <w:jc w:val="center"/>
              <w:rPr>
                <w:sz w:val="18"/>
                <w:szCs w:val="18"/>
              </w:rPr>
            </w:pPr>
            <w:r>
              <w:rPr>
                <w:sz w:val="18"/>
                <w:szCs w:val="18"/>
              </w:rPr>
              <w:t>6/76</w:t>
            </w:r>
          </w:p>
        </w:tc>
        <w:tc>
          <w:tcPr>
            <w:tcW w:w="159" w:type="dxa"/>
            <w:gridSpan w:val="3"/>
          </w:tcPr>
          <w:p w:rsidR="001B2EEF" w:rsidRPr="004074EE" w:rsidRDefault="001B2EEF" w:rsidP="00FC66B8">
            <w:pPr>
              <w:jc w:val="both"/>
              <w:rPr>
                <w:sz w:val="18"/>
                <w:szCs w:val="18"/>
              </w:rPr>
            </w:pPr>
          </w:p>
        </w:tc>
        <w:tc>
          <w:tcPr>
            <w:tcW w:w="4722" w:type="dxa"/>
            <w:gridSpan w:val="3"/>
          </w:tcPr>
          <w:p w:rsidR="001B2EEF" w:rsidRPr="004074EE" w:rsidRDefault="003D2543" w:rsidP="00952D79">
            <w:pPr>
              <w:jc w:val="both"/>
              <w:rPr>
                <w:sz w:val="18"/>
                <w:szCs w:val="18"/>
              </w:rPr>
            </w:pPr>
            <w:r w:rsidRPr="004074EE">
              <w:rPr>
                <w:sz w:val="18"/>
                <w:szCs w:val="18"/>
              </w:rPr>
              <w:t xml:space="preserve">Miur – fondi per revisori conti; </w:t>
            </w:r>
          </w:p>
        </w:tc>
        <w:tc>
          <w:tcPr>
            <w:tcW w:w="1868" w:type="dxa"/>
            <w:gridSpan w:val="5"/>
          </w:tcPr>
          <w:p w:rsidR="001B2EEF" w:rsidRPr="004074EE" w:rsidRDefault="003D2543" w:rsidP="00391953">
            <w:pPr>
              <w:jc w:val="right"/>
              <w:rPr>
                <w:sz w:val="18"/>
                <w:szCs w:val="18"/>
              </w:rPr>
            </w:pPr>
            <w:r w:rsidRPr="004074EE">
              <w:rPr>
                <w:sz w:val="18"/>
                <w:szCs w:val="18"/>
              </w:rPr>
              <w:t>1.395,51</w:t>
            </w:r>
          </w:p>
        </w:tc>
      </w:tr>
      <w:tr w:rsidR="00307895" w:rsidRPr="00307895" w:rsidTr="006244F2">
        <w:tc>
          <w:tcPr>
            <w:tcW w:w="1722" w:type="dxa"/>
          </w:tcPr>
          <w:p w:rsidR="001B2EEF" w:rsidRPr="004074EE" w:rsidRDefault="001B2EEF" w:rsidP="00952D79">
            <w:pPr>
              <w:jc w:val="both"/>
              <w:rPr>
                <w:sz w:val="18"/>
                <w:szCs w:val="18"/>
              </w:rPr>
            </w:pPr>
          </w:p>
        </w:tc>
        <w:tc>
          <w:tcPr>
            <w:tcW w:w="1380" w:type="dxa"/>
            <w:gridSpan w:val="3"/>
          </w:tcPr>
          <w:p w:rsidR="001B2EEF" w:rsidRPr="004074EE" w:rsidRDefault="001B2EEF" w:rsidP="00535A69">
            <w:pPr>
              <w:jc w:val="center"/>
              <w:rPr>
                <w:sz w:val="18"/>
                <w:szCs w:val="18"/>
              </w:rPr>
            </w:pPr>
          </w:p>
        </w:tc>
        <w:tc>
          <w:tcPr>
            <w:tcW w:w="159" w:type="dxa"/>
            <w:gridSpan w:val="3"/>
          </w:tcPr>
          <w:p w:rsidR="001B2EEF" w:rsidRPr="004074EE" w:rsidRDefault="001B2EEF" w:rsidP="00FC66B8">
            <w:pPr>
              <w:jc w:val="both"/>
              <w:rPr>
                <w:sz w:val="18"/>
                <w:szCs w:val="18"/>
              </w:rPr>
            </w:pPr>
          </w:p>
        </w:tc>
        <w:tc>
          <w:tcPr>
            <w:tcW w:w="4722" w:type="dxa"/>
            <w:gridSpan w:val="3"/>
          </w:tcPr>
          <w:p w:rsidR="001B2EEF" w:rsidRPr="004074EE" w:rsidRDefault="003D2543" w:rsidP="00952D79">
            <w:pPr>
              <w:jc w:val="both"/>
              <w:rPr>
                <w:sz w:val="18"/>
                <w:szCs w:val="18"/>
              </w:rPr>
            </w:pPr>
            <w:r w:rsidRPr="004074EE">
              <w:rPr>
                <w:sz w:val="18"/>
                <w:szCs w:val="18"/>
              </w:rPr>
              <w:t>Miur – fondi alternanza scuola e lavoro</w:t>
            </w:r>
          </w:p>
        </w:tc>
        <w:tc>
          <w:tcPr>
            <w:tcW w:w="1868" w:type="dxa"/>
            <w:gridSpan w:val="5"/>
          </w:tcPr>
          <w:p w:rsidR="001B2EEF" w:rsidRPr="004074EE" w:rsidRDefault="003D2543" w:rsidP="00391953">
            <w:pPr>
              <w:jc w:val="right"/>
              <w:rPr>
                <w:sz w:val="18"/>
                <w:szCs w:val="18"/>
              </w:rPr>
            </w:pPr>
            <w:r w:rsidRPr="004074EE">
              <w:rPr>
                <w:sz w:val="18"/>
                <w:szCs w:val="18"/>
              </w:rPr>
              <w:t>44.346,93</w:t>
            </w:r>
          </w:p>
        </w:tc>
      </w:tr>
      <w:tr w:rsidR="00307895" w:rsidRPr="00307895" w:rsidTr="006244F2">
        <w:tc>
          <w:tcPr>
            <w:tcW w:w="1722" w:type="dxa"/>
          </w:tcPr>
          <w:p w:rsidR="00535A69" w:rsidRPr="004074EE" w:rsidRDefault="00535A69" w:rsidP="009F0CEE">
            <w:pPr>
              <w:jc w:val="both"/>
              <w:rPr>
                <w:sz w:val="18"/>
                <w:szCs w:val="18"/>
              </w:rPr>
            </w:pPr>
          </w:p>
        </w:tc>
        <w:tc>
          <w:tcPr>
            <w:tcW w:w="1380" w:type="dxa"/>
            <w:gridSpan w:val="3"/>
          </w:tcPr>
          <w:p w:rsidR="00535A69" w:rsidRPr="004074EE" w:rsidRDefault="00535A69" w:rsidP="009F0CEE">
            <w:pPr>
              <w:jc w:val="center"/>
              <w:rPr>
                <w:sz w:val="18"/>
                <w:szCs w:val="18"/>
              </w:rPr>
            </w:pPr>
          </w:p>
        </w:tc>
        <w:tc>
          <w:tcPr>
            <w:tcW w:w="159" w:type="dxa"/>
            <w:gridSpan w:val="3"/>
          </w:tcPr>
          <w:p w:rsidR="00535A69" w:rsidRPr="004074EE" w:rsidRDefault="00535A69" w:rsidP="00FC66B8">
            <w:pPr>
              <w:jc w:val="both"/>
              <w:rPr>
                <w:sz w:val="18"/>
                <w:szCs w:val="18"/>
              </w:rPr>
            </w:pPr>
          </w:p>
        </w:tc>
        <w:tc>
          <w:tcPr>
            <w:tcW w:w="4722" w:type="dxa"/>
            <w:gridSpan w:val="3"/>
          </w:tcPr>
          <w:p w:rsidR="00535A69" w:rsidRPr="004074EE" w:rsidRDefault="003D2543" w:rsidP="00952D79">
            <w:pPr>
              <w:jc w:val="both"/>
              <w:rPr>
                <w:sz w:val="18"/>
                <w:szCs w:val="18"/>
              </w:rPr>
            </w:pPr>
            <w:r w:rsidRPr="004074EE">
              <w:rPr>
                <w:sz w:val="18"/>
                <w:szCs w:val="18"/>
              </w:rPr>
              <w:t>Miur – fondi alternanza scuola e lavoro</w:t>
            </w:r>
          </w:p>
        </w:tc>
        <w:tc>
          <w:tcPr>
            <w:tcW w:w="1868" w:type="dxa"/>
            <w:gridSpan w:val="5"/>
          </w:tcPr>
          <w:p w:rsidR="00535A69" w:rsidRPr="004074EE" w:rsidRDefault="003D2543" w:rsidP="00391953">
            <w:pPr>
              <w:jc w:val="right"/>
              <w:rPr>
                <w:sz w:val="18"/>
                <w:szCs w:val="18"/>
              </w:rPr>
            </w:pPr>
            <w:r w:rsidRPr="004074EE">
              <w:rPr>
                <w:sz w:val="18"/>
                <w:szCs w:val="18"/>
              </w:rPr>
              <w:t>2.295,71</w:t>
            </w:r>
          </w:p>
        </w:tc>
      </w:tr>
      <w:tr w:rsidR="00307895" w:rsidRPr="00307895" w:rsidTr="006244F2">
        <w:tc>
          <w:tcPr>
            <w:tcW w:w="1722" w:type="dxa"/>
          </w:tcPr>
          <w:p w:rsidR="001B2EEF" w:rsidRPr="004074EE" w:rsidRDefault="001B2EEF" w:rsidP="00952D79">
            <w:pPr>
              <w:jc w:val="both"/>
              <w:rPr>
                <w:sz w:val="18"/>
                <w:szCs w:val="18"/>
              </w:rPr>
            </w:pPr>
          </w:p>
        </w:tc>
        <w:tc>
          <w:tcPr>
            <w:tcW w:w="1380" w:type="dxa"/>
            <w:gridSpan w:val="3"/>
          </w:tcPr>
          <w:p w:rsidR="001B2EEF" w:rsidRPr="004074EE" w:rsidRDefault="001B2EEF" w:rsidP="00FE4A42">
            <w:pPr>
              <w:jc w:val="center"/>
              <w:rPr>
                <w:sz w:val="18"/>
                <w:szCs w:val="18"/>
              </w:rPr>
            </w:pPr>
          </w:p>
        </w:tc>
        <w:tc>
          <w:tcPr>
            <w:tcW w:w="159" w:type="dxa"/>
            <w:gridSpan w:val="3"/>
          </w:tcPr>
          <w:p w:rsidR="001B2EEF" w:rsidRPr="004074EE" w:rsidRDefault="001B2EEF" w:rsidP="00FC66B8">
            <w:pPr>
              <w:jc w:val="both"/>
              <w:rPr>
                <w:sz w:val="18"/>
                <w:szCs w:val="18"/>
              </w:rPr>
            </w:pPr>
          </w:p>
        </w:tc>
        <w:tc>
          <w:tcPr>
            <w:tcW w:w="4722" w:type="dxa"/>
            <w:gridSpan w:val="3"/>
          </w:tcPr>
          <w:p w:rsidR="001B2EEF" w:rsidRPr="004074EE" w:rsidRDefault="003D2543" w:rsidP="00535A69">
            <w:pPr>
              <w:jc w:val="both"/>
              <w:rPr>
                <w:sz w:val="18"/>
                <w:szCs w:val="18"/>
              </w:rPr>
            </w:pPr>
            <w:r w:rsidRPr="004074EE">
              <w:rPr>
                <w:sz w:val="18"/>
                <w:szCs w:val="18"/>
              </w:rPr>
              <w:t>Miur – fondi alternanza scuola e lavoro</w:t>
            </w:r>
          </w:p>
        </w:tc>
        <w:tc>
          <w:tcPr>
            <w:tcW w:w="1868" w:type="dxa"/>
            <w:gridSpan w:val="5"/>
          </w:tcPr>
          <w:p w:rsidR="001B2EEF" w:rsidRPr="004074EE" w:rsidRDefault="003D2543" w:rsidP="00391953">
            <w:pPr>
              <w:jc w:val="right"/>
              <w:rPr>
                <w:sz w:val="18"/>
                <w:szCs w:val="18"/>
              </w:rPr>
            </w:pPr>
            <w:r w:rsidRPr="004074EE">
              <w:rPr>
                <w:sz w:val="18"/>
                <w:szCs w:val="18"/>
              </w:rPr>
              <w:t>11.746,34</w:t>
            </w:r>
          </w:p>
        </w:tc>
      </w:tr>
      <w:tr w:rsidR="00307895" w:rsidRPr="00307895" w:rsidTr="006244F2">
        <w:tc>
          <w:tcPr>
            <w:tcW w:w="1722" w:type="dxa"/>
          </w:tcPr>
          <w:p w:rsidR="00FE4A42" w:rsidRPr="004074EE" w:rsidRDefault="00FE4A42" w:rsidP="009F0CEE">
            <w:pPr>
              <w:jc w:val="both"/>
              <w:rPr>
                <w:sz w:val="18"/>
                <w:szCs w:val="18"/>
              </w:rPr>
            </w:pPr>
          </w:p>
        </w:tc>
        <w:tc>
          <w:tcPr>
            <w:tcW w:w="1380" w:type="dxa"/>
            <w:gridSpan w:val="3"/>
          </w:tcPr>
          <w:p w:rsidR="00FE4A42" w:rsidRPr="004074EE" w:rsidRDefault="00FE4A42" w:rsidP="009F0CEE">
            <w:pPr>
              <w:jc w:val="center"/>
              <w:rPr>
                <w:sz w:val="18"/>
                <w:szCs w:val="18"/>
              </w:rPr>
            </w:pPr>
          </w:p>
        </w:tc>
        <w:tc>
          <w:tcPr>
            <w:tcW w:w="159" w:type="dxa"/>
            <w:gridSpan w:val="3"/>
          </w:tcPr>
          <w:p w:rsidR="00FE4A42" w:rsidRPr="004074EE" w:rsidRDefault="00FE4A42" w:rsidP="00FC66B8">
            <w:pPr>
              <w:jc w:val="both"/>
              <w:rPr>
                <w:sz w:val="18"/>
                <w:szCs w:val="18"/>
              </w:rPr>
            </w:pPr>
          </w:p>
        </w:tc>
        <w:tc>
          <w:tcPr>
            <w:tcW w:w="4722" w:type="dxa"/>
            <w:gridSpan w:val="3"/>
          </w:tcPr>
          <w:p w:rsidR="00FE4A42" w:rsidRPr="004074EE" w:rsidRDefault="003D2543" w:rsidP="00952D79">
            <w:pPr>
              <w:jc w:val="both"/>
              <w:rPr>
                <w:sz w:val="18"/>
                <w:szCs w:val="18"/>
              </w:rPr>
            </w:pPr>
            <w:r w:rsidRPr="004074EE">
              <w:rPr>
                <w:sz w:val="18"/>
                <w:szCs w:val="18"/>
              </w:rPr>
              <w:t>Miur – fondi per i percorsi di orientamento – Legge 104/2013</w:t>
            </w:r>
          </w:p>
        </w:tc>
        <w:tc>
          <w:tcPr>
            <w:tcW w:w="1868" w:type="dxa"/>
            <w:gridSpan w:val="5"/>
          </w:tcPr>
          <w:p w:rsidR="00FE4A42" w:rsidRPr="004074EE" w:rsidRDefault="003D2543" w:rsidP="00391953">
            <w:pPr>
              <w:jc w:val="right"/>
              <w:rPr>
                <w:sz w:val="18"/>
                <w:szCs w:val="18"/>
              </w:rPr>
            </w:pPr>
            <w:r w:rsidRPr="004074EE">
              <w:rPr>
                <w:sz w:val="18"/>
                <w:szCs w:val="18"/>
              </w:rPr>
              <w:t>1.585,91</w:t>
            </w:r>
          </w:p>
        </w:tc>
      </w:tr>
      <w:tr w:rsidR="00307895" w:rsidRPr="00307895" w:rsidTr="006244F2">
        <w:tc>
          <w:tcPr>
            <w:tcW w:w="1722" w:type="dxa"/>
          </w:tcPr>
          <w:p w:rsidR="00FE4A42" w:rsidRPr="004074EE" w:rsidRDefault="00FE4A42" w:rsidP="009F0CEE">
            <w:pPr>
              <w:jc w:val="both"/>
              <w:rPr>
                <w:sz w:val="18"/>
                <w:szCs w:val="18"/>
              </w:rPr>
            </w:pPr>
          </w:p>
        </w:tc>
        <w:tc>
          <w:tcPr>
            <w:tcW w:w="1380" w:type="dxa"/>
            <w:gridSpan w:val="3"/>
          </w:tcPr>
          <w:p w:rsidR="00FE4A42" w:rsidRPr="004074EE" w:rsidRDefault="00FE4A42" w:rsidP="009F0CEE">
            <w:pPr>
              <w:jc w:val="center"/>
              <w:rPr>
                <w:sz w:val="18"/>
                <w:szCs w:val="18"/>
              </w:rPr>
            </w:pPr>
          </w:p>
        </w:tc>
        <w:tc>
          <w:tcPr>
            <w:tcW w:w="159" w:type="dxa"/>
            <w:gridSpan w:val="3"/>
          </w:tcPr>
          <w:p w:rsidR="00FE4A42" w:rsidRPr="004074EE" w:rsidRDefault="00FE4A42" w:rsidP="00FC66B8">
            <w:pPr>
              <w:jc w:val="both"/>
              <w:rPr>
                <w:sz w:val="18"/>
                <w:szCs w:val="18"/>
              </w:rPr>
            </w:pPr>
          </w:p>
        </w:tc>
        <w:tc>
          <w:tcPr>
            <w:tcW w:w="4722" w:type="dxa"/>
            <w:gridSpan w:val="3"/>
          </w:tcPr>
          <w:p w:rsidR="00FE4A42" w:rsidRPr="004074EE" w:rsidRDefault="003D2543" w:rsidP="00952D79">
            <w:pPr>
              <w:jc w:val="both"/>
              <w:rPr>
                <w:sz w:val="18"/>
                <w:szCs w:val="18"/>
              </w:rPr>
            </w:pPr>
            <w:r w:rsidRPr="004074EE">
              <w:rPr>
                <w:sz w:val="18"/>
                <w:szCs w:val="18"/>
              </w:rPr>
              <w:t xml:space="preserve">Miur – fondi per i percorsi occupazionali  di orientamento </w:t>
            </w:r>
          </w:p>
        </w:tc>
        <w:tc>
          <w:tcPr>
            <w:tcW w:w="1868" w:type="dxa"/>
            <w:gridSpan w:val="5"/>
          </w:tcPr>
          <w:p w:rsidR="00FE4A42" w:rsidRPr="004074EE" w:rsidRDefault="003D2543" w:rsidP="00391953">
            <w:pPr>
              <w:jc w:val="right"/>
              <w:rPr>
                <w:sz w:val="18"/>
                <w:szCs w:val="18"/>
              </w:rPr>
            </w:pPr>
            <w:r w:rsidRPr="004074EE">
              <w:rPr>
                <w:sz w:val="18"/>
                <w:szCs w:val="18"/>
              </w:rPr>
              <w:t>1.146,97</w:t>
            </w:r>
          </w:p>
        </w:tc>
      </w:tr>
      <w:tr w:rsidR="00307895" w:rsidRPr="00307895" w:rsidTr="006244F2">
        <w:tc>
          <w:tcPr>
            <w:tcW w:w="1722" w:type="dxa"/>
          </w:tcPr>
          <w:p w:rsidR="00FE4A42" w:rsidRPr="004074EE" w:rsidRDefault="00FE4A42" w:rsidP="009F0CEE">
            <w:pPr>
              <w:jc w:val="both"/>
              <w:rPr>
                <w:sz w:val="18"/>
                <w:szCs w:val="18"/>
              </w:rPr>
            </w:pPr>
          </w:p>
        </w:tc>
        <w:tc>
          <w:tcPr>
            <w:tcW w:w="1380" w:type="dxa"/>
            <w:gridSpan w:val="3"/>
          </w:tcPr>
          <w:p w:rsidR="00FE4A42" w:rsidRPr="004074EE" w:rsidRDefault="00FE4A42" w:rsidP="009F0CEE">
            <w:pPr>
              <w:jc w:val="center"/>
              <w:rPr>
                <w:sz w:val="18"/>
                <w:szCs w:val="18"/>
              </w:rPr>
            </w:pPr>
          </w:p>
        </w:tc>
        <w:tc>
          <w:tcPr>
            <w:tcW w:w="159" w:type="dxa"/>
            <w:gridSpan w:val="3"/>
          </w:tcPr>
          <w:p w:rsidR="00FE4A42" w:rsidRPr="004074EE" w:rsidRDefault="00FE4A42" w:rsidP="00FC66B8">
            <w:pPr>
              <w:jc w:val="both"/>
              <w:rPr>
                <w:sz w:val="18"/>
                <w:szCs w:val="18"/>
              </w:rPr>
            </w:pPr>
          </w:p>
        </w:tc>
        <w:tc>
          <w:tcPr>
            <w:tcW w:w="4722" w:type="dxa"/>
            <w:gridSpan w:val="3"/>
          </w:tcPr>
          <w:p w:rsidR="00FE4A42" w:rsidRPr="004074EE" w:rsidRDefault="003D2543" w:rsidP="00952D79">
            <w:pPr>
              <w:jc w:val="both"/>
              <w:rPr>
                <w:sz w:val="18"/>
                <w:szCs w:val="18"/>
              </w:rPr>
            </w:pPr>
            <w:r w:rsidRPr="004074EE">
              <w:rPr>
                <w:sz w:val="18"/>
                <w:szCs w:val="18"/>
              </w:rPr>
              <w:t>Miur – fondi per i percorsi occupazionali giovani</w:t>
            </w:r>
          </w:p>
        </w:tc>
        <w:tc>
          <w:tcPr>
            <w:tcW w:w="1868" w:type="dxa"/>
            <w:gridSpan w:val="5"/>
          </w:tcPr>
          <w:p w:rsidR="00FE4A42" w:rsidRPr="004074EE" w:rsidRDefault="003D2543" w:rsidP="00391953">
            <w:pPr>
              <w:jc w:val="right"/>
              <w:rPr>
                <w:sz w:val="18"/>
                <w:szCs w:val="18"/>
              </w:rPr>
            </w:pPr>
            <w:r w:rsidRPr="004074EE">
              <w:rPr>
                <w:sz w:val="18"/>
                <w:szCs w:val="18"/>
              </w:rPr>
              <w:t>1.000,00</w:t>
            </w:r>
          </w:p>
        </w:tc>
      </w:tr>
      <w:tr w:rsidR="00307895" w:rsidRPr="00307895" w:rsidTr="006244F2">
        <w:tc>
          <w:tcPr>
            <w:tcW w:w="1722" w:type="dxa"/>
          </w:tcPr>
          <w:p w:rsidR="00FE4A42" w:rsidRPr="004074EE" w:rsidRDefault="00FE4A42" w:rsidP="009F0CEE">
            <w:pPr>
              <w:jc w:val="both"/>
              <w:rPr>
                <w:sz w:val="18"/>
                <w:szCs w:val="18"/>
              </w:rPr>
            </w:pPr>
          </w:p>
        </w:tc>
        <w:tc>
          <w:tcPr>
            <w:tcW w:w="1380" w:type="dxa"/>
            <w:gridSpan w:val="3"/>
          </w:tcPr>
          <w:p w:rsidR="00FE4A42" w:rsidRPr="004074EE" w:rsidRDefault="00FE4A42" w:rsidP="009F0CEE">
            <w:pPr>
              <w:jc w:val="center"/>
              <w:rPr>
                <w:sz w:val="18"/>
                <w:szCs w:val="18"/>
              </w:rPr>
            </w:pPr>
          </w:p>
        </w:tc>
        <w:tc>
          <w:tcPr>
            <w:tcW w:w="159" w:type="dxa"/>
            <w:gridSpan w:val="3"/>
          </w:tcPr>
          <w:p w:rsidR="00FE4A42" w:rsidRPr="004074EE" w:rsidRDefault="00FE4A42" w:rsidP="00FC66B8">
            <w:pPr>
              <w:jc w:val="both"/>
              <w:rPr>
                <w:sz w:val="18"/>
                <w:szCs w:val="18"/>
              </w:rPr>
            </w:pPr>
          </w:p>
        </w:tc>
        <w:tc>
          <w:tcPr>
            <w:tcW w:w="4722" w:type="dxa"/>
            <w:gridSpan w:val="3"/>
          </w:tcPr>
          <w:p w:rsidR="00FE4A42" w:rsidRPr="004074EE" w:rsidRDefault="003D2543" w:rsidP="00952D79">
            <w:pPr>
              <w:jc w:val="both"/>
              <w:rPr>
                <w:sz w:val="18"/>
                <w:szCs w:val="18"/>
              </w:rPr>
            </w:pPr>
            <w:r w:rsidRPr="004074EE">
              <w:rPr>
                <w:sz w:val="18"/>
                <w:szCs w:val="18"/>
              </w:rPr>
              <w:t>Miur – fondi per alternanza scuola e lavoro</w:t>
            </w:r>
          </w:p>
        </w:tc>
        <w:tc>
          <w:tcPr>
            <w:tcW w:w="1868" w:type="dxa"/>
            <w:gridSpan w:val="5"/>
          </w:tcPr>
          <w:p w:rsidR="00FE4A42" w:rsidRPr="004074EE" w:rsidRDefault="003D2543" w:rsidP="00391953">
            <w:pPr>
              <w:jc w:val="right"/>
              <w:rPr>
                <w:sz w:val="18"/>
                <w:szCs w:val="18"/>
              </w:rPr>
            </w:pPr>
            <w:r w:rsidRPr="004074EE">
              <w:rPr>
                <w:sz w:val="18"/>
                <w:szCs w:val="18"/>
              </w:rPr>
              <w:t>25.819,48</w:t>
            </w:r>
          </w:p>
        </w:tc>
      </w:tr>
      <w:tr w:rsidR="003D2543" w:rsidRPr="00307895" w:rsidTr="006244F2">
        <w:tc>
          <w:tcPr>
            <w:tcW w:w="1722" w:type="dxa"/>
          </w:tcPr>
          <w:p w:rsidR="003D2543" w:rsidRPr="004074EE" w:rsidRDefault="003D2543" w:rsidP="00952D79">
            <w:pPr>
              <w:jc w:val="both"/>
              <w:rPr>
                <w:sz w:val="18"/>
                <w:szCs w:val="18"/>
              </w:rPr>
            </w:pPr>
          </w:p>
        </w:tc>
        <w:tc>
          <w:tcPr>
            <w:tcW w:w="1380" w:type="dxa"/>
            <w:gridSpan w:val="3"/>
          </w:tcPr>
          <w:p w:rsidR="003D2543" w:rsidRPr="004074EE" w:rsidRDefault="003D2543" w:rsidP="00FC66B8">
            <w:pPr>
              <w:jc w:val="both"/>
              <w:rPr>
                <w:sz w:val="18"/>
                <w:szCs w:val="18"/>
              </w:rPr>
            </w:pPr>
          </w:p>
        </w:tc>
        <w:tc>
          <w:tcPr>
            <w:tcW w:w="159" w:type="dxa"/>
            <w:gridSpan w:val="3"/>
          </w:tcPr>
          <w:p w:rsidR="003D2543" w:rsidRPr="004074EE" w:rsidRDefault="003D2543" w:rsidP="00FC66B8">
            <w:pPr>
              <w:jc w:val="both"/>
              <w:rPr>
                <w:sz w:val="18"/>
                <w:szCs w:val="18"/>
              </w:rPr>
            </w:pPr>
          </w:p>
        </w:tc>
        <w:tc>
          <w:tcPr>
            <w:tcW w:w="4722" w:type="dxa"/>
            <w:gridSpan w:val="3"/>
          </w:tcPr>
          <w:p w:rsidR="003D2543" w:rsidRPr="004074EE" w:rsidRDefault="003D2543" w:rsidP="00952D79">
            <w:pPr>
              <w:jc w:val="both"/>
              <w:rPr>
                <w:sz w:val="18"/>
                <w:szCs w:val="18"/>
              </w:rPr>
            </w:pPr>
            <w:r w:rsidRPr="004074EE">
              <w:rPr>
                <w:sz w:val="18"/>
                <w:szCs w:val="18"/>
              </w:rPr>
              <w:t>Miur – fondi per tirocinio e orientamento</w:t>
            </w:r>
          </w:p>
        </w:tc>
        <w:tc>
          <w:tcPr>
            <w:tcW w:w="1868" w:type="dxa"/>
            <w:gridSpan w:val="5"/>
          </w:tcPr>
          <w:p w:rsidR="003D2543" w:rsidRPr="004074EE" w:rsidRDefault="003D2543" w:rsidP="00391953">
            <w:pPr>
              <w:jc w:val="right"/>
              <w:rPr>
                <w:sz w:val="18"/>
                <w:szCs w:val="18"/>
              </w:rPr>
            </w:pPr>
            <w:r w:rsidRPr="004074EE">
              <w:rPr>
                <w:sz w:val="18"/>
                <w:szCs w:val="18"/>
              </w:rPr>
              <w:t>1.200,00</w:t>
            </w:r>
          </w:p>
        </w:tc>
      </w:tr>
      <w:tr w:rsidR="00307895" w:rsidRPr="00307895" w:rsidTr="006244F2">
        <w:tc>
          <w:tcPr>
            <w:tcW w:w="1722" w:type="dxa"/>
          </w:tcPr>
          <w:p w:rsidR="005D400A" w:rsidRPr="004074EE" w:rsidRDefault="005D400A" w:rsidP="00952D79">
            <w:pPr>
              <w:jc w:val="both"/>
              <w:rPr>
                <w:sz w:val="18"/>
                <w:szCs w:val="18"/>
              </w:rPr>
            </w:pPr>
          </w:p>
        </w:tc>
        <w:tc>
          <w:tcPr>
            <w:tcW w:w="1380" w:type="dxa"/>
            <w:gridSpan w:val="3"/>
          </w:tcPr>
          <w:p w:rsidR="005D400A" w:rsidRPr="004074EE" w:rsidRDefault="005D400A" w:rsidP="00FC66B8">
            <w:pPr>
              <w:jc w:val="both"/>
              <w:rPr>
                <w:sz w:val="18"/>
                <w:szCs w:val="18"/>
              </w:rPr>
            </w:pPr>
          </w:p>
        </w:tc>
        <w:tc>
          <w:tcPr>
            <w:tcW w:w="159" w:type="dxa"/>
            <w:gridSpan w:val="3"/>
          </w:tcPr>
          <w:p w:rsidR="005D400A" w:rsidRPr="004074EE" w:rsidRDefault="005D400A" w:rsidP="00FC66B8">
            <w:pPr>
              <w:jc w:val="both"/>
              <w:rPr>
                <w:sz w:val="18"/>
                <w:szCs w:val="18"/>
              </w:rPr>
            </w:pPr>
          </w:p>
        </w:tc>
        <w:tc>
          <w:tcPr>
            <w:tcW w:w="4722" w:type="dxa"/>
            <w:gridSpan w:val="3"/>
          </w:tcPr>
          <w:p w:rsidR="005D400A" w:rsidRPr="004074EE" w:rsidRDefault="003D2543" w:rsidP="00952D79">
            <w:pPr>
              <w:jc w:val="both"/>
              <w:rPr>
                <w:sz w:val="18"/>
                <w:szCs w:val="18"/>
              </w:rPr>
            </w:pPr>
            <w:r w:rsidRPr="004074EE">
              <w:rPr>
                <w:sz w:val="18"/>
                <w:szCs w:val="18"/>
              </w:rPr>
              <w:t>Diminuzione della previsione di entrata – corsi neo assunti 15/16</w:t>
            </w:r>
          </w:p>
        </w:tc>
        <w:tc>
          <w:tcPr>
            <w:tcW w:w="1868" w:type="dxa"/>
            <w:gridSpan w:val="5"/>
          </w:tcPr>
          <w:p w:rsidR="005D400A" w:rsidRPr="004074EE" w:rsidRDefault="003D2543" w:rsidP="003D2543">
            <w:pPr>
              <w:pStyle w:val="Paragrafoelenco"/>
              <w:numPr>
                <w:ilvl w:val="0"/>
                <w:numId w:val="24"/>
              </w:numPr>
              <w:jc w:val="right"/>
              <w:rPr>
                <w:sz w:val="18"/>
                <w:szCs w:val="18"/>
              </w:rPr>
            </w:pPr>
            <w:r w:rsidRPr="004074EE">
              <w:rPr>
                <w:sz w:val="18"/>
                <w:szCs w:val="18"/>
              </w:rPr>
              <w:t>6.833,04</w:t>
            </w:r>
          </w:p>
        </w:tc>
      </w:tr>
      <w:tr w:rsidR="00307895" w:rsidRPr="00307895" w:rsidTr="006244F2">
        <w:trPr>
          <w:cantSplit/>
        </w:trPr>
        <w:tc>
          <w:tcPr>
            <w:tcW w:w="7983" w:type="dxa"/>
            <w:gridSpan w:val="10"/>
          </w:tcPr>
          <w:p w:rsidR="00283129" w:rsidRPr="004074EE" w:rsidRDefault="00283129" w:rsidP="00D56C21">
            <w:pPr>
              <w:jc w:val="right"/>
              <w:rPr>
                <w:i/>
                <w:iCs/>
                <w:sz w:val="18"/>
                <w:szCs w:val="18"/>
              </w:rPr>
            </w:pPr>
            <w:r w:rsidRPr="004074EE">
              <w:rPr>
                <w:i/>
                <w:iCs/>
                <w:sz w:val="18"/>
                <w:szCs w:val="18"/>
              </w:rPr>
              <w:lastRenderedPageBreak/>
              <w:t>Totale variazioni apportate anno 201</w:t>
            </w:r>
            <w:r w:rsidR="00D56C21" w:rsidRPr="004074EE">
              <w:rPr>
                <w:i/>
                <w:iCs/>
                <w:sz w:val="18"/>
                <w:szCs w:val="18"/>
              </w:rPr>
              <w:t>6</w:t>
            </w:r>
            <w:r w:rsidRPr="004074EE">
              <w:rPr>
                <w:i/>
                <w:iCs/>
                <w:sz w:val="18"/>
                <w:szCs w:val="18"/>
              </w:rPr>
              <w:t xml:space="preserve"> </w:t>
            </w:r>
          </w:p>
        </w:tc>
        <w:tc>
          <w:tcPr>
            <w:tcW w:w="1868" w:type="dxa"/>
            <w:gridSpan w:val="5"/>
          </w:tcPr>
          <w:p w:rsidR="00283129" w:rsidRPr="004074EE" w:rsidRDefault="003D2543" w:rsidP="00391953">
            <w:pPr>
              <w:jc w:val="right"/>
              <w:rPr>
                <w:sz w:val="18"/>
                <w:szCs w:val="18"/>
              </w:rPr>
            </w:pPr>
            <w:r w:rsidRPr="004074EE">
              <w:rPr>
                <w:sz w:val="18"/>
                <w:szCs w:val="18"/>
              </w:rPr>
              <w:t>103.572,81</w:t>
            </w:r>
          </w:p>
        </w:tc>
      </w:tr>
      <w:tr w:rsidR="00307895" w:rsidRPr="00307895" w:rsidTr="006244F2">
        <w:trPr>
          <w:cantSplit/>
        </w:trPr>
        <w:tc>
          <w:tcPr>
            <w:tcW w:w="7983" w:type="dxa"/>
            <w:gridSpan w:val="10"/>
          </w:tcPr>
          <w:p w:rsidR="005D400A" w:rsidRPr="004074EE" w:rsidRDefault="006F7B6A" w:rsidP="006F7B6A">
            <w:pPr>
              <w:jc w:val="right"/>
              <w:rPr>
                <w:i/>
                <w:iCs/>
                <w:sz w:val="18"/>
                <w:szCs w:val="18"/>
              </w:rPr>
            </w:pPr>
            <w:r w:rsidRPr="004074EE">
              <w:rPr>
                <w:i/>
                <w:iCs/>
                <w:sz w:val="18"/>
                <w:szCs w:val="18"/>
              </w:rPr>
              <w:t>Previsione definitiva</w:t>
            </w:r>
            <w:r w:rsidR="005D400A" w:rsidRPr="004074EE">
              <w:rPr>
                <w:i/>
                <w:iCs/>
                <w:sz w:val="18"/>
                <w:szCs w:val="18"/>
              </w:rPr>
              <w:t>)</w:t>
            </w:r>
          </w:p>
        </w:tc>
        <w:tc>
          <w:tcPr>
            <w:tcW w:w="1868" w:type="dxa"/>
            <w:gridSpan w:val="5"/>
          </w:tcPr>
          <w:p w:rsidR="005D400A" w:rsidRPr="004074EE" w:rsidRDefault="003D2543" w:rsidP="00391953">
            <w:pPr>
              <w:jc w:val="right"/>
              <w:rPr>
                <w:b/>
                <w:sz w:val="18"/>
                <w:szCs w:val="18"/>
              </w:rPr>
            </w:pPr>
            <w:r w:rsidRPr="004074EE">
              <w:rPr>
                <w:b/>
                <w:sz w:val="18"/>
                <w:szCs w:val="18"/>
              </w:rPr>
              <w:t>103.572,81</w:t>
            </w:r>
          </w:p>
        </w:tc>
      </w:tr>
      <w:tr w:rsidR="00307895" w:rsidRPr="00307895" w:rsidTr="006244F2">
        <w:trPr>
          <w:cantSplit/>
        </w:trPr>
        <w:tc>
          <w:tcPr>
            <w:tcW w:w="7983" w:type="dxa"/>
            <w:gridSpan w:val="10"/>
          </w:tcPr>
          <w:p w:rsidR="005D400A" w:rsidRPr="004074EE" w:rsidRDefault="005D400A" w:rsidP="006F7B6A">
            <w:pPr>
              <w:jc w:val="right"/>
              <w:rPr>
                <w:i/>
                <w:iCs/>
                <w:sz w:val="18"/>
                <w:szCs w:val="18"/>
              </w:rPr>
            </w:pPr>
            <w:r w:rsidRPr="004074EE">
              <w:rPr>
                <w:i/>
                <w:iCs/>
                <w:sz w:val="18"/>
                <w:szCs w:val="18"/>
              </w:rPr>
              <w:t>Riscossi</w:t>
            </w:r>
          </w:p>
        </w:tc>
        <w:tc>
          <w:tcPr>
            <w:tcW w:w="1868" w:type="dxa"/>
            <w:gridSpan w:val="5"/>
          </w:tcPr>
          <w:p w:rsidR="005D400A" w:rsidRPr="004074EE" w:rsidRDefault="003D2543" w:rsidP="00391953">
            <w:pPr>
              <w:jc w:val="right"/>
              <w:rPr>
                <w:sz w:val="18"/>
                <w:szCs w:val="18"/>
              </w:rPr>
            </w:pPr>
            <w:r w:rsidRPr="004074EE">
              <w:rPr>
                <w:sz w:val="18"/>
                <w:szCs w:val="18"/>
              </w:rPr>
              <w:t>107.223,44</w:t>
            </w:r>
          </w:p>
        </w:tc>
      </w:tr>
      <w:tr w:rsidR="00307895" w:rsidRPr="00307895" w:rsidTr="006244F2">
        <w:trPr>
          <w:cantSplit/>
        </w:trPr>
        <w:tc>
          <w:tcPr>
            <w:tcW w:w="7983" w:type="dxa"/>
            <w:gridSpan w:val="10"/>
          </w:tcPr>
          <w:p w:rsidR="005D400A" w:rsidRPr="004074EE" w:rsidRDefault="005D400A" w:rsidP="006F7B6A">
            <w:pPr>
              <w:jc w:val="right"/>
              <w:rPr>
                <w:i/>
                <w:iCs/>
                <w:sz w:val="18"/>
                <w:szCs w:val="18"/>
              </w:rPr>
            </w:pPr>
            <w:r w:rsidRPr="004074EE">
              <w:rPr>
                <w:i/>
                <w:iCs/>
                <w:sz w:val="18"/>
                <w:szCs w:val="18"/>
              </w:rPr>
              <w:t>Da riscuotere</w:t>
            </w:r>
          </w:p>
        </w:tc>
        <w:tc>
          <w:tcPr>
            <w:tcW w:w="1868" w:type="dxa"/>
            <w:gridSpan w:val="5"/>
          </w:tcPr>
          <w:p w:rsidR="005D400A" w:rsidRPr="004074EE" w:rsidRDefault="003D2543" w:rsidP="00283129">
            <w:pPr>
              <w:jc w:val="right"/>
              <w:rPr>
                <w:sz w:val="18"/>
                <w:szCs w:val="18"/>
              </w:rPr>
            </w:pPr>
            <w:r w:rsidRPr="004074EE">
              <w:rPr>
                <w:sz w:val="18"/>
                <w:szCs w:val="18"/>
              </w:rPr>
              <w:t>5.007,96</w:t>
            </w:r>
          </w:p>
        </w:tc>
      </w:tr>
      <w:tr w:rsidR="008A09C2" w:rsidRPr="00307895" w:rsidTr="001708DA">
        <w:trPr>
          <w:cantSplit/>
        </w:trPr>
        <w:tc>
          <w:tcPr>
            <w:tcW w:w="9851" w:type="dxa"/>
            <w:gridSpan w:val="15"/>
          </w:tcPr>
          <w:p w:rsidR="001A67D3" w:rsidRPr="004074EE" w:rsidRDefault="00255949" w:rsidP="00E06C7A">
            <w:pPr>
              <w:jc w:val="both"/>
              <w:rPr>
                <w:sz w:val="18"/>
                <w:szCs w:val="18"/>
              </w:rPr>
            </w:pPr>
            <w:r w:rsidRPr="004074EE">
              <w:rPr>
                <w:sz w:val="18"/>
                <w:szCs w:val="18"/>
              </w:rPr>
              <w:t>Le variazioni riguardano i contributi erogati dal MIUR , successivamente alla predisposizione del Programma annuale</w:t>
            </w:r>
            <w:r w:rsidR="00E06C7A" w:rsidRPr="004074EE">
              <w:rPr>
                <w:sz w:val="18"/>
                <w:szCs w:val="18"/>
              </w:rPr>
              <w:t xml:space="preserve"> per le finalità sopra descritte. </w:t>
            </w:r>
            <w:r w:rsidR="0024251E" w:rsidRPr="004074EE">
              <w:rPr>
                <w:sz w:val="18"/>
                <w:szCs w:val="18"/>
              </w:rPr>
              <w:t xml:space="preserve"> </w:t>
            </w:r>
          </w:p>
        </w:tc>
      </w:tr>
      <w:tr w:rsidR="00307895" w:rsidRPr="00307895" w:rsidTr="001708DA">
        <w:trPr>
          <w:cantSplit/>
        </w:trPr>
        <w:tc>
          <w:tcPr>
            <w:tcW w:w="9851" w:type="dxa"/>
            <w:gridSpan w:val="15"/>
          </w:tcPr>
          <w:p w:rsidR="006C4E53" w:rsidRPr="004074EE" w:rsidRDefault="006C4E53" w:rsidP="00DF15C7">
            <w:pPr>
              <w:pStyle w:val="Titolo4"/>
              <w:jc w:val="center"/>
              <w:rPr>
                <w:rFonts w:ascii="Times New Roman" w:hAnsi="Times New Roman"/>
                <w:bCs/>
                <w:sz w:val="18"/>
                <w:szCs w:val="18"/>
              </w:rPr>
            </w:pPr>
            <w:r w:rsidRPr="004074EE">
              <w:rPr>
                <w:rFonts w:ascii="Times New Roman" w:hAnsi="Times New Roman"/>
                <w:bCs/>
                <w:sz w:val="18"/>
                <w:szCs w:val="18"/>
              </w:rPr>
              <w:t>Aggregato 03 voce 0</w:t>
            </w:r>
            <w:r w:rsidR="00DF15C7" w:rsidRPr="004074EE">
              <w:rPr>
                <w:rFonts w:ascii="Times New Roman" w:hAnsi="Times New Roman"/>
                <w:bCs/>
                <w:sz w:val="18"/>
                <w:szCs w:val="18"/>
              </w:rPr>
              <w:t>4</w:t>
            </w:r>
            <w:r w:rsidRPr="004074EE">
              <w:rPr>
                <w:rFonts w:ascii="Times New Roman" w:hAnsi="Times New Roman"/>
                <w:bCs/>
                <w:sz w:val="18"/>
                <w:szCs w:val="18"/>
              </w:rPr>
              <w:t xml:space="preserve"> – Finanziamenti della Regione  – altri vincolati</w:t>
            </w:r>
          </w:p>
        </w:tc>
      </w:tr>
      <w:tr w:rsidR="00307895" w:rsidRPr="00307895" w:rsidTr="006244F2">
        <w:trPr>
          <w:cantSplit/>
        </w:trPr>
        <w:tc>
          <w:tcPr>
            <w:tcW w:w="8292" w:type="dxa"/>
            <w:gridSpan w:val="13"/>
          </w:tcPr>
          <w:p w:rsidR="006C4E53" w:rsidRPr="004074EE" w:rsidRDefault="006C4E53" w:rsidP="00A24991">
            <w:pPr>
              <w:jc w:val="right"/>
              <w:rPr>
                <w:i/>
                <w:iCs/>
                <w:sz w:val="18"/>
                <w:szCs w:val="18"/>
              </w:rPr>
            </w:pPr>
            <w:r w:rsidRPr="004074EE">
              <w:rPr>
                <w:i/>
                <w:iCs/>
                <w:sz w:val="18"/>
                <w:szCs w:val="18"/>
              </w:rPr>
              <w:t>Previsione iniziale</w:t>
            </w:r>
          </w:p>
        </w:tc>
        <w:tc>
          <w:tcPr>
            <w:tcW w:w="1559" w:type="dxa"/>
            <w:gridSpan w:val="2"/>
          </w:tcPr>
          <w:p w:rsidR="006C4E53" w:rsidRPr="004074EE" w:rsidRDefault="006C4E53" w:rsidP="00A24991">
            <w:pPr>
              <w:jc w:val="right"/>
              <w:rPr>
                <w:b/>
                <w:sz w:val="18"/>
                <w:szCs w:val="18"/>
              </w:rPr>
            </w:pPr>
          </w:p>
        </w:tc>
      </w:tr>
      <w:tr w:rsidR="00307895" w:rsidRPr="00307895" w:rsidTr="001708DA">
        <w:trPr>
          <w:cantSplit/>
        </w:trPr>
        <w:tc>
          <w:tcPr>
            <w:tcW w:w="9851" w:type="dxa"/>
            <w:gridSpan w:val="15"/>
          </w:tcPr>
          <w:p w:rsidR="006C4E53" w:rsidRPr="004074EE" w:rsidRDefault="006C4E53" w:rsidP="00A24991">
            <w:pPr>
              <w:jc w:val="center"/>
              <w:rPr>
                <w:sz w:val="18"/>
                <w:szCs w:val="18"/>
              </w:rPr>
            </w:pPr>
            <w:r w:rsidRPr="004074EE">
              <w:rPr>
                <w:sz w:val="18"/>
                <w:szCs w:val="18"/>
              </w:rPr>
              <w:t>Variazioni in corso d’anno</w:t>
            </w:r>
          </w:p>
        </w:tc>
      </w:tr>
      <w:tr w:rsidR="00307895" w:rsidRPr="00307895" w:rsidTr="006244F2">
        <w:tc>
          <w:tcPr>
            <w:tcW w:w="1767" w:type="dxa"/>
            <w:gridSpan w:val="3"/>
          </w:tcPr>
          <w:p w:rsidR="006C4E53" w:rsidRPr="004074EE" w:rsidRDefault="006C4E53" w:rsidP="00A24991">
            <w:pPr>
              <w:jc w:val="center"/>
              <w:rPr>
                <w:b/>
                <w:bCs/>
                <w:i/>
                <w:iCs/>
                <w:sz w:val="18"/>
                <w:szCs w:val="18"/>
              </w:rPr>
            </w:pPr>
            <w:r w:rsidRPr="004074EE">
              <w:rPr>
                <w:b/>
                <w:bCs/>
                <w:i/>
                <w:iCs/>
                <w:sz w:val="18"/>
                <w:szCs w:val="18"/>
              </w:rPr>
              <w:t>Data</w:t>
            </w:r>
          </w:p>
        </w:tc>
        <w:tc>
          <w:tcPr>
            <w:tcW w:w="1417" w:type="dxa"/>
            <w:gridSpan w:val="3"/>
          </w:tcPr>
          <w:p w:rsidR="006C4E53" w:rsidRPr="004074EE" w:rsidRDefault="006C4E53" w:rsidP="00A24991">
            <w:pPr>
              <w:jc w:val="center"/>
              <w:rPr>
                <w:b/>
                <w:bCs/>
                <w:i/>
                <w:iCs/>
                <w:sz w:val="18"/>
                <w:szCs w:val="18"/>
              </w:rPr>
            </w:pPr>
            <w:r w:rsidRPr="004074EE">
              <w:rPr>
                <w:b/>
                <w:bCs/>
                <w:i/>
                <w:iCs/>
                <w:sz w:val="18"/>
                <w:szCs w:val="18"/>
              </w:rPr>
              <w:t>Nr. Delibera</w:t>
            </w:r>
          </w:p>
        </w:tc>
        <w:tc>
          <w:tcPr>
            <w:tcW w:w="162" w:type="dxa"/>
            <w:gridSpan w:val="3"/>
          </w:tcPr>
          <w:p w:rsidR="006C4E53" w:rsidRPr="004074EE" w:rsidRDefault="006C4E53" w:rsidP="00A24991">
            <w:pPr>
              <w:jc w:val="center"/>
              <w:rPr>
                <w:b/>
                <w:bCs/>
                <w:i/>
                <w:iCs/>
                <w:sz w:val="18"/>
                <w:szCs w:val="18"/>
              </w:rPr>
            </w:pPr>
          </w:p>
        </w:tc>
        <w:tc>
          <w:tcPr>
            <w:tcW w:w="4946" w:type="dxa"/>
            <w:gridSpan w:val="4"/>
          </w:tcPr>
          <w:p w:rsidR="006C4E53" w:rsidRPr="004074EE" w:rsidRDefault="006C4E53" w:rsidP="00A24991">
            <w:pPr>
              <w:jc w:val="center"/>
              <w:rPr>
                <w:b/>
                <w:bCs/>
                <w:i/>
                <w:iCs/>
                <w:sz w:val="18"/>
                <w:szCs w:val="18"/>
              </w:rPr>
            </w:pPr>
            <w:r w:rsidRPr="004074EE">
              <w:rPr>
                <w:b/>
                <w:bCs/>
                <w:i/>
                <w:iCs/>
                <w:sz w:val="18"/>
                <w:szCs w:val="18"/>
              </w:rPr>
              <w:t>Descrizione</w:t>
            </w:r>
          </w:p>
        </w:tc>
        <w:tc>
          <w:tcPr>
            <w:tcW w:w="1559" w:type="dxa"/>
            <w:gridSpan w:val="2"/>
          </w:tcPr>
          <w:p w:rsidR="006C4E53" w:rsidRPr="004074EE" w:rsidRDefault="006C4E53" w:rsidP="00A24991">
            <w:pPr>
              <w:jc w:val="center"/>
              <w:rPr>
                <w:b/>
                <w:bCs/>
                <w:i/>
                <w:iCs/>
                <w:sz w:val="18"/>
                <w:szCs w:val="18"/>
              </w:rPr>
            </w:pPr>
            <w:r w:rsidRPr="004074EE">
              <w:rPr>
                <w:b/>
                <w:bCs/>
                <w:i/>
                <w:iCs/>
                <w:sz w:val="18"/>
                <w:szCs w:val="18"/>
              </w:rPr>
              <w:t>Importo</w:t>
            </w:r>
          </w:p>
        </w:tc>
      </w:tr>
      <w:tr w:rsidR="00307895" w:rsidRPr="00307895" w:rsidTr="006244F2">
        <w:tc>
          <w:tcPr>
            <w:tcW w:w="1767" w:type="dxa"/>
            <w:gridSpan w:val="3"/>
          </w:tcPr>
          <w:p w:rsidR="00DF15C7" w:rsidRPr="004074EE" w:rsidRDefault="004074EE" w:rsidP="009F0CEE">
            <w:pPr>
              <w:jc w:val="both"/>
              <w:rPr>
                <w:sz w:val="18"/>
                <w:szCs w:val="18"/>
              </w:rPr>
            </w:pPr>
            <w:r w:rsidRPr="004074EE">
              <w:rPr>
                <w:sz w:val="18"/>
                <w:szCs w:val="18"/>
              </w:rPr>
              <w:t>21/12/2016</w:t>
            </w:r>
          </w:p>
        </w:tc>
        <w:tc>
          <w:tcPr>
            <w:tcW w:w="1417" w:type="dxa"/>
            <w:gridSpan w:val="3"/>
          </w:tcPr>
          <w:p w:rsidR="00DF15C7" w:rsidRPr="004074EE" w:rsidRDefault="007076C2" w:rsidP="009F0CEE">
            <w:pPr>
              <w:jc w:val="center"/>
              <w:rPr>
                <w:sz w:val="18"/>
                <w:szCs w:val="18"/>
              </w:rPr>
            </w:pPr>
            <w:r>
              <w:rPr>
                <w:sz w:val="18"/>
                <w:szCs w:val="18"/>
              </w:rPr>
              <w:t>5/78</w:t>
            </w:r>
          </w:p>
        </w:tc>
        <w:tc>
          <w:tcPr>
            <w:tcW w:w="162" w:type="dxa"/>
            <w:gridSpan w:val="3"/>
          </w:tcPr>
          <w:p w:rsidR="00DF15C7" w:rsidRPr="004074EE" w:rsidRDefault="00DF15C7" w:rsidP="00A24991">
            <w:pPr>
              <w:jc w:val="both"/>
              <w:rPr>
                <w:sz w:val="18"/>
                <w:szCs w:val="18"/>
              </w:rPr>
            </w:pPr>
          </w:p>
        </w:tc>
        <w:tc>
          <w:tcPr>
            <w:tcW w:w="4946" w:type="dxa"/>
            <w:gridSpan w:val="4"/>
          </w:tcPr>
          <w:p w:rsidR="00DF15C7" w:rsidRPr="004074EE" w:rsidRDefault="00DF15C7" w:rsidP="00D56C21">
            <w:pPr>
              <w:jc w:val="both"/>
              <w:rPr>
                <w:sz w:val="18"/>
                <w:szCs w:val="18"/>
              </w:rPr>
            </w:pPr>
            <w:r w:rsidRPr="004074EE">
              <w:rPr>
                <w:sz w:val="18"/>
                <w:szCs w:val="18"/>
              </w:rPr>
              <w:t>Regione Lombardia – fondi per compensi ai commissari – esami IeFP – A.S. 201</w:t>
            </w:r>
            <w:r w:rsidR="00D56C21" w:rsidRPr="004074EE">
              <w:rPr>
                <w:sz w:val="18"/>
                <w:szCs w:val="18"/>
              </w:rPr>
              <w:t>5</w:t>
            </w:r>
            <w:r w:rsidRPr="004074EE">
              <w:rPr>
                <w:sz w:val="18"/>
                <w:szCs w:val="18"/>
              </w:rPr>
              <w:t>-1</w:t>
            </w:r>
            <w:r w:rsidR="00D56C21" w:rsidRPr="004074EE">
              <w:rPr>
                <w:sz w:val="18"/>
                <w:szCs w:val="18"/>
              </w:rPr>
              <w:t>6</w:t>
            </w:r>
          </w:p>
        </w:tc>
        <w:tc>
          <w:tcPr>
            <w:tcW w:w="1559" w:type="dxa"/>
            <w:gridSpan w:val="2"/>
          </w:tcPr>
          <w:p w:rsidR="00DF15C7" w:rsidRPr="004074EE" w:rsidRDefault="004074EE" w:rsidP="00A24991">
            <w:pPr>
              <w:jc w:val="right"/>
              <w:rPr>
                <w:sz w:val="18"/>
                <w:szCs w:val="18"/>
              </w:rPr>
            </w:pPr>
            <w:r w:rsidRPr="004074EE">
              <w:rPr>
                <w:sz w:val="18"/>
                <w:szCs w:val="18"/>
              </w:rPr>
              <w:t>3.264,24</w:t>
            </w:r>
          </w:p>
        </w:tc>
      </w:tr>
      <w:tr w:rsidR="00307895" w:rsidRPr="00307895" w:rsidTr="006244F2">
        <w:trPr>
          <w:cantSplit/>
        </w:trPr>
        <w:tc>
          <w:tcPr>
            <w:tcW w:w="8292" w:type="dxa"/>
            <w:gridSpan w:val="13"/>
          </w:tcPr>
          <w:p w:rsidR="006C4E53" w:rsidRPr="004074EE" w:rsidRDefault="006C4E53" w:rsidP="00A24991">
            <w:pPr>
              <w:jc w:val="right"/>
              <w:rPr>
                <w:i/>
                <w:iCs/>
                <w:sz w:val="18"/>
                <w:szCs w:val="18"/>
              </w:rPr>
            </w:pPr>
            <w:r w:rsidRPr="004074EE">
              <w:rPr>
                <w:i/>
                <w:iCs/>
                <w:sz w:val="18"/>
                <w:szCs w:val="18"/>
              </w:rPr>
              <w:t>Previsione definitiva)</w:t>
            </w:r>
          </w:p>
        </w:tc>
        <w:tc>
          <w:tcPr>
            <w:tcW w:w="1559" w:type="dxa"/>
            <w:gridSpan w:val="2"/>
          </w:tcPr>
          <w:p w:rsidR="006C4E53" w:rsidRPr="004074EE" w:rsidRDefault="004074EE" w:rsidP="00A24991">
            <w:pPr>
              <w:jc w:val="right"/>
              <w:rPr>
                <w:b/>
                <w:sz w:val="18"/>
                <w:szCs w:val="18"/>
              </w:rPr>
            </w:pPr>
            <w:r>
              <w:rPr>
                <w:b/>
                <w:sz w:val="18"/>
                <w:szCs w:val="18"/>
              </w:rPr>
              <w:t>3.264,24</w:t>
            </w:r>
          </w:p>
        </w:tc>
      </w:tr>
      <w:tr w:rsidR="00307895" w:rsidRPr="00307895" w:rsidTr="006244F2">
        <w:trPr>
          <w:cantSplit/>
        </w:trPr>
        <w:tc>
          <w:tcPr>
            <w:tcW w:w="8292" w:type="dxa"/>
            <w:gridSpan w:val="13"/>
          </w:tcPr>
          <w:p w:rsidR="006C4E53" w:rsidRPr="004074EE" w:rsidRDefault="006C4E53" w:rsidP="00A24991">
            <w:pPr>
              <w:jc w:val="right"/>
              <w:rPr>
                <w:i/>
                <w:iCs/>
                <w:sz w:val="18"/>
                <w:szCs w:val="18"/>
              </w:rPr>
            </w:pPr>
            <w:r w:rsidRPr="004074EE">
              <w:rPr>
                <w:i/>
                <w:iCs/>
                <w:sz w:val="18"/>
                <w:szCs w:val="18"/>
              </w:rPr>
              <w:t>Riscossi</w:t>
            </w:r>
          </w:p>
        </w:tc>
        <w:tc>
          <w:tcPr>
            <w:tcW w:w="1559" w:type="dxa"/>
            <w:gridSpan w:val="2"/>
          </w:tcPr>
          <w:p w:rsidR="006C4E53" w:rsidRPr="004074EE" w:rsidRDefault="004074EE" w:rsidP="00A24991">
            <w:pPr>
              <w:jc w:val="right"/>
              <w:rPr>
                <w:sz w:val="18"/>
                <w:szCs w:val="18"/>
              </w:rPr>
            </w:pPr>
            <w:r>
              <w:rPr>
                <w:sz w:val="18"/>
                <w:szCs w:val="18"/>
              </w:rPr>
              <w:t>3.264,24</w:t>
            </w:r>
          </w:p>
        </w:tc>
      </w:tr>
      <w:tr w:rsidR="00307895" w:rsidRPr="00307895" w:rsidTr="006244F2">
        <w:trPr>
          <w:cantSplit/>
        </w:trPr>
        <w:tc>
          <w:tcPr>
            <w:tcW w:w="8292" w:type="dxa"/>
            <w:gridSpan w:val="13"/>
          </w:tcPr>
          <w:p w:rsidR="006C4E53" w:rsidRPr="004074EE" w:rsidRDefault="006C4E53" w:rsidP="00A24991">
            <w:pPr>
              <w:jc w:val="right"/>
              <w:rPr>
                <w:i/>
                <w:iCs/>
                <w:sz w:val="18"/>
                <w:szCs w:val="18"/>
              </w:rPr>
            </w:pPr>
            <w:r w:rsidRPr="004074EE">
              <w:rPr>
                <w:i/>
                <w:iCs/>
                <w:sz w:val="18"/>
                <w:szCs w:val="18"/>
              </w:rPr>
              <w:t>Da riscuotere</w:t>
            </w:r>
          </w:p>
        </w:tc>
        <w:tc>
          <w:tcPr>
            <w:tcW w:w="1559" w:type="dxa"/>
            <w:gridSpan w:val="2"/>
          </w:tcPr>
          <w:p w:rsidR="006C4E53" w:rsidRPr="004074EE" w:rsidRDefault="004074EE" w:rsidP="00A24991">
            <w:pPr>
              <w:jc w:val="right"/>
              <w:rPr>
                <w:b/>
                <w:sz w:val="18"/>
                <w:szCs w:val="18"/>
              </w:rPr>
            </w:pPr>
            <w:r>
              <w:rPr>
                <w:b/>
                <w:sz w:val="18"/>
                <w:szCs w:val="18"/>
              </w:rPr>
              <w:t>0</w:t>
            </w:r>
          </w:p>
        </w:tc>
      </w:tr>
      <w:tr w:rsidR="00DF15C7" w:rsidRPr="00307895" w:rsidTr="001708DA">
        <w:trPr>
          <w:cantSplit/>
        </w:trPr>
        <w:tc>
          <w:tcPr>
            <w:tcW w:w="9851" w:type="dxa"/>
            <w:gridSpan w:val="15"/>
          </w:tcPr>
          <w:p w:rsidR="0024251E" w:rsidRPr="00307895" w:rsidRDefault="00DF15C7" w:rsidP="00BC05F4">
            <w:pPr>
              <w:ind w:left="360"/>
              <w:rPr>
                <w:color w:val="FF0000"/>
                <w:sz w:val="18"/>
                <w:szCs w:val="18"/>
              </w:rPr>
            </w:pPr>
            <w:r w:rsidRPr="00BC05F4">
              <w:rPr>
                <w:sz w:val="18"/>
                <w:szCs w:val="18"/>
              </w:rPr>
              <w:t xml:space="preserve">Le variazioni riguardano i fondi </w:t>
            </w:r>
            <w:r w:rsidR="00BC05F4" w:rsidRPr="00BC05F4">
              <w:rPr>
                <w:sz w:val="18"/>
                <w:szCs w:val="18"/>
              </w:rPr>
              <w:t xml:space="preserve">pervenuti dalla </w:t>
            </w:r>
            <w:r w:rsidRPr="00BC05F4">
              <w:rPr>
                <w:sz w:val="18"/>
                <w:szCs w:val="18"/>
              </w:rPr>
              <w:t>Regione Lombardia</w:t>
            </w:r>
            <w:r w:rsidR="00BC05F4" w:rsidRPr="00BC05F4">
              <w:rPr>
                <w:sz w:val="18"/>
                <w:szCs w:val="18"/>
              </w:rPr>
              <w:t xml:space="preserve"> per le finalità sopra indicate. </w:t>
            </w:r>
            <w:r w:rsidRPr="00BC05F4">
              <w:rPr>
                <w:sz w:val="18"/>
                <w:szCs w:val="18"/>
              </w:rPr>
              <w:t xml:space="preserve">  </w:t>
            </w:r>
          </w:p>
        </w:tc>
      </w:tr>
      <w:tr w:rsidR="00760825" w:rsidRPr="00760825" w:rsidTr="009648A8">
        <w:trPr>
          <w:cantSplit/>
        </w:trPr>
        <w:tc>
          <w:tcPr>
            <w:tcW w:w="9851" w:type="dxa"/>
            <w:gridSpan w:val="15"/>
          </w:tcPr>
          <w:p w:rsidR="00760825" w:rsidRPr="00760825" w:rsidRDefault="00760825" w:rsidP="00760825">
            <w:pPr>
              <w:pStyle w:val="Titolo4"/>
              <w:jc w:val="center"/>
              <w:rPr>
                <w:rFonts w:ascii="Times New Roman" w:hAnsi="Times New Roman"/>
                <w:bCs/>
                <w:sz w:val="18"/>
                <w:szCs w:val="18"/>
              </w:rPr>
            </w:pPr>
            <w:r w:rsidRPr="00760825">
              <w:rPr>
                <w:rFonts w:ascii="Times New Roman" w:hAnsi="Times New Roman"/>
                <w:bCs/>
                <w:sz w:val="18"/>
                <w:szCs w:val="18"/>
              </w:rPr>
              <w:t>Aggregato 04 voce 01 – Finanziamenti da Enti territoriali e/o altre Istituzioni pubbliche</w:t>
            </w:r>
          </w:p>
        </w:tc>
      </w:tr>
      <w:tr w:rsidR="00760825" w:rsidRPr="00760825" w:rsidTr="006244F2">
        <w:trPr>
          <w:cantSplit/>
        </w:trPr>
        <w:tc>
          <w:tcPr>
            <w:tcW w:w="8158" w:type="dxa"/>
            <w:gridSpan w:val="11"/>
          </w:tcPr>
          <w:p w:rsidR="00760825" w:rsidRPr="00760825" w:rsidRDefault="00760825" w:rsidP="009648A8">
            <w:pPr>
              <w:jc w:val="right"/>
              <w:rPr>
                <w:i/>
                <w:iCs/>
                <w:sz w:val="18"/>
                <w:szCs w:val="18"/>
              </w:rPr>
            </w:pPr>
            <w:r w:rsidRPr="00760825">
              <w:rPr>
                <w:i/>
                <w:iCs/>
                <w:sz w:val="18"/>
                <w:szCs w:val="18"/>
              </w:rPr>
              <w:t>Previsione iniziale</w:t>
            </w:r>
          </w:p>
        </w:tc>
        <w:tc>
          <w:tcPr>
            <w:tcW w:w="1693" w:type="dxa"/>
            <w:gridSpan w:val="4"/>
          </w:tcPr>
          <w:p w:rsidR="00760825" w:rsidRPr="00760825" w:rsidRDefault="00760825" w:rsidP="009648A8">
            <w:pPr>
              <w:jc w:val="right"/>
              <w:rPr>
                <w:b/>
                <w:sz w:val="18"/>
                <w:szCs w:val="18"/>
              </w:rPr>
            </w:pPr>
            <w:r w:rsidRPr="00760825">
              <w:rPr>
                <w:b/>
                <w:sz w:val="18"/>
                <w:szCs w:val="18"/>
              </w:rPr>
              <w:t>7.500,00</w:t>
            </w:r>
          </w:p>
        </w:tc>
      </w:tr>
      <w:tr w:rsidR="00760825" w:rsidRPr="00760825" w:rsidTr="009648A8">
        <w:trPr>
          <w:cantSplit/>
        </w:trPr>
        <w:tc>
          <w:tcPr>
            <w:tcW w:w="9851" w:type="dxa"/>
            <w:gridSpan w:val="15"/>
          </w:tcPr>
          <w:p w:rsidR="00760825" w:rsidRPr="00760825" w:rsidRDefault="00760825" w:rsidP="009648A8">
            <w:pPr>
              <w:jc w:val="center"/>
              <w:rPr>
                <w:sz w:val="18"/>
                <w:szCs w:val="18"/>
              </w:rPr>
            </w:pPr>
            <w:r w:rsidRPr="00760825">
              <w:rPr>
                <w:sz w:val="18"/>
                <w:szCs w:val="18"/>
              </w:rPr>
              <w:t>Variazioni in corso d’anno</w:t>
            </w:r>
          </w:p>
        </w:tc>
      </w:tr>
      <w:tr w:rsidR="00760825" w:rsidRPr="00760825" w:rsidTr="006244F2">
        <w:tc>
          <w:tcPr>
            <w:tcW w:w="1746" w:type="dxa"/>
            <w:gridSpan w:val="2"/>
          </w:tcPr>
          <w:p w:rsidR="00760825" w:rsidRPr="00760825" w:rsidRDefault="00760825" w:rsidP="009648A8">
            <w:pPr>
              <w:jc w:val="center"/>
              <w:rPr>
                <w:b/>
                <w:bCs/>
                <w:i/>
                <w:iCs/>
                <w:sz w:val="18"/>
                <w:szCs w:val="18"/>
              </w:rPr>
            </w:pPr>
            <w:r w:rsidRPr="00760825">
              <w:rPr>
                <w:b/>
                <w:bCs/>
                <w:i/>
                <w:iCs/>
                <w:sz w:val="18"/>
                <w:szCs w:val="18"/>
              </w:rPr>
              <w:t>Data</w:t>
            </w:r>
          </w:p>
        </w:tc>
        <w:tc>
          <w:tcPr>
            <w:tcW w:w="1400" w:type="dxa"/>
            <w:gridSpan w:val="3"/>
          </w:tcPr>
          <w:p w:rsidR="00760825" w:rsidRPr="00760825" w:rsidRDefault="00760825" w:rsidP="009648A8">
            <w:pPr>
              <w:jc w:val="center"/>
              <w:rPr>
                <w:b/>
                <w:bCs/>
                <w:i/>
                <w:iCs/>
                <w:sz w:val="18"/>
                <w:szCs w:val="18"/>
              </w:rPr>
            </w:pPr>
            <w:r w:rsidRPr="00760825">
              <w:rPr>
                <w:b/>
                <w:bCs/>
                <w:i/>
                <w:iCs/>
                <w:sz w:val="18"/>
                <w:szCs w:val="18"/>
              </w:rPr>
              <w:t>Nr. Delibera</w:t>
            </w:r>
          </w:p>
        </w:tc>
        <w:tc>
          <w:tcPr>
            <w:tcW w:w="162" w:type="dxa"/>
            <w:gridSpan w:val="3"/>
          </w:tcPr>
          <w:p w:rsidR="00760825" w:rsidRPr="00760825" w:rsidRDefault="00760825" w:rsidP="009648A8">
            <w:pPr>
              <w:jc w:val="center"/>
              <w:rPr>
                <w:b/>
                <w:bCs/>
                <w:i/>
                <w:iCs/>
                <w:sz w:val="18"/>
                <w:szCs w:val="18"/>
              </w:rPr>
            </w:pPr>
          </w:p>
        </w:tc>
        <w:tc>
          <w:tcPr>
            <w:tcW w:w="4850" w:type="dxa"/>
            <w:gridSpan w:val="3"/>
          </w:tcPr>
          <w:p w:rsidR="00760825" w:rsidRPr="00760825" w:rsidRDefault="00760825" w:rsidP="009648A8">
            <w:pPr>
              <w:jc w:val="center"/>
              <w:rPr>
                <w:b/>
                <w:bCs/>
                <w:i/>
                <w:iCs/>
                <w:sz w:val="18"/>
                <w:szCs w:val="18"/>
              </w:rPr>
            </w:pPr>
            <w:r w:rsidRPr="00760825">
              <w:rPr>
                <w:b/>
                <w:bCs/>
                <w:i/>
                <w:iCs/>
                <w:sz w:val="18"/>
                <w:szCs w:val="18"/>
              </w:rPr>
              <w:t>Descrizione</w:t>
            </w:r>
          </w:p>
        </w:tc>
        <w:tc>
          <w:tcPr>
            <w:tcW w:w="1693" w:type="dxa"/>
            <w:gridSpan w:val="4"/>
          </w:tcPr>
          <w:p w:rsidR="00760825" w:rsidRPr="00760825" w:rsidRDefault="00760825" w:rsidP="009648A8">
            <w:pPr>
              <w:jc w:val="center"/>
              <w:rPr>
                <w:b/>
                <w:bCs/>
                <w:i/>
                <w:iCs/>
                <w:sz w:val="18"/>
                <w:szCs w:val="18"/>
              </w:rPr>
            </w:pPr>
            <w:r w:rsidRPr="00760825">
              <w:rPr>
                <w:b/>
                <w:bCs/>
                <w:i/>
                <w:iCs/>
                <w:sz w:val="18"/>
                <w:szCs w:val="18"/>
              </w:rPr>
              <w:t>Importo</w:t>
            </w:r>
          </w:p>
        </w:tc>
      </w:tr>
      <w:tr w:rsidR="00760825" w:rsidRPr="00760825" w:rsidTr="006244F2">
        <w:tc>
          <w:tcPr>
            <w:tcW w:w="1746" w:type="dxa"/>
            <w:gridSpan w:val="2"/>
          </w:tcPr>
          <w:p w:rsidR="00760825" w:rsidRPr="00760825" w:rsidRDefault="00760825" w:rsidP="007076C2">
            <w:pPr>
              <w:jc w:val="both"/>
              <w:rPr>
                <w:sz w:val="18"/>
                <w:szCs w:val="18"/>
              </w:rPr>
            </w:pPr>
            <w:r w:rsidRPr="00760825">
              <w:rPr>
                <w:sz w:val="18"/>
                <w:szCs w:val="18"/>
              </w:rPr>
              <w:t>1</w:t>
            </w:r>
            <w:r w:rsidR="007076C2">
              <w:rPr>
                <w:sz w:val="18"/>
                <w:szCs w:val="18"/>
              </w:rPr>
              <w:t>8</w:t>
            </w:r>
            <w:r w:rsidRPr="00760825">
              <w:rPr>
                <w:sz w:val="18"/>
                <w:szCs w:val="18"/>
              </w:rPr>
              <w:t>/05/2016</w:t>
            </w:r>
          </w:p>
        </w:tc>
        <w:tc>
          <w:tcPr>
            <w:tcW w:w="1400" w:type="dxa"/>
            <w:gridSpan w:val="3"/>
          </w:tcPr>
          <w:p w:rsidR="00760825" w:rsidRPr="00760825" w:rsidRDefault="007076C2" w:rsidP="009648A8">
            <w:pPr>
              <w:jc w:val="center"/>
              <w:rPr>
                <w:sz w:val="18"/>
                <w:szCs w:val="18"/>
              </w:rPr>
            </w:pPr>
            <w:r>
              <w:rPr>
                <w:sz w:val="18"/>
                <w:szCs w:val="18"/>
              </w:rPr>
              <w:t>10/73</w:t>
            </w:r>
          </w:p>
        </w:tc>
        <w:tc>
          <w:tcPr>
            <w:tcW w:w="162" w:type="dxa"/>
            <w:gridSpan w:val="3"/>
          </w:tcPr>
          <w:p w:rsidR="00760825" w:rsidRPr="00760825" w:rsidRDefault="00760825" w:rsidP="009648A8">
            <w:pPr>
              <w:jc w:val="both"/>
              <w:rPr>
                <w:sz w:val="18"/>
                <w:szCs w:val="18"/>
              </w:rPr>
            </w:pPr>
          </w:p>
        </w:tc>
        <w:tc>
          <w:tcPr>
            <w:tcW w:w="4850" w:type="dxa"/>
            <w:gridSpan w:val="3"/>
          </w:tcPr>
          <w:p w:rsidR="00760825" w:rsidRPr="00760825" w:rsidRDefault="00760825" w:rsidP="00760825">
            <w:pPr>
              <w:jc w:val="both"/>
              <w:rPr>
                <w:sz w:val="18"/>
                <w:szCs w:val="18"/>
              </w:rPr>
            </w:pPr>
            <w:r w:rsidRPr="00760825">
              <w:rPr>
                <w:sz w:val="18"/>
                <w:szCs w:val="18"/>
              </w:rPr>
              <w:t xml:space="preserve">Fondi Progetto Pon – “Le ICT al servizio della metodologia della discussione” Azione 10.8.A3 </w:t>
            </w:r>
          </w:p>
        </w:tc>
        <w:tc>
          <w:tcPr>
            <w:tcW w:w="1693" w:type="dxa"/>
            <w:gridSpan w:val="4"/>
          </w:tcPr>
          <w:p w:rsidR="00760825" w:rsidRPr="00760825" w:rsidRDefault="00760825" w:rsidP="00760825">
            <w:pPr>
              <w:pStyle w:val="Paragrafoelenco"/>
              <w:jc w:val="right"/>
              <w:rPr>
                <w:sz w:val="18"/>
                <w:szCs w:val="18"/>
              </w:rPr>
            </w:pPr>
            <w:r w:rsidRPr="00760825">
              <w:rPr>
                <w:sz w:val="18"/>
                <w:szCs w:val="18"/>
              </w:rPr>
              <w:t>25.998,00</w:t>
            </w:r>
          </w:p>
        </w:tc>
      </w:tr>
      <w:tr w:rsidR="00760825" w:rsidRPr="00760825" w:rsidTr="006244F2">
        <w:tc>
          <w:tcPr>
            <w:tcW w:w="1746" w:type="dxa"/>
            <w:gridSpan w:val="2"/>
          </w:tcPr>
          <w:p w:rsidR="00760825" w:rsidRPr="00760825" w:rsidRDefault="00760825" w:rsidP="009648A8">
            <w:pPr>
              <w:jc w:val="both"/>
              <w:rPr>
                <w:sz w:val="18"/>
                <w:szCs w:val="18"/>
              </w:rPr>
            </w:pPr>
          </w:p>
        </w:tc>
        <w:tc>
          <w:tcPr>
            <w:tcW w:w="1400" w:type="dxa"/>
            <w:gridSpan w:val="3"/>
          </w:tcPr>
          <w:p w:rsidR="00760825" w:rsidRPr="00760825" w:rsidRDefault="00760825" w:rsidP="009648A8">
            <w:pPr>
              <w:jc w:val="both"/>
              <w:rPr>
                <w:sz w:val="18"/>
                <w:szCs w:val="18"/>
              </w:rPr>
            </w:pPr>
          </w:p>
        </w:tc>
        <w:tc>
          <w:tcPr>
            <w:tcW w:w="162" w:type="dxa"/>
            <w:gridSpan w:val="3"/>
          </w:tcPr>
          <w:p w:rsidR="00760825" w:rsidRPr="00760825" w:rsidRDefault="00760825" w:rsidP="009648A8">
            <w:pPr>
              <w:jc w:val="both"/>
              <w:rPr>
                <w:sz w:val="18"/>
                <w:szCs w:val="18"/>
              </w:rPr>
            </w:pPr>
          </w:p>
        </w:tc>
        <w:tc>
          <w:tcPr>
            <w:tcW w:w="4850" w:type="dxa"/>
            <w:gridSpan w:val="3"/>
          </w:tcPr>
          <w:p w:rsidR="00760825" w:rsidRPr="00760825" w:rsidRDefault="00760825" w:rsidP="00760825">
            <w:pPr>
              <w:jc w:val="both"/>
              <w:rPr>
                <w:sz w:val="18"/>
                <w:szCs w:val="18"/>
              </w:rPr>
            </w:pPr>
            <w:r w:rsidRPr="00760825">
              <w:rPr>
                <w:sz w:val="18"/>
                <w:szCs w:val="18"/>
              </w:rPr>
              <w:t>Fondi Progetto Pon – “Diffusione della società della conoscenza innovativa nel mondo della scuola e della formazione “ Azione 10.8.4.A1</w:t>
            </w:r>
          </w:p>
        </w:tc>
        <w:tc>
          <w:tcPr>
            <w:tcW w:w="1693" w:type="dxa"/>
            <w:gridSpan w:val="4"/>
          </w:tcPr>
          <w:p w:rsidR="00760825" w:rsidRPr="00760825" w:rsidRDefault="00760825" w:rsidP="009648A8">
            <w:pPr>
              <w:jc w:val="right"/>
              <w:rPr>
                <w:sz w:val="18"/>
                <w:szCs w:val="18"/>
              </w:rPr>
            </w:pPr>
            <w:r w:rsidRPr="00760825">
              <w:rPr>
                <w:sz w:val="18"/>
                <w:szCs w:val="18"/>
              </w:rPr>
              <w:t>76.437,20</w:t>
            </w:r>
          </w:p>
        </w:tc>
      </w:tr>
      <w:tr w:rsidR="00760825" w:rsidRPr="00760825" w:rsidTr="006244F2">
        <w:tc>
          <w:tcPr>
            <w:tcW w:w="1746" w:type="dxa"/>
            <w:gridSpan w:val="2"/>
          </w:tcPr>
          <w:p w:rsidR="00760825" w:rsidRPr="00760825" w:rsidRDefault="00760825" w:rsidP="009648A8">
            <w:pPr>
              <w:jc w:val="both"/>
              <w:rPr>
                <w:sz w:val="18"/>
                <w:szCs w:val="18"/>
              </w:rPr>
            </w:pPr>
          </w:p>
        </w:tc>
        <w:tc>
          <w:tcPr>
            <w:tcW w:w="1400" w:type="dxa"/>
            <w:gridSpan w:val="3"/>
          </w:tcPr>
          <w:p w:rsidR="00760825" w:rsidRPr="00760825" w:rsidRDefault="00760825" w:rsidP="009648A8">
            <w:pPr>
              <w:jc w:val="both"/>
              <w:rPr>
                <w:sz w:val="18"/>
                <w:szCs w:val="18"/>
              </w:rPr>
            </w:pPr>
          </w:p>
        </w:tc>
        <w:tc>
          <w:tcPr>
            <w:tcW w:w="162" w:type="dxa"/>
            <w:gridSpan w:val="3"/>
          </w:tcPr>
          <w:p w:rsidR="00760825" w:rsidRPr="00760825" w:rsidRDefault="00760825" w:rsidP="009648A8">
            <w:pPr>
              <w:jc w:val="both"/>
              <w:rPr>
                <w:sz w:val="18"/>
                <w:szCs w:val="18"/>
              </w:rPr>
            </w:pPr>
          </w:p>
        </w:tc>
        <w:tc>
          <w:tcPr>
            <w:tcW w:w="4850" w:type="dxa"/>
            <w:gridSpan w:val="3"/>
          </w:tcPr>
          <w:p w:rsidR="00760825" w:rsidRPr="00760825" w:rsidRDefault="00760825" w:rsidP="00760825">
            <w:pPr>
              <w:jc w:val="right"/>
              <w:rPr>
                <w:i/>
                <w:sz w:val="18"/>
                <w:szCs w:val="18"/>
              </w:rPr>
            </w:pPr>
            <w:r w:rsidRPr="00760825">
              <w:rPr>
                <w:i/>
                <w:sz w:val="18"/>
                <w:szCs w:val="18"/>
              </w:rPr>
              <w:t>Totale variazioni apportate- anno 2016</w:t>
            </w:r>
          </w:p>
        </w:tc>
        <w:tc>
          <w:tcPr>
            <w:tcW w:w="1693" w:type="dxa"/>
            <w:gridSpan w:val="4"/>
          </w:tcPr>
          <w:p w:rsidR="00760825" w:rsidRPr="00760825" w:rsidRDefault="00760825" w:rsidP="00760825">
            <w:pPr>
              <w:pStyle w:val="Paragrafoelenco"/>
              <w:jc w:val="right"/>
              <w:rPr>
                <w:sz w:val="18"/>
                <w:szCs w:val="18"/>
              </w:rPr>
            </w:pPr>
            <w:r w:rsidRPr="00760825">
              <w:rPr>
                <w:sz w:val="18"/>
                <w:szCs w:val="18"/>
              </w:rPr>
              <w:t>102.435,20</w:t>
            </w:r>
          </w:p>
        </w:tc>
      </w:tr>
      <w:tr w:rsidR="00760825" w:rsidRPr="00760825" w:rsidTr="006244F2">
        <w:trPr>
          <w:cantSplit/>
        </w:trPr>
        <w:tc>
          <w:tcPr>
            <w:tcW w:w="8158" w:type="dxa"/>
            <w:gridSpan w:val="11"/>
          </w:tcPr>
          <w:p w:rsidR="00760825" w:rsidRPr="00760825" w:rsidRDefault="00760825" w:rsidP="009648A8">
            <w:pPr>
              <w:jc w:val="right"/>
              <w:rPr>
                <w:i/>
                <w:iCs/>
                <w:sz w:val="18"/>
                <w:szCs w:val="18"/>
              </w:rPr>
            </w:pPr>
            <w:r w:rsidRPr="00760825">
              <w:rPr>
                <w:i/>
                <w:iCs/>
                <w:sz w:val="18"/>
                <w:szCs w:val="18"/>
              </w:rPr>
              <w:t xml:space="preserve">Previsione definitiva </w:t>
            </w:r>
          </w:p>
        </w:tc>
        <w:tc>
          <w:tcPr>
            <w:tcW w:w="1693" w:type="dxa"/>
            <w:gridSpan w:val="4"/>
          </w:tcPr>
          <w:p w:rsidR="00760825" w:rsidRPr="00760825" w:rsidRDefault="00760825" w:rsidP="009648A8">
            <w:pPr>
              <w:jc w:val="right"/>
              <w:rPr>
                <w:b/>
                <w:sz w:val="18"/>
                <w:szCs w:val="18"/>
              </w:rPr>
            </w:pPr>
            <w:r w:rsidRPr="00760825">
              <w:rPr>
                <w:b/>
                <w:sz w:val="18"/>
                <w:szCs w:val="18"/>
              </w:rPr>
              <w:t>109.935,20</w:t>
            </w:r>
          </w:p>
        </w:tc>
      </w:tr>
      <w:tr w:rsidR="00760825" w:rsidRPr="00760825" w:rsidTr="006244F2">
        <w:trPr>
          <w:cantSplit/>
        </w:trPr>
        <w:tc>
          <w:tcPr>
            <w:tcW w:w="8158" w:type="dxa"/>
            <w:gridSpan w:val="11"/>
          </w:tcPr>
          <w:p w:rsidR="00760825" w:rsidRPr="00760825" w:rsidRDefault="00760825" w:rsidP="009648A8">
            <w:pPr>
              <w:jc w:val="right"/>
              <w:rPr>
                <w:i/>
                <w:iCs/>
                <w:sz w:val="18"/>
                <w:szCs w:val="18"/>
              </w:rPr>
            </w:pPr>
            <w:r w:rsidRPr="00760825">
              <w:rPr>
                <w:i/>
                <w:iCs/>
                <w:sz w:val="18"/>
                <w:szCs w:val="18"/>
              </w:rPr>
              <w:t>Riscossi</w:t>
            </w:r>
          </w:p>
        </w:tc>
        <w:tc>
          <w:tcPr>
            <w:tcW w:w="1693" w:type="dxa"/>
            <w:gridSpan w:val="4"/>
          </w:tcPr>
          <w:p w:rsidR="00760825" w:rsidRPr="00760825" w:rsidRDefault="00760825" w:rsidP="009648A8">
            <w:pPr>
              <w:jc w:val="right"/>
              <w:rPr>
                <w:sz w:val="18"/>
                <w:szCs w:val="18"/>
              </w:rPr>
            </w:pPr>
            <w:r w:rsidRPr="00760825">
              <w:rPr>
                <w:sz w:val="18"/>
                <w:szCs w:val="18"/>
              </w:rPr>
              <w:t>22.931,16</w:t>
            </w:r>
          </w:p>
        </w:tc>
      </w:tr>
      <w:tr w:rsidR="00760825" w:rsidRPr="00760825" w:rsidTr="006244F2">
        <w:trPr>
          <w:cantSplit/>
        </w:trPr>
        <w:tc>
          <w:tcPr>
            <w:tcW w:w="8158" w:type="dxa"/>
            <w:gridSpan w:val="11"/>
          </w:tcPr>
          <w:p w:rsidR="00760825" w:rsidRPr="00760825" w:rsidRDefault="00760825" w:rsidP="009648A8">
            <w:pPr>
              <w:jc w:val="right"/>
              <w:rPr>
                <w:i/>
                <w:iCs/>
                <w:sz w:val="18"/>
                <w:szCs w:val="18"/>
              </w:rPr>
            </w:pPr>
            <w:r w:rsidRPr="00760825">
              <w:rPr>
                <w:i/>
                <w:iCs/>
                <w:sz w:val="18"/>
                <w:szCs w:val="18"/>
              </w:rPr>
              <w:t>Da riscuotere</w:t>
            </w:r>
          </w:p>
        </w:tc>
        <w:tc>
          <w:tcPr>
            <w:tcW w:w="1693" w:type="dxa"/>
            <w:gridSpan w:val="4"/>
          </w:tcPr>
          <w:p w:rsidR="00760825" w:rsidRPr="00760825" w:rsidRDefault="00760825" w:rsidP="009648A8">
            <w:pPr>
              <w:jc w:val="right"/>
              <w:rPr>
                <w:b/>
                <w:sz w:val="18"/>
                <w:szCs w:val="18"/>
              </w:rPr>
            </w:pPr>
            <w:r w:rsidRPr="00760825">
              <w:rPr>
                <w:b/>
                <w:sz w:val="18"/>
                <w:szCs w:val="18"/>
              </w:rPr>
              <w:t>87.004,04</w:t>
            </w:r>
          </w:p>
        </w:tc>
      </w:tr>
      <w:tr w:rsidR="00760825" w:rsidRPr="00760825" w:rsidTr="009648A8">
        <w:trPr>
          <w:cantSplit/>
        </w:trPr>
        <w:tc>
          <w:tcPr>
            <w:tcW w:w="9851" w:type="dxa"/>
            <w:gridSpan w:val="15"/>
          </w:tcPr>
          <w:p w:rsidR="00760825" w:rsidRPr="00760825" w:rsidRDefault="00760825" w:rsidP="009648A8">
            <w:pPr>
              <w:rPr>
                <w:sz w:val="18"/>
                <w:szCs w:val="18"/>
              </w:rPr>
            </w:pPr>
            <w:r w:rsidRPr="00760825">
              <w:rPr>
                <w:sz w:val="18"/>
                <w:szCs w:val="18"/>
              </w:rPr>
              <w:t>Le variazioni riguardano due nuovi progetti finanziati con i fondi della comunità europea e avviati nel 2016.</w:t>
            </w:r>
          </w:p>
          <w:p w:rsidR="00760825" w:rsidRPr="00760825" w:rsidRDefault="00760825" w:rsidP="009648A8">
            <w:pPr>
              <w:ind w:left="360"/>
              <w:rPr>
                <w:sz w:val="18"/>
                <w:szCs w:val="18"/>
              </w:rPr>
            </w:pPr>
          </w:p>
        </w:tc>
      </w:tr>
      <w:tr w:rsidR="006A1A12" w:rsidRPr="006A1A12" w:rsidTr="001708DA">
        <w:trPr>
          <w:cantSplit/>
        </w:trPr>
        <w:tc>
          <w:tcPr>
            <w:tcW w:w="9851" w:type="dxa"/>
            <w:gridSpan w:val="15"/>
          </w:tcPr>
          <w:p w:rsidR="005D400A" w:rsidRPr="006A1A12" w:rsidRDefault="005D400A" w:rsidP="00760825">
            <w:pPr>
              <w:pStyle w:val="Titolo4"/>
              <w:jc w:val="center"/>
              <w:rPr>
                <w:rFonts w:ascii="Times New Roman" w:hAnsi="Times New Roman"/>
                <w:bCs/>
                <w:sz w:val="18"/>
                <w:szCs w:val="18"/>
              </w:rPr>
            </w:pPr>
            <w:r w:rsidRPr="006A1A12">
              <w:rPr>
                <w:rFonts w:ascii="Times New Roman" w:hAnsi="Times New Roman"/>
                <w:bCs/>
                <w:sz w:val="18"/>
                <w:szCs w:val="18"/>
              </w:rPr>
              <w:t>Aggregato 0</w:t>
            </w:r>
            <w:r w:rsidR="00DF15C7" w:rsidRPr="006A1A12">
              <w:rPr>
                <w:rFonts w:ascii="Times New Roman" w:hAnsi="Times New Roman"/>
                <w:bCs/>
                <w:sz w:val="18"/>
                <w:szCs w:val="18"/>
              </w:rPr>
              <w:t>4</w:t>
            </w:r>
            <w:r w:rsidRPr="006A1A12">
              <w:rPr>
                <w:rFonts w:ascii="Times New Roman" w:hAnsi="Times New Roman"/>
                <w:bCs/>
                <w:sz w:val="18"/>
                <w:szCs w:val="18"/>
              </w:rPr>
              <w:t xml:space="preserve"> voce 0</w:t>
            </w:r>
            <w:r w:rsidR="00760825" w:rsidRPr="006A1A12">
              <w:rPr>
                <w:rFonts w:ascii="Times New Roman" w:hAnsi="Times New Roman"/>
                <w:bCs/>
                <w:sz w:val="18"/>
                <w:szCs w:val="18"/>
              </w:rPr>
              <w:t>2</w:t>
            </w:r>
            <w:r w:rsidRPr="006A1A12">
              <w:rPr>
                <w:rFonts w:ascii="Times New Roman" w:hAnsi="Times New Roman"/>
                <w:bCs/>
                <w:sz w:val="18"/>
                <w:szCs w:val="18"/>
              </w:rPr>
              <w:t xml:space="preserve"> – </w:t>
            </w:r>
            <w:r w:rsidR="00DF15C7" w:rsidRPr="006A1A12">
              <w:rPr>
                <w:rFonts w:ascii="Times New Roman" w:hAnsi="Times New Roman"/>
                <w:bCs/>
                <w:sz w:val="18"/>
                <w:szCs w:val="18"/>
              </w:rPr>
              <w:t xml:space="preserve">Finanziamenti da Enti territoriali e/o altre Istituzioni </w:t>
            </w:r>
            <w:r w:rsidR="00760825" w:rsidRPr="006A1A12">
              <w:rPr>
                <w:rFonts w:ascii="Times New Roman" w:hAnsi="Times New Roman"/>
                <w:bCs/>
                <w:sz w:val="18"/>
                <w:szCs w:val="18"/>
              </w:rPr>
              <w:t>–</w:t>
            </w:r>
            <w:r w:rsidR="00233ED0" w:rsidRPr="006A1A12">
              <w:rPr>
                <w:rFonts w:ascii="Times New Roman" w:hAnsi="Times New Roman"/>
                <w:bCs/>
                <w:sz w:val="18"/>
                <w:szCs w:val="18"/>
              </w:rPr>
              <w:t xml:space="preserve"> Provincia</w:t>
            </w:r>
            <w:r w:rsidR="00760825" w:rsidRPr="006A1A12">
              <w:rPr>
                <w:rFonts w:ascii="Times New Roman" w:hAnsi="Times New Roman"/>
                <w:bCs/>
                <w:sz w:val="18"/>
                <w:szCs w:val="18"/>
              </w:rPr>
              <w:t xml:space="preserve"> non vincolati</w:t>
            </w:r>
          </w:p>
        </w:tc>
      </w:tr>
      <w:tr w:rsidR="00307895" w:rsidRPr="006A1A12" w:rsidTr="006244F2">
        <w:trPr>
          <w:cantSplit/>
        </w:trPr>
        <w:tc>
          <w:tcPr>
            <w:tcW w:w="8272" w:type="dxa"/>
            <w:gridSpan w:val="12"/>
          </w:tcPr>
          <w:p w:rsidR="005D400A" w:rsidRPr="006A1A12" w:rsidRDefault="005D400A" w:rsidP="00FC66B8">
            <w:pPr>
              <w:jc w:val="right"/>
              <w:rPr>
                <w:i/>
                <w:iCs/>
                <w:sz w:val="18"/>
                <w:szCs w:val="18"/>
              </w:rPr>
            </w:pPr>
            <w:r w:rsidRPr="006A1A12">
              <w:rPr>
                <w:i/>
                <w:iCs/>
                <w:sz w:val="18"/>
                <w:szCs w:val="18"/>
              </w:rPr>
              <w:t>Previsione iniziale</w:t>
            </w:r>
          </w:p>
        </w:tc>
        <w:tc>
          <w:tcPr>
            <w:tcW w:w="1579" w:type="dxa"/>
            <w:gridSpan w:val="3"/>
          </w:tcPr>
          <w:p w:rsidR="005D400A" w:rsidRPr="006A1A12" w:rsidRDefault="00760825" w:rsidP="007F68D2">
            <w:pPr>
              <w:jc w:val="right"/>
              <w:rPr>
                <w:b/>
                <w:sz w:val="18"/>
                <w:szCs w:val="18"/>
              </w:rPr>
            </w:pPr>
            <w:r w:rsidRPr="006A1A12">
              <w:rPr>
                <w:b/>
                <w:sz w:val="18"/>
                <w:szCs w:val="18"/>
              </w:rPr>
              <w:t>0,00</w:t>
            </w:r>
          </w:p>
        </w:tc>
      </w:tr>
      <w:tr w:rsidR="00307895" w:rsidRPr="006A1A12" w:rsidTr="001708DA">
        <w:trPr>
          <w:cantSplit/>
        </w:trPr>
        <w:tc>
          <w:tcPr>
            <w:tcW w:w="9851" w:type="dxa"/>
            <w:gridSpan w:val="15"/>
          </w:tcPr>
          <w:p w:rsidR="005D400A" w:rsidRPr="006A1A12" w:rsidRDefault="005D400A" w:rsidP="00FC66B8">
            <w:pPr>
              <w:jc w:val="center"/>
              <w:rPr>
                <w:sz w:val="18"/>
                <w:szCs w:val="18"/>
              </w:rPr>
            </w:pPr>
            <w:r w:rsidRPr="006A1A12">
              <w:rPr>
                <w:sz w:val="18"/>
                <w:szCs w:val="18"/>
              </w:rPr>
              <w:t>Variazioni in corso d’anno</w:t>
            </w:r>
          </w:p>
        </w:tc>
      </w:tr>
      <w:tr w:rsidR="00307895" w:rsidRPr="006A1A12" w:rsidTr="006244F2">
        <w:tc>
          <w:tcPr>
            <w:tcW w:w="1767" w:type="dxa"/>
            <w:gridSpan w:val="3"/>
          </w:tcPr>
          <w:p w:rsidR="005D400A" w:rsidRPr="006A1A12" w:rsidRDefault="005D400A" w:rsidP="00FC66B8">
            <w:pPr>
              <w:jc w:val="center"/>
              <w:rPr>
                <w:b/>
                <w:bCs/>
                <w:i/>
                <w:iCs/>
                <w:sz w:val="18"/>
                <w:szCs w:val="18"/>
              </w:rPr>
            </w:pPr>
            <w:r w:rsidRPr="006A1A12">
              <w:rPr>
                <w:b/>
                <w:bCs/>
                <w:i/>
                <w:iCs/>
                <w:sz w:val="18"/>
                <w:szCs w:val="18"/>
              </w:rPr>
              <w:t>Data</w:t>
            </w:r>
          </w:p>
        </w:tc>
        <w:tc>
          <w:tcPr>
            <w:tcW w:w="1417" w:type="dxa"/>
            <w:gridSpan w:val="3"/>
          </w:tcPr>
          <w:p w:rsidR="005D400A" w:rsidRPr="006A1A12" w:rsidRDefault="005D400A" w:rsidP="00FC66B8">
            <w:pPr>
              <w:jc w:val="center"/>
              <w:rPr>
                <w:b/>
                <w:bCs/>
                <w:i/>
                <w:iCs/>
                <w:sz w:val="18"/>
                <w:szCs w:val="18"/>
              </w:rPr>
            </w:pPr>
            <w:r w:rsidRPr="006A1A12">
              <w:rPr>
                <w:b/>
                <w:bCs/>
                <w:i/>
                <w:iCs/>
                <w:sz w:val="18"/>
                <w:szCs w:val="18"/>
              </w:rPr>
              <w:t>Nr. Delibera</w:t>
            </w:r>
          </w:p>
        </w:tc>
        <w:tc>
          <w:tcPr>
            <w:tcW w:w="162" w:type="dxa"/>
            <w:gridSpan w:val="3"/>
          </w:tcPr>
          <w:p w:rsidR="005D400A" w:rsidRPr="006A1A12" w:rsidRDefault="005D400A" w:rsidP="00FC66B8">
            <w:pPr>
              <w:jc w:val="center"/>
              <w:rPr>
                <w:b/>
                <w:bCs/>
                <w:i/>
                <w:iCs/>
                <w:sz w:val="18"/>
                <w:szCs w:val="18"/>
              </w:rPr>
            </w:pPr>
          </w:p>
        </w:tc>
        <w:tc>
          <w:tcPr>
            <w:tcW w:w="4926" w:type="dxa"/>
            <w:gridSpan w:val="3"/>
          </w:tcPr>
          <w:p w:rsidR="005D400A" w:rsidRPr="006A1A12" w:rsidRDefault="005D400A" w:rsidP="00FC66B8">
            <w:pPr>
              <w:jc w:val="center"/>
              <w:rPr>
                <w:b/>
                <w:bCs/>
                <w:i/>
                <w:iCs/>
                <w:sz w:val="18"/>
                <w:szCs w:val="18"/>
              </w:rPr>
            </w:pPr>
            <w:r w:rsidRPr="006A1A12">
              <w:rPr>
                <w:b/>
                <w:bCs/>
                <w:i/>
                <w:iCs/>
                <w:sz w:val="18"/>
                <w:szCs w:val="18"/>
              </w:rPr>
              <w:t>Descrizione</w:t>
            </w:r>
          </w:p>
        </w:tc>
        <w:tc>
          <w:tcPr>
            <w:tcW w:w="1579" w:type="dxa"/>
            <w:gridSpan w:val="3"/>
          </w:tcPr>
          <w:p w:rsidR="005D400A" w:rsidRPr="006A1A12" w:rsidRDefault="005D400A" w:rsidP="00FC66B8">
            <w:pPr>
              <w:jc w:val="center"/>
              <w:rPr>
                <w:b/>
                <w:bCs/>
                <w:i/>
                <w:iCs/>
                <w:sz w:val="18"/>
                <w:szCs w:val="18"/>
              </w:rPr>
            </w:pPr>
            <w:r w:rsidRPr="006A1A12">
              <w:rPr>
                <w:b/>
                <w:bCs/>
                <w:i/>
                <w:iCs/>
                <w:sz w:val="18"/>
                <w:szCs w:val="18"/>
              </w:rPr>
              <w:t>Importo</w:t>
            </w:r>
          </w:p>
        </w:tc>
      </w:tr>
      <w:tr w:rsidR="006A1A12" w:rsidRPr="006A1A12" w:rsidTr="006244F2">
        <w:tc>
          <w:tcPr>
            <w:tcW w:w="1767" w:type="dxa"/>
            <w:gridSpan w:val="3"/>
          </w:tcPr>
          <w:p w:rsidR="00C03A13" w:rsidRPr="006A1A12" w:rsidRDefault="007076C2" w:rsidP="009F0CEE">
            <w:pPr>
              <w:jc w:val="both"/>
              <w:rPr>
                <w:sz w:val="18"/>
                <w:szCs w:val="18"/>
              </w:rPr>
            </w:pPr>
            <w:r>
              <w:rPr>
                <w:sz w:val="18"/>
                <w:szCs w:val="18"/>
              </w:rPr>
              <w:t>29</w:t>
            </w:r>
            <w:r w:rsidR="00760825" w:rsidRPr="006A1A12">
              <w:rPr>
                <w:sz w:val="18"/>
                <w:szCs w:val="18"/>
              </w:rPr>
              <w:t>/06/2016</w:t>
            </w:r>
          </w:p>
        </w:tc>
        <w:tc>
          <w:tcPr>
            <w:tcW w:w="1417" w:type="dxa"/>
            <w:gridSpan w:val="3"/>
          </w:tcPr>
          <w:p w:rsidR="00C03A13" w:rsidRPr="006A1A12" w:rsidRDefault="007076C2" w:rsidP="009F0CEE">
            <w:pPr>
              <w:jc w:val="center"/>
              <w:rPr>
                <w:sz w:val="18"/>
                <w:szCs w:val="18"/>
              </w:rPr>
            </w:pPr>
            <w:r>
              <w:rPr>
                <w:sz w:val="18"/>
                <w:szCs w:val="18"/>
              </w:rPr>
              <w:t>6/76</w:t>
            </w:r>
          </w:p>
        </w:tc>
        <w:tc>
          <w:tcPr>
            <w:tcW w:w="162" w:type="dxa"/>
            <w:gridSpan w:val="3"/>
          </w:tcPr>
          <w:p w:rsidR="00C03A13" w:rsidRPr="006A1A12" w:rsidRDefault="00C03A13" w:rsidP="00FC66B8">
            <w:pPr>
              <w:jc w:val="both"/>
              <w:rPr>
                <w:sz w:val="18"/>
                <w:szCs w:val="18"/>
              </w:rPr>
            </w:pPr>
          </w:p>
        </w:tc>
        <w:tc>
          <w:tcPr>
            <w:tcW w:w="4926" w:type="dxa"/>
            <w:gridSpan w:val="3"/>
          </w:tcPr>
          <w:p w:rsidR="00C03A13" w:rsidRPr="006A1A12" w:rsidRDefault="00760825" w:rsidP="00760825">
            <w:pPr>
              <w:jc w:val="both"/>
              <w:rPr>
                <w:sz w:val="18"/>
                <w:szCs w:val="18"/>
              </w:rPr>
            </w:pPr>
            <w:r w:rsidRPr="006A1A12">
              <w:rPr>
                <w:sz w:val="18"/>
                <w:szCs w:val="18"/>
              </w:rPr>
              <w:t xml:space="preserve">Provincia di Varese- fondi trasporto alunni alla Cascina Tagliata. </w:t>
            </w:r>
          </w:p>
        </w:tc>
        <w:tc>
          <w:tcPr>
            <w:tcW w:w="1579" w:type="dxa"/>
            <w:gridSpan w:val="3"/>
          </w:tcPr>
          <w:p w:rsidR="00C03A13" w:rsidRPr="006A1A12" w:rsidRDefault="00760825" w:rsidP="00760825">
            <w:pPr>
              <w:pStyle w:val="Paragrafoelenco"/>
              <w:jc w:val="right"/>
              <w:rPr>
                <w:sz w:val="18"/>
                <w:szCs w:val="18"/>
              </w:rPr>
            </w:pPr>
            <w:r w:rsidRPr="006A1A12">
              <w:rPr>
                <w:sz w:val="18"/>
                <w:szCs w:val="18"/>
              </w:rPr>
              <w:t>1.056,00</w:t>
            </w:r>
          </w:p>
        </w:tc>
      </w:tr>
      <w:tr w:rsidR="00307895" w:rsidRPr="006A1A12" w:rsidTr="006244F2">
        <w:tc>
          <w:tcPr>
            <w:tcW w:w="1767" w:type="dxa"/>
            <w:gridSpan w:val="3"/>
          </w:tcPr>
          <w:p w:rsidR="005D400A" w:rsidRPr="006A1A12" w:rsidRDefault="00760825" w:rsidP="006A1A12">
            <w:pPr>
              <w:jc w:val="both"/>
              <w:rPr>
                <w:sz w:val="18"/>
                <w:szCs w:val="18"/>
              </w:rPr>
            </w:pPr>
            <w:r w:rsidRPr="006A1A12">
              <w:rPr>
                <w:sz w:val="18"/>
                <w:szCs w:val="18"/>
              </w:rPr>
              <w:t>21</w:t>
            </w:r>
            <w:r w:rsidR="006A1A12">
              <w:rPr>
                <w:sz w:val="18"/>
                <w:szCs w:val="18"/>
              </w:rPr>
              <w:t>/</w:t>
            </w:r>
            <w:r w:rsidRPr="006A1A12">
              <w:rPr>
                <w:sz w:val="18"/>
                <w:szCs w:val="18"/>
              </w:rPr>
              <w:t>12/2016</w:t>
            </w:r>
          </w:p>
        </w:tc>
        <w:tc>
          <w:tcPr>
            <w:tcW w:w="1417" w:type="dxa"/>
            <w:gridSpan w:val="3"/>
          </w:tcPr>
          <w:p w:rsidR="005D400A" w:rsidRPr="006A1A12" w:rsidRDefault="007076C2" w:rsidP="007076C2">
            <w:pPr>
              <w:jc w:val="center"/>
              <w:rPr>
                <w:sz w:val="18"/>
                <w:szCs w:val="18"/>
              </w:rPr>
            </w:pPr>
            <w:r>
              <w:rPr>
                <w:sz w:val="18"/>
                <w:szCs w:val="18"/>
              </w:rPr>
              <w:t>5/78</w:t>
            </w:r>
          </w:p>
        </w:tc>
        <w:tc>
          <w:tcPr>
            <w:tcW w:w="162" w:type="dxa"/>
            <w:gridSpan w:val="3"/>
          </w:tcPr>
          <w:p w:rsidR="005D400A" w:rsidRPr="006A1A12" w:rsidRDefault="005D400A" w:rsidP="00FC66B8">
            <w:pPr>
              <w:jc w:val="both"/>
              <w:rPr>
                <w:sz w:val="18"/>
                <w:szCs w:val="18"/>
              </w:rPr>
            </w:pPr>
          </w:p>
        </w:tc>
        <w:tc>
          <w:tcPr>
            <w:tcW w:w="4926" w:type="dxa"/>
            <w:gridSpan w:val="3"/>
          </w:tcPr>
          <w:p w:rsidR="005D400A" w:rsidRPr="006A1A12" w:rsidRDefault="00760825" w:rsidP="00760825">
            <w:pPr>
              <w:jc w:val="both"/>
              <w:rPr>
                <w:sz w:val="18"/>
                <w:szCs w:val="18"/>
              </w:rPr>
            </w:pPr>
            <w:r w:rsidRPr="006A1A12">
              <w:rPr>
                <w:sz w:val="18"/>
                <w:szCs w:val="18"/>
              </w:rPr>
              <w:t>Provincia di Varese- fondi trasporto alunni alla Cascina Tagliata</w:t>
            </w:r>
          </w:p>
        </w:tc>
        <w:tc>
          <w:tcPr>
            <w:tcW w:w="1579" w:type="dxa"/>
            <w:gridSpan w:val="3"/>
          </w:tcPr>
          <w:p w:rsidR="005D400A" w:rsidRPr="006A1A12" w:rsidRDefault="00760825" w:rsidP="00FC66B8">
            <w:pPr>
              <w:jc w:val="right"/>
              <w:rPr>
                <w:sz w:val="18"/>
                <w:szCs w:val="18"/>
              </w:rPr>
            </w:pPr>
            <w:r w:rsidRPr="006A1A12">
              <w:rPr>
                <w:sz w:val="18"/>
                <w:szCs w:val="18"/>
              </w:rPr>
              <w:t>3.000,00</w:t>
            </w:r>
          </w:p>
        </w:tc>
      </w:tr>
      <w:tr w:rsidR="00307895" w:rsidRPr="006A1A12" w:rsidTr="006244F2">
        <w:tc>
          <w:tcPr>
            <w:tcW w:w="1767" w:type="dxa"/>
            <w:gridSpan w:val="3"/>
          </w:tcPr>
          <w:p w:rsidR="00843C82" w:rsidRPr="006A1A12" w:rsidRDefault="00843C82" w:rsidP="00FC66B8">
            <w:pPr>
              <w:jc w:val="both"/>
              <w:rPr>
                <w:sz w:val="18"/>
                <w:szCs w:val="18"/>
              </w:rPr>
            </w:pPr>
          </w:p>
        </w:tc>
        <w:tc>
          <w:tcPr>
            <w:tcW w:w="1417" w:type="dxa"/>
            <w:gridSpan w:val="3"/>
          </w:tcPr>
          <w:p w:rsidR="00843C82" w:rsidRPr="006A1A12" w:rsidRDefault="00843C82" w:rsidP="00FC66B8">
            <w:pPr>
              <w:jc w:val="both"/>
              <w:rPr>
                <w:sz w:val="18"/>
                <w:szCs w:val="18"/>
              </w:rPr>
            </w:pPr>
          </w:p>
        </w:tc>
        <w:tc>
          <w:tcPr>
            <w:tcW w:w="162" w:type="dxa"/>
            <w:gridSpan w:val="3"/>
          </w:tcPr>
          <w:p w:rsidR="00843C82" w:rsidRPr="006A1A12" w:rsidRDefault="00843C82" w:rsidP="00FC66B8">
            <w:pPr>
              <w:jc w:val="both"/>
              <w:rPr>
                <w:sz w:val="18"/>
                <w:szCs w:val="18"/>
              </w:rPr>
            </w:pPr>
          </w:p>
        </w:tc>
        <w:tc>
          <w:tcPr>
            <w:tcW w:w="4926" w:type="dxa"/>
            <w:gridSpan w:val="3"/>
          </w:tcPr>
          <w:p w:rsidR="00843C82" w:rsidRPr="006A1A12" w:rsidRDefault="00C623FE" w:rsidP="00760825">
            <w:pPr>
              <w:jc w:val="right"/>
              <w:rPr>
                <w:i/>
                <w:sz w:val="18"/>
                <w:szCs w:val="18"/>
              </w:rPr>
            </w:pPr>
            <w:r w:rsidRPr="006A1A12">
              <w:rPr>
                <w:i/>
                <w:sz w:val="18"/>
                <w:szCs w:val="18"/>
              </w:rPr>
              <w:t>Totale variazioni apportate</w:t>
            </w:r>
            <w:r w:rsidR="00B73A52" w:rsidRPr="006A1A12">
              <w:rPr>
                <w:i/>
                <w:sz w:val="18"/>
                <w:szCs w:val="18"/>
              </w:rPr>
              <w:t>- anno 201</w:t>
            </w:r>
            <w:r w:rsidR="00760825" w:rsidRPr="006A1A12">
              <w:rPr>
                <w:i/>
                <w:sz w:val="18"/>
                <w:szCs w:val="18"/>
              </w:rPr>
              <w:t>6</w:t>
            </w:r>
          </w:p>
        </w:tc>
        <w:tc>
          <w:tcPr>
            <w:tcW w:w="1579" w:type="dxa"/>
            <w:gridSpan w:val="3"/>
          </w:tcPr>
          <w:p w:rsidR="00843C82" w:rsidRPr="006A1A12" w:rsidRDefault="00760825" w:rsidP="00760825">
            <w:pPr>
              <w:pStyle w:val="Paragrafoelenco"/>
              <w:jc w:val="right"/>
              <w:rPr>
                <w:sz w:val="18"/>
                <w:szCs w:val="18"/>
              </w:rPr>
            </w:pPr>
            <w:r w:rsidRPr="006A1A12">
              <w:rPr>
                <w:sz w:val="18"/>
                <w:szCs w:val="18"/>
              </w:rPr>
              <w:t>4.056,00</w:t>
            </w:r>
          </w:p>
        </w:tc>
      </w:tr>
      <w:tr w:rsidR="00307895" w:rsidRPr="006A1A12" w:rsidTr="006244F2">
        <w:trPr>
          <w:cantSplit/>
        </w:trPr>
        <w:tc>
          <w:tcPr>
            <w:tcW w:w="8272" w:type="dxa"/>
            <w:gridSpan w:val="12"/>
          </w:tcPr>
          <w:p w:rsidR="005D400A" w:rsidRPr="006A1A12" w:rsidRDefault="005D400A" w:rsidP="007F68D2">
            <w:pPr>
              <w:jc w:val="right"/>
              <w:rPr>
                <w:i/>
                <w:iCs/>
                <w:sz w:val="18"/>
                <w:szCs w:val="18"/>
              </w:rPr>
            </w:pPr>
            <w:r w:rsidRPr="006A1A12">
              <w:rPr>
                <w:i/>
                <w:iCs/>
                <w:sz w:val="18"/>
                <w:szCs w:val="18"/>
              </w:rPr>
              <w:t xml:space="preserve">Previsione definitiva </w:t>
            </w:r>
          </w:p>
        </w:tc>
        <w:tc>
          <w:tcPr>
            <w:tcW w:w="1579" w:type="dxa"/>
            <w:gridSpan w:val="3"/>
          </w:tcPr>
          <w:p w:rsidR="005D400A" w:rsidRPr="006A1A12" w:rsidRDefault="00760825" w:rsidP="00FC66B8">
            <w:pPr>
              <w:jc w:val="right"/>
              <w:rPr>
                <w:b/>
                <w:sz w:val="18"/>
                <w:szCs w:val="18"/>
              </w:rPr>
            </w:pPr>
            <w:r w:rsidRPr="006A1A12">
              <w:rPr>
                <w:b/>
                <w:sz w:val="18"/>
                <w:szCs w:val="18"/>
              </w:rPr>
              <w:t>4.056,00</w:t>
            </w:r>
          </w:p>
        </w:tc>
      </w:tr>
      <w:tr w:rsidR="00307895" w:rsidRPr="006A1A12" w:rsidTr="006244F2">
        <w:trPr>
          <w:cantSplit/>
        </w:trPr>
        <w:tc>
          <w:tcPr>
            <w:tcW w:w="8272" w:type="dxa"/>
            <w:gridSpan w:val="12"/>
          </w:tcPr>
          <w:p w:rsidR="005D400A" w:rsidRPr="006A1A12" w:rsidRDefault="007F68D2" w:rsidP="00FC66B8">
            <w:pPr>
              <w:jc w:val="right"/>
              <w:rPr>
                <w:i/>
                <w:iCs/>
                <w:sz w:val="18"/>
                <w:szCs w:val="18"/>
              </w:rPr>
            </w:pPr>
            <w:r w:rsidRPr="006A1A12">
              <w:rPr>
                <w:i/>
                <w:iCs/>
                <w:sz w:val="18"/>
                <w:szCs w:val="18"/>
              </w:rPr>
              <w:t>Riscossi</w:t>
            </w:r>
          </w:p>
        </w:tc>
        <w:tc>
          <w:tcPr>
            <w:tcW w:w="1579" w:type="dxa"/>
            <w:gridSpan w:val="3"/>
          </w:tcPr>
          <w:p w:rsidR="005D400A" w:rsidRPr="006A1A12" w:rsidRDefault="00760825" w:rsidP="00606467">
            <w:pPr>
              <w:jc w:val="right"/>
              <w:rPr>
                <w:sz w:val="18"/>
                <w:szCs w:val="18"/>
              </w:rPr>
            </w:pPr>
            <w:r w:rsidRPr="006A1A12">
              <w:rPr>
                <w:sz w:val="18"/>
                <w:szCs w:val="18"/>
              </w:rPr>
              <w:t>4.056,00</w:t>
            </w:r>
          </w:p>
        </w:tc>
      </w:tr>
      <w:tr w:rsidR="00307895" w:rsidRPr="006A1A12" w:rsidTr="006244F2">
        <w:trPr>
          <w:cantSplit/>
        </w:trPr>
        <w:tc>
          <w:tcPr>
            <w:tcW w:w="8272" w:type="dxa"/>
            <w:gridSpan w:val="12"/>
          </w:tcPr>
          <w:p w:rsidR="005D400A" w:rsidRPr="006A1A12" w:rsidRDefault="007F68D2" w:rsidP="00FC66B8">
            <w:pPr>
              <w:jc w:val="right"/>
              <w:rPr>
                <w:i/>
                <w:iCs/>
                <w:sz w:val="18"/>
                <w:szCs w:val="18"/>
              </w:rPr>
            </w:pPr>
            <w:r w:rsidRPr="006A1A12">
              <w:rPr>
                <w:i/>
                <w:iCs/>
                <w:sz w:val="18"/>
                <w:szCs w:val="18"/>
              </w:rPr>
              <w:t>Da riscuotere</w:t>
            </w:r>
          </w:p>
        </w:tc>
        <w:tc>
          <w:tcPr>
            <w:tcW w:w="1579" w:type="dxa"/>
            <w:gridSpan w:val="3"/>
          </w:tcPr>
          <w:p w:rsidR="005D400A" w:rsidRPr="006A1A12" w:rsidRDefault="00760825" w:rsidP="00FC66B8">
            <w:pPr>
              <w:jc w:val="right"/>
              <w:rPr>
                <w:b/>
                <w:sz w:val="18"/>
                <w:szCs w:val="18"/>
              </w:rPr>
            </w:pPr>
            <w:r w:rsidRPr="006A1A12">
              <w:rPr>
                <w:b/>
                <w:sz w:val="18"/>
                <w:szCs w:val="18"/>
              </w:rPr>
              <w:t>0</w:t>
            </w:r>
          </w:p>
        </w:tc>
      </w:tr>
      <w:tr w:rsidR="00BA057E" w:rsidRPr="006A1A12" w:rsidTr="001708DA">
        <w:trPr>
          <w:cantSplit/>
        </w:trPr>
        <w:tc>
          <w:tcPr>
            <w:tcW w:w="9851" w:type="dxa"/>
            <w:gridSpan w:val="15"/>
          </w:tcPr>
          <w:p w:rsidR="00BA057E" w:rsidRPr="006A1A12" w:rsidRDefault="006A1A12" w:rsidP="00BA057E">
            <w:pPr>
              <w:rPr>
                <w:sz w:val="18"/>
                <w:szCs w:val="18"/>
              </w:rPr>
            </w:pPr>
            <w:r w:rsidRPr="006A1A12">
              <w:rPr>
                <w:sz w:val="18"/>
                <w:szCs w:val="18"/>
              </w:rPr>
              <w:t xml:space="preserve">La variazione di bilancio riguarda il contributo erogato dalla Provincia di Varese per le spese di trasporto degli allievi dell’indirizzo per l’agricoltura e che si recano presso la Cascina Tagliata. </w:t>
            </w:r>
          </w:p>
          <w:p w:rsidR="0024251E" w:rsidRPr="006A1A12" w:rsidRDefault="0024251E" w:rsidP="0024251E">
            <w:pPr>
              <w:ind w:left="360"/>
              <w:rPr>
                <w:sz w:val="18"/>
                <w:szCs w:val="18"/>
              </w:rPr>
            </w:pPr>
          </w:p>
        </w:tc>
      </w:tr>
    </w:tbl>
    <w:p w:rsidR="000A205D" w:rsidRPr="00307895" w:rsidRDefault="000A205D" w:rsidP="00362154">
      <w:pPr>
        <w:jc w:val="both"/>
        <w:rPr>
          <w:color w:val="FF0000"/>
          <w:sz w:val="22"/>
        </w:rPr>
      </w:pPr>
    </w:p>
    <w:p w:rsidR="005C5B8F" w:rsidRPr="00307895" w:rsidRDefault="005C5B8F" w:rsidP="00362154">
      <w:pPr>
        <w:jc w:val="both"/>
        <w:rPr>
          <w:color w:val="FF0000"/>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418"/>
        <w:gridCol w:w="160"/>
        <w:gridCol w:w="4961"/>
        <w:gridCol w:w="1541"/>
      </w:tblGrid>
      <w:tr w:rsidR="00AB75F7" w:rsidRPr="00AB75F7" w:rsidTr="001708DA">
        <w:trPr>
          <w:cantSplit/>
        </w:trPr>
        <w:tc>
          <w:tcPr>
            <w:tcW w:w="9851" w:type="dxa"/>
            <w:gridSpan w:val="5"/>
          </w:tcPr>
          <w:p w:rsidR="00223ED9" w:rsidRPr="00AB75F7" w:rsidRDefault="00223ED9" w:rsidP="00BA7BA9">
            <w:pPr>
              <w:pStyle w:val="Titolo4"/>
              <w:jc w:val="center"/>
              <w:rPr>
                <w:rFonts w:ascii="Times New Roman" w:hAnsi="Times New Roman"/>
                <w:bCs/>
                <w:sz w:val="18"/>
                <w:szCs w:val="18"/>
              </w:rPr>
            </w:pPr>
            <w:r w:rsidRPr="00AB75F7">
              <w:rPr>
                <w:rFonts w:ascii="Times New Roman" w:hAnsi="Times New Roman"/>
                <w:bCs/>
                <w:sz w:val="18"/>
                <w:szCs w:val="18"/>
              </w:rPr>
              <w:t>Aggregato 0</w:t>
            </w:r>
            <w:r w:rsidR="002C45D3" w:rsidRPr="00AB75F7">
              <w:rPr>
                <w:rFonts w:ascii="Times New Roman" w:hAnsi="Times New Roman"/>
                <w:bCs/>
                <w:sz w:val="18"/>
                <w:szCs w:val="18"/>
              </w:rPr>
              <w:t>4</w:t>
            </w:r>
            <w:r w:rsidRPr="00AB75F7">
              <w:rPr>
                <w:rFonts w:ascii="Times New Roman" w:hAnsi="Times New Roman"/>
                <w:bCs/>
                <w:sz w:val="18"/>
                <w:szCs w:val="18"/>
              </w:rPr>
              <w:t xml:space="preserve"> voce 0</w:t>
            </w:r>
            <w:r w:rsidR="00BA7BA9" w:rsidRPr="00AB75F7">
              <w:rPr>
                <w:rFonts w:ascii="Times New Roman" w:hAnsi="Times New Roman"/>
                <w:bCs/>
                <w:sz w:val="18"/>
                <w:szCs w:val="18"/>
              </w:rPr>
              <w:t>3 – Provincia - vincolati</w:t>
            </w:r>
          </w:p>
        </w:tc>
      </w:tr>
      <w:tr w:rsidR="00307895" w:rsidRPr="00AB75F7" w:rsidTr="001708DA">
        <w:trPr>
          <w:cantSplit/>
        </w:trPr>
        <w:tc>
          <w:tcPr>
            <w:tcW w:w="8310" w:type="dxa"/>
            <w:gridSpan w:val="4"/>
          </w:tcPr>
          <w:p w:rsidR="00223ED9" w:rsidRPr="00AB75F7" w:rsidRDefault="00223ED9" w:rsidP="00FC66B8">
            <w:pPr>
              <w:jc w:val="right"/>
              <w:rPr>
                <w:i/>
                <w:iCs/>
                <w:sz w:val="18"/>
                <w:szCs w:val="18"/>
              </w:rPr>
            </w:pPr>
            <w:r w:rsidRPr="00AB75F7">
              <w:rPr>
                <w:i/>
                <w:iCs/>
                <w:sz w:val="18"/>
                <w:szCs w:val="18"/>
              </w:rPr>
              <w:t>Previsione iniziale</w:t>
            </w:r>
          </w:p>
        </w:tc>
        <w:tc>
          <w:tcPr>
            <w:tcW w:w="1541" w:type="dxa"/>
          </w:tcPr>
          <w:p w:rsidR="00223ED9" w:rsidRPr="00AB75F7" w:rsidRDefault="00BA7BA9" w:rsidP="002609D6">
            <w:pPr>
              <w:jc w:val="right"/>
              <w:rPr>
                <w:b/>
                <w:sz w:val="18"/>
                <w:szCs w:val="18"/>
              </w:rPr>
            </w:pPr>
            <w:r w:rsidRPr="00AB75F7">
              <w:rPr>
                <w:b/>
                <w:sz w:val="18"/>
                <w:szCs w:val="18"/>
              </w:rPr>
              <w:t>17.173,00</w:t>
            </w:r>
          </w:p>
        </w:tc>
      </w:tr>
      <w:tr w:rsidR="00307895" w:rsidRPr="00AB75F7" w:rsidTr="001708DA">
        <w:trPr>
          <w:cantSplit/>
        </w:trPr>
        <w:tc>
          <w:tcPr>
            <w:tcW w:w="9851" w:type="dxa"/>
            <w:gridSpan w:val="5"/>
          </w:tcPr>
          <w:p w:rsidR="00223ED9" w:rsidRPr="00AB75F7" w:rsidRDefault="00223ED9" w:rsidP="00FC66B8">
            <w:pPr>
              <w:jc w:val="center"/>
              <w:rPr>
                <w:sz w:val="18"/>
                <w:szCs w:val="18"/>
              </w:rPr>
            </w:pPr>
            <w:r w:rsidRPr="00AB75F7">
              <w:rPr>
                <w:sz w:val="18"/>
                <w:szCs w:val="18"/>
              </w:rPr>
              <w:t>Variazioni in corso d’anno</w:t>
            </w:r>
          </w:p>
        </w:tc>
      </w:tr>
      <w:tr w:rsidR="00307895" w:rsidRPr="00AB75F7" w:rsidTr="001708DA">
        <w:tc>
          <w:tcPr>
            <w:tcW w:w="1771" w:type="dxa"/>
          </w:tcPr>
          <w:p w:rsidR="00223ED9" w:rsidRPr="00AB75F7" w:rsidRDefault="00223ED9" w:rsidP="00FC66B8">
            <w:pPr>
              <w:jc w:val="center"/>
              <w:rPr>
                <w:b/>
                <w:bCs/>
                <w:i/>
                <w:iCs/>
                <w:sz w:val="18"/>
                <w:szCs w:val="18"/>
              </w:rPr>
            </w:pPr>
            <w:r w:rsidRPr="00AB75F7">
              <w:rPr>
                <w:b/>
                <w:bCs/>
                <w:i/>
                <w:iCs/>
                <w:sz w:val="18"/>
                <w:szCs w:val="18"/>
              </w:rPr>
              <w:t>Data</w:t>
            </w:r>
          </w:p>
        </w:tc>
        <w:tc>
          <w:tcPr>
            <w:tcW w:w="1418" w:type="dxa"/>
          </w:tcPr>
          <w:p w:rsidR="00223ED9" w:rsidRPr="00AB75F7" w:rsidRDefault="00223ED9" w:rsidP="00FC66B8">
            <w:pPr>
              <w:jc w:val="center"/>
              <w:rPr>
                <w:b/>
                <w:bCs/>
                <w:i/>
                <w:iCs/>
                <w:sz w:val="18"/>
                <w:szCs w:val="18"/>
              </w:rPr>
            </w:pPr>
            <w:r w:rsidRPr="00AB75F7">
              <w:rPr>
                <w:b/>
                <w:bCs/>
                <w:i/>
                <w:iCs/>
                <w:sz w:val="18"/>
                <w:szCs w:val="18"/>
              </w:rPr>
              <w:t>Nr. Delibera</w:t>
            </w:r>
          </w:p>
        </w:tc>
        <w:tc>
          <w:tcPr>
            <w:tcW w:w="160" w:type="dxa"/>
          </w:tcPr>
          <w:p w:rsidR="00223ED9" w:rsidRPr="00AB75F7" w:rsidRDefault="00223ED9" w:rsidP="00FC66B8">
            <w:pPr>
              <w:jc w:val="center"/>
              <w:rPr>
                <w:b/>
                <w:bCs/>
                <w:i/>
                <w:iCs/>
                <w:sz w:val="18"/>
                <w:szCs w:val="18"/>
              </w:rPr>
            </w:pPr>
          </w:p>
        </w:tc>
        <w:tc>
          <w:tcPr>
            <w:tcW w:w="4961" w:type="dxa"/>
          </w:tcPr>
          <w:p w:rsidR="00223ED9" w:rsidRPr="00AB75F7" w:rsidRDefault="00223ED9" w:rsidP="00FC66B8">
            <w:pPr>
              <w:jc w:val="center"/>
              <w:rPr>
                <w:b/>
                <w:bCs/>
                <w:i/>
                <w:iCs/>
                <w:sz w:val="18"/>
                <w:szCs w:val="18"/>
              </w:rPr>
            </w:pPr>
            <w:r w:rsidRPr="00AB75F7">
              <w:rPr>
                <w:b/>
                <w:bCs/>
                <w:i/>
                <w:iCs/>
                <w:sz w:val="18"/>
                <w:szCs w:val="18"/>
              </w:rPr>
              <w:t>Descrizione</w:t>
            </w:r>
          </w:p>
        </w:tc>
        <w:tc>
          <w:tcPr>
            <w:tcW w:w="1541" w:type="dxa"/>
          </w:tcPr>
          <w:p w:rsidR="00223ED9" w:rsidRPr="00AB75F7" w:rsidRDefault="00223ED9" w:rsidP="00FC66B8">
            <w:pPr>
              <w:jc w:val="center"/>
              <w:rPr>
                <w:b/>
                <w:bCs/>
                <w:i/>
                <w:iCs/>
                <w:sz w:val="18"/>
                <w:szCs w:val="18"/>
              </w:rPr>
            </w:pPr>
            <w:r w:rsidRPr="00AB75F7">
              <w:rPr>
                <w:b/>
                <w:bCs/>
                <w:i/>
                <w:iCs/>
                <w:sz w:val="18"/>
                <w:szCs w:val="18"/>
              </w:rPr>
              <w:t>Importo</w:t>
            </w:r>
          </w:p>
        </w:tc>
      </w:tr>
      <w:tr w:rsidR="00307895" w:rsidRPr="00AB75F7" w:rsidTr="001708DA">
        <w:tc>
          <w:tcPr>
            <w:tcW w:w="1771" w:type="dxa"/>
          </w:tcPr>
          <w:p w:rsidR="00223ED9" w:rsidRPr="00AB75F7" w:rsidRDefault="0031502D" w:rsidP="00FC66B8">
            <w:pPr>
              <w:jc w:val="both"/>
              <w:rPr>
                <w:sz w:val="18"/>
                <w:szCs w:val="18"/>
              </w:rPr>
            </w:pPr>
            <w:r>
              <w:rPr>
                <w:sz w:val="18"/>
                <w:szCs w:val="18"/>
              </w:rPr>
              <w:t>29</w:t>
            </w:r>
            <w:r w:rsidR="00BA7BA9" w:rsidRPr="00AB75F7">
              <w:rPr>
                <w:sz w:val="18"/>
                <w:szCs w:val="18"/>
              </w:rPr>
              <w:t>/06/2016</w:t>
            </w:r>
          </w:p>
        </w:tc>
        <w:tc>
          <w:tcPr>
            <w:tcW w:w="1418" w:type="dxa"/>
          </w:tcPr>
          <w:p w:rsidR="00223ED9" w:rsidRPr="00AB75F7" w:rsidRDefault="0031502D" w:rsidP="0031502D">
            <w:pPr>
              <w:jc w:val="center"/>
              <w:rPr>
                <w:sz w:val="18"/>
                <w:szCs w:val="18"/>
              </w:rPr>
            </w:pPr>
            <w:r>
              <w:rPr>
                <w:sz w:val="18"/>
                <w:szCs w:val="18"/>
              </w:rPr>
              <w:t>6/76</w:t>
            </w:r>
          </w:p>
        </w:tc>
        <w:tc>
          <w:tcPr>
            <w:tcW w:w="160" w:type="dxa"/>
          </w:tcPr>
          <w:p w:rsidR="00223ED9" w:rsidRPr="00AB75F7" w:rsidRDefault="00223ED9" w:rsidP="00FC66B8">
            <w:pPr>
              <w:jc w:val="both"/>
              <w:rPr>
                <w:sz w:val="18"/>
                <w:szCs w:val="18"/>
              </w:rPr>
            </w:pPr>
          </w:p>
        </w:tc>
        <w:tc>
          <w:tcPr>
            <w:tcW w:w="4961" w:type="dxa"/>
          </w:tcPr>
          <w:p w:rsidR="00223ED9" w:rsidRPr="00AB75F7" w:rsidRDefault="00223ED9" w:rsidP="005C5B8F">
            <w:pPr>
              <w:jc w:val="both"/>
              <w:rPr>
                <w:sz w:val="18"/>
                <w:szCs w:val="18"/>
              </w:rPr>
            </w:pPr>
          </w:p>
        </w:tc>
        <w:tc>
          <w:tcPr>
            <w:tcW w:w="1541" w:type="dxa"/>
          </w:tcPr>
          <w:p w:rsidR="00223ED9" w:rsidRPr="00AB75F7" w:rsidRDefault="00BA7BA9" w:rsidP="00FC66B8">
            <w:pPr>
              <w:jc w:val="right"/>
              <w:rPr>
                <w:sz w:val="18"/>
                <w:szCs w:val="18"/>
              </w:rPr>
            </w:pPr>
            <w:r w:rsidRPr="00AB75F7">
              <w:rPr>
                <w:sz w:val="18"/>
                <w:szCs w:val="18"/>
              </w:rPr>
              <w:t>570,93</w:t>
            </w:r>
          </w:p>
        </w:tc>
      </w:tr>
      <w:tr w:rsidR="00307895" w:rsidRPr="00AB75F7" w:rsidTr="001708DA">
        <w:tc>
          <w:tcPr>
            <w:tcW w:w="1771" w:type="dxa"/>
          </w:tcPr>
          <w:p w:rsidR="00223ED9" w:rsidRPr="00AB75F7" w:rsidRDefault="00223ED9" w:rsidP="00FC66B8">
            <w:pPr>
              <w:jc w:val="both"/>
              <w:rPr>
                <w:sz w:val="18"/>
                <w:szCs w:val="18"/>
              </w:rPr>
            </w:pPr>
          </w:p>
        </w:tc>
        <w:tc>
          <w:tcPr>
            <w:tcW w:w="1418" w:type="dxa"/>
          </w:tcPr>
          <w:p w:rsidR="00223ED9" w:rsidRPr="00AB75F7" w:rsidRDefault="00223ED9" w:rsidP="00FC66B8">
            <w:pPr>
              <w:jc w:val="both"/>
              <w:rPr>
                <w:sz w:val="18"/>
                <w:szCs w:val="18"/>
              </w:rPr>
            </w:pPr>
          </w:p>
        </w:tc>
        <w:tc>
          <w:tcPr>
            <w:tcW w:w="160" w:type="dxa"/>
          </w:tcPr>
          <w:p w:rsidR="00223ED9" w:rsidRPr="00AB75F7" w:rsidRDefault="00223ED9" w:rsidP="00FC66B8">
            <w:pPr>
              <w:jc w:val="both"/>
              <w:rPr>
                <w:sz w:val="18"/>
                <w:szCs w:val="18"/>
              </w:rPr>
            </w:pPr>
          </w:p>
        </w:tc>
        <w:tc>
          <w:tcPr>
            <w:tcW w:w="4961" w:type="dxa"/>
          </w:tcPr>
          <w:p w:rsidR="00223ED9" w:rsidRPr="00AB75F7" w:rsidRDefault="00223ED9" w:rsidP="00FF0A2E">
            <w:pPr>
              <w:jc w:val="both"/>
              <w:rPr>
                <w:sz w:val="18"/>
                <w:szCs w:val="18"/>
              </w:rPr>
            </w:pPr>
          </w:p>
        </w:tc>
        <w:tc>
          <w:tcPr>
            <w:tcW w:w="1541" w:type="dxa"/>
          </w:tcPr>
          <w:p w:rsidR="00223ED9" w:rsidRPr="00AB75F7" w:rsidRDefault="00223ED9" w:rsidP="00FC66B8">
            <w:pPr>
              <w:jc w:val="right"/>
              <w:rPr>
                <w:sz w:val="18"/>
                <w:szCs w:val="18"/>
              </w:rPr>
            </w:pPr>
          </w:p>
        </w:tc>
      </w:tr>
      <w:tr w:rsidR="00307895" w:rsidRPr="00AB75F7" w:rsidTr="001708DA">
        <w:tc>
          <w:tcPr>
            <w:tcW w:w="1771" w:type="dxa"/>
          </w:tcPr>
          <w:p w:rsidR="00223ED9" w:rsidRPr="00AB75F7" w:rsidRDefault="00223ED9" w:rsidP="00FC66B8">
            <w:pPr>
              <w:jc w:val="both"/>
              <w:rPr>
                <w:sz w:val="18"/>
                <w:szCs w:val="18"/>
              </w:rPr>
            </w:pPr>
          </w:p>
        </w:tc>
        <w:tc>
          <w:tcPr>
            <w:tcW w:w="1418" w:type="dxa"/>
          </w:tcPr>
          <w:p w:rsidR="00223ED9" w:rsidRPr="00AB75F7" w:rsidRDefault="00223ED9" w:rsidP="00FC66B8">
            <w:pPr>
              <w:jc w:val="both"/>
              <w:rPr>
                <w:sz w:val="18"/>
                <w:szCs w:val="18"/>
              </w:rPr>
            </w:pPr>
          </w:p>
        </w:tc>
        <w:tc>
          <w:tcPr>
            <w:tcW w:w="160" w:type="dxa"/>
          </w:tcPr>
          <w:p w:rsidR="00223ED9" w:rsidRPr="00AB75F7" w:rsidRDefault="00223ED9" w:rsidP="00FC66B8">
            <w:pPr>
              <w:jc w:val="both"/>
              <w:rPr>
                <w:sz w:val="18"/>
                <w:szCs w:val="18"/>
              </w:rPr>
            </w:pPr>
          </w:p>
        </w:tc>
        <w:tc>
          <w:tcPr>
            <w:tcW w:w="4961" w:type="dxa"/>
          </w:tcPr>
          <w:p w:rsidR="00223ED9" w:rsidRPr="00AB75F7" w:rsidRDefault="00883B40" w:rsidP="00BA7BA9">
            <w:pPr>
              <w:jc w:val="right"/>
              <w:rPr>
                <w:i/>
                <w:sz w:val="18"/>
                <w:szCs w:val="18"/>
              </w:rPr>
            </w:pPr>
            <w:r w:rsidRPr="00AB75F7">
              <w:rPr>
                <w:i/>
                <w:sz w:val="18"/>
                <w:szCs w:val="18"/>
              </w:rPr>
              <w:t>Totale variazioni apportate anno 201</w:t>
            </w:r>
            <w:r w:rsidR="00BA7BA9" w:rsidRPr="00AB75F7">
              <w:rPr>
                <w:i/>
                <w:sz w:val="18"/>
                <w:szCs w:val="18"/>
              </w:rPr>
              <w:t>6</w:t>
            </w:r>
          </w:p>
        </w:tc>
        <w:tc>
          <w:tcPr>
            <w:tcW w:w="1541" w:type="dxa"/>
          </w:tcPr>
          <w:p w:rsidR="00223ED9" w:rsidRPr="00AB75F7" w:rsidRDefault="00BA7BA9" w:rsidP="00FC66B8">
            <w:pPr>
              <w:jc w:val="right"/>
              <w:rPr>
                <w:sz w:val="18"/>
                <w:szCs w:val="18"/>
              </w:rPr>
            </w:pPr>
            <w:r w:rsidRPr="00AB75F7">
              <w:rPr>
                <w:sz w:val="18"/>
                <w:szCs w:val="18"/>
              </w:rPr>
              <w:t>17.743,93</w:t>
            </w:r>
          </w:p>
        </w:tc>
      </w:tr>
      <w:tr w:rsidR="00307895" w:rsidRPr="00AB75F7" w:rsidTr="001708DA">
        <w:trPr>
          <w:cantSplit/>
        </w:trPr>
        <w:tc>
          <w:tcPr>
            <w:tcW w:w="8310" w:type="dxa"/>
            <w:gridSpan w:val="4"/>
          </w:tcPr>
          <w:p w:rsidR="00223ED9" w:rsidRPr="00AB75F7" w:rsidRDefault="00223ED9" w:rsidP="002609D6">
            <w:pPr>
              <w:jc w:val="right"/>
              <w:rPr>
                <w:i/>
                <w:iCs/>
                <w:sz w:val="18"/>
                <w:szCs w:val="18"/>
              </w:rPr>
            </w:pPr>
            <w:r w:rsidRPr="00AB75F7">
              <w:rPr>
                <w:i/>
                <w:iCs/>
                <w:sz w:val="18"/>
                <w:szCs w:val="18"/>
              </w:rPr>
              <w:t xml:space="preserve">Previsione definitiva </w:t>
            </w:r>
          </w:p>
        </w:tc>
        <w:tc>
          <w:tcPr>
            <w:tcW w:w="1541" w:type="dxa"/>
          </w:tcPr>
          <w:p w:rsidR="00223ED9" w:rsidRPr="00AB75F7" w:rsidRDefault="00BA7BA9" w:rsidP="00FC66B8">
            <w:pPr>
              <w:jc w:val="right"/>
              <w:rPr>
                <w:b/>
                <w:sz w:val="18"/>
                <w:szCs w:val="18"/>
              </w:rPr>
            </w:pPr>
            <w:r w:rsidRPr="00AB75F7">
              <w:rPr>
                <w:b/>
                <w:sz w:val="18"/>
                <w:szCs w:val="18"/>
              </w:rPr>
              <w:t>16.309,83</w:t>
            </w:r>
          </w:p>
        </w:tc>
      </w:tr>
      <w:tr w:rsidR="00307895" w:rsidRPr="00AB75F7" w:rsidTr="001708DA">
        <w:trPr>
          <w:cantSplit/>
        </w:trPr>
        <w:tc>
          <w:tcPr>
            <w:tcW w:w="8310" w:type="dxa"/>
            <w:gridSpan w:val="4"/>
          </w:tcPr>
          <w:p w:rsidR="00223ED9" w:rsidRPr="00AB75F7" w:rsidRDefault="002609D6" w:rsidP="00FC66B8">
            <w:pPr>
              <w:jc w:val="right"/>
              <w:rPr>
                <w:i/>
                <w:iCs/>
                <w:sz w:val="18"/>
                <w:szCs w:val="18"/>
              </w:rPr>
            </w:pPr>
            <w:r w:rsidRPr="00AB75F7">
              <w:rPr>
                <w:i/>
                <w:iCs/>
                <w:sz w:val="18"/>
                <w:szCs w:val="18"/>
              </w:rPr>
              <w:t>Riscossi</w:t>
            </w:r>
          </w:p>
        </w:tc>
        <w:tc>
          <w:tcPr>
            <w:tcW w:w="1541" w:type="dxa"/>
          </w:tcPr>
          <w:p w:rsidR="00223ED9" w:rsidRPr="00AB75F7" w:rsidRDefault="00BA7BA9" w:rsidP="00FC66B8">
            <w:pPr>
              <w:jc w:val="right"/>
              <w:rPr>
                <w:sz w:val="18"/>
                <w:szCs w:val="18"/>
              </w:rPr>
            </w:pPr>
            <w:r w:rsidRPr="00AB75F7">
              <w:rPr>
                <w:sz w:val="18"/>
                <w:szCs w:val="18"/>
              </w:rPr>
              <w:t>16.309,83</w:t>
            </w:r>
          </w:p>
        </w:tc>
      </w:tr>
      <w:tr w:rsidR="00307895" w:rsidRPr="00AB75F7" w:rsidTr="001708DA">
        <w:trPr>
          <w:cantSplit/>
        </w:trPr>
        <w:tc>
          <w:tcPr>
            <w:tcW w:w="8310" w:type="dxa"/>
            <w:gridSpan w:val="4"/>
          </w:tcPr>
          <w:p w:rsidR="00223ED9" w:rsidRPr="00AB75F7" w:rsidRDefault="002609D6" w:rsidP="00FC66B8">
            <w:pPr>
              <w:jc w:val="right"/>
              <w:rPr>
                <w:i/>
                <w:iCs/>
                <w:sz w:val="18"/>
                <w:szCs w:val="18"/>
              </w:rPr>
            </w:pPr>
            <w:r w:rsidRPr="00AB75F7">
              <w:rPr>
                <w:i/>
                <w:iCs/>
                <w:sz w:val="18"/>
                <w:szCs w:val="18"/>
              </w:rPr>
              <w:t>Da riscuotere</w:t>
            </w:r>
          </w:p>
        </w:tc>
        <w:tc>
          <w:tcPr>
            <w:tcW w:w="1541" w:type="dxa"/>
          </w:tcPr>
          <w:p w:rsidR="00223ED9" w:rsidRPr="00AB75F7" w:rsidRDefault="00BA7BA9" w:rsidP="00FC66B8">
            <w:pPr>
              <w:jc w:val="right"/>
              <w:rPr>
                <w:b/>
                <w:sz w:val="18"/>
                <w:szCs w:val="18"/>
              </w:rPr>
            </w:pPr>
            <w:r w:rsidRPr="00AB75F7">
              <w:rPr>
                <w:b/>
                <w:sz w:val="18"/>
                <w:szCs w:val="18"/>
              </w:rPr>
              <w:t>0,00</w:t>
            </w:r>
          </w:p>
        </w:tc>
      </w:tr>
      <w:tr w:rsidR="001708DA" w:rsidRPr="00AB75F7" w:rsidTr="001708DA">
        <w:trPr>
          <w:cantSplit/>
        </w:trPr>
        <w:tc>
          <w:tcPr>
            <w:tcW w:w="9851" w:type="dxa"/>
            <w:gridSpan w:val="5"/>
          </w:tcPr>
          <w:p w:rsidR="0024251E" w:rsidRPr="00AB75F7" w:rsidRDefault="00BA7BA9" w:rsidP="00BA7BA9">
            <w:pPr>
              <w:rPr>
                <w:sz w:val="18"/>
                <w:szCs w:val="18"/>
              </w:rPr>
            </w:pPr>
            <w:r w:rsidRPr="00AB75F7">
              <w:rPr>
                <w:sz w:val="18"/>
                <w:szCs w:val="18"/>
              </w:rPr>
              <w:t xml:space="preserve">La variazione di bilancio riguarda un contributo straordinario erogato dalla Provincia per l’acquisto di arredi scolastici. </w:t>
            </w:r>
          </w:p>
          <w:p w:rsidR="00D56C21" w:rsidRPr="00AB75F7" w:rsidRDefault="00D56C21" w:rsidP="0024251E">
            <w:pPr>
              <w:ind w:left="360"/>
              <w:rPr>
                <w:sz w:val="18"/>
                <w:szCs w:val="18"/>
              </w:rPr>
            </w:pPr>
          </w:p>
          <w:p w:rsidR="00D56C21" w:rsidRDefault="00D56C21" w:rsidP="0024251E">
            <w:pPr>
              <w:ind w:left="360"/>
              <w:rPr>
                <w:sz w:val="18"/>
                <w:szCs w:val="18"/>
              </w:rPr>
            </w:pPr>
          </w:p>
          <w:p w:rsidR="00671756" w:rsidRPr="00AB75F7" w:rsidRDefault="00671756" w:rsidP="0024251E">
            <w:pPr>
              <w:ind w:left="360"/>
              <w:rPr>
                <w:sz w:val="18"/>
                <w:szCs w:val="18"/>
              </w:rPr>
            </w:pPr>
          </w:p>
        </w:tc>
      </w:tr>
      <w:tr w:rsidR="00307895" w:rsidRPr="00AB75F7" w:rsidTr="001708DA">
        <w:trPr>
          <w:cantSplit/>
        </w:trPr>
        <w:tc>
          <w:tcPr>
            <w:tcW w:w="9851" w:type="dxa"/>
            <w:gridSpan w:val="5"/>
          </w:tcPr>
          <w:p w:rsidR="00223ED9" w:rsidRPr="00AB75F7" w:rsidRDefault="00223ED9" w:rsidP="007012E8">
            <w:pPr>
              <w:pStyle w:val="Titolo4"/>
              <w:jc w:val="center"/>
              <w:rPr>
                <w:rFonts w:ascii="Times New Roman" w:hAnsi="Times New Roman"/>
                <w:bCs/>
                <w:sz w:val="18"/>
                <w:szCs w:val="18"/>
              </w:rPr>
            </w:pPr>
            <w:r w:rsidRPr="00AB75F7">
              <w:rPr>
                <w:rFonts w:ascii="Times New Roman" w:hAnsi="Times New Roman"/>
                <w:bCs/>
                <w:sz w:val="18"/>
                <w:szCs w:val="18"/>
              </w:rPr>
              <w:lastRenderedPageBreak/>
              <w:t>Aggregato 0</w:t>
            </w:r>
            <w:r w:rsidR="00561260" w:rsidRPr="00AB75F7">
              <w:rPr>
                <w:rFonts w:ascii="Times New Roman" w:hAnsi="Times New Roman"/>
                <w:bCs/>
                <w:sz w:val="18"/>
                <w:szCs w:val="18"/>
              </w:rPr>
              <w:t>5</w:t>
            </w:r>
            <w:r w:rsidRPr="00AB75F7">
              <w:rPr>
                <w:rFonts w:ascii="Times New Roman" w:hAnsi="Times New Roman"/>
                <w:bCs/>
                <w:sz w:val="18"/>
                <w:szCs w:val="18"/>
              </w:rPr>
              <w:t xml:space="preserve"> </w:t>
            </w:r>
            <w:r w:rsidR="007E43ED" w:rsidRPr="00AB75F7">
              <w:rPr>
                <w:rFonts w:ascii="Times New Roman" w:hAnsi="Times New Roman"/>
                <w:bCs/>
                <w:sz w:val="18"/>
                <w:szCs w:val="18"/>
              </w:rPr>
              <w:t xml:space="preserve"> </w:t>
            </w:r>
            <w:r w:rsidRPr="00AB75F7">
              <w:rPr>
                <w:rFonts w:ascii="Times New Roman" w:hAnsi="Times New Roman"/>
                <w:bCs/>
                <w:sz w:val="18"/>
                <w:szCs w:val="18"/>
              </w:rPr>
              <w:t>voce 0</w:t>
            </w:r>
            <w:r w:rsidR="007012E8" w:rsidRPr="00AB75F7">
              <w:rPr>
                <w:rFonts w:ascii="Times New Roman" w:hAnsi="Times New Roman"/>
                <w:bCs/>
                <w:sz w:val="18"/>
                <w:szCs w:val="18"/>
              </w:rPr>
              <w:t>1</w:t>
            </w:r>
            <w:r w:rsidRPr="00AB75F7">
              <w:rPr>
                <w:rFonts w:ascii="Times New Roman" w:hAnsi="Times New Roman"/>
                <w:bCs/>
                <w:sz w:val="18"/>
                <w:szCs w:val="18"/>
              </w:rPr>
              <w:t xml:space="preserve"> –</w:t>
            </w:r>
            <w:r w:rsidR="00561260" w:rsidRPr="00AB75F7">
              <w:rPr>
                <w:rFonts w:ascii="Times New Roman" w:hAnsi="Times New Roman"/>
                <w:bCs/>
                <w:sz w:val="18"/>
                <w:szCs w:val="18"/>
              </w:rPr>
              <w:t xml:space="preserve"> </w:t>
            </w:r>
            <w:r w:rsidR="007012E8" w:rsidRPr="00AB75F7">
              <w:rPr>
                <w:rFonts w:ascii="Times New Roman" w:hAnsi="Times New Roman"/>
                <w:bCs/>
                <w:sz w:val="18"/>
                <w:szCs w:val="18"/>
              </w:rPr>
              <w:t>Contributi da privati – Famiglie non vincolati</w:t>
            </w:r>
          </w:p>
        </w:tc>
      </w:tr>
      <w:tr w:rsidR="00307895" w:rsidRPr="00AB75F7" w:rsidTr="001708DA">
        <w:trPr>
          <w:cantSplit/>
        </w:trPr>
        <w:tc>
          <w:tcPr>
            <w:tcW w:w="8310" w:type="dxa"/>
            <w:gridSpan w:val="4"/>
          </w:tcPr>
          <w:p w:rsidR="00223ED9" w:rsidRPr="00AB75F7" w:rsidRDefault="00223ED9" w:rsidP="00FC66B8">
            <w:pPr>
              <w:jc w:val="right"/>
              <w:rPr>
                <w:i/>
                <w:iCs/>
                <w:sz w:val="18"/>
                <w:szCs w:val="18"/>
              </w:rPr>
            </w:pPr>
            <w:r w:rsidRPr="00AB75F7">
              <w:rPr>
                <w:i/>
                <w:iCs/>
                <w:sz w:val="18"/>
                <w:szCs w:val="18"/>
              </w:rPr>
              <w:t>Previsione iniziale</w:t>
            </w:r>
          </w:p>
        </w:tc>
        <w:tc>
          <w:tcPr>
            <w:tcW w:w="1541" w:type="dxa"/>
          </w:tcPr>
          <w:p w:rsidR="00223ED9" w:rsidRPr="00AB75F7" w:rsidRDefault="00AB75F7" w:rsidP="007A5844">
            <w:pPr>
              <w:jc w:val="right"/>
              <w:rPr>
                <w:b/>
                <w:sz w:val="18"/>
                <w:szCs w:val="18"/>
              </w:rPr>
            </w:pPr>
            <w:r w:rsidRPr="00AB75F7">
              <w:rPr>
                <w:b/>
                <w:sz w:val="18"/>
                <w:szCs w:val="18"/>
              </w:rPr>
              <w:t>128.800,00</w:t>
            </w:r>
          </w:p>
        </w:tc>
      </w:tr>
      <w:tr w:rsidR="00307895" w:rsidRPr="00AB75F7" w:rsidTr="001708DA">
        <w:trPr>
          <w:cantSplit/>
        </w:trPr>
        <w:tc>
          <w:tcPr>
            <w:tcW w:w="9851" w:type="dxa"/>
            <w:gridSpan w:val="5"/>
          </w:tcPr>
          <w:p w:rsidR="00223ED9" w:rsidRPr="00AB75F7" w:rsidRDefault="00223ED9" w:rsidP="00FC66B8">
            <w:pPr>
              <w:jc w:val="center"/>
              <w:rPr>
                <w:sz w:val="18"/>
                <w:szCs w:val="18"/>
              </w:rPr>
            </w:pPr>
            <w:r w:rsidRPr="00AB75F7">
              <w:rPr>
                <w:sz w:val="18"/>
                <w:szCs w:val="18"/>
              </w:rPr>
              <w:t>Variazioni in corso d’anno</w:t>
            </w:r>
          </w:p>
        </w:tc>
      </w:tr>
      <w:tr w:rsidR="00307895" w:rsidRPr="00AB75F7" w:rsidTr="001708DA">
        <w:tc>
          <w:tcPr>
            <w:tcW w:w="1771" w:type="dxa"/>
          </w:tcPr>
          <w:p w:rsidR="00223ED9" w:rsidRPr="00AB75F7" w:rsidRDefault="00223ED9" w:rsidP="00FC66B8">
            <w:pPr>
              <w:jc w:val="center"/>
              <w:rPr>
                <w:b/>
                <w:bCs/>
                <w:i/>
                <w:iCs/>
                <w:sz w:val="18"/>
                <w:szCs w:val="18"/>
              </w:rPr>
            </w:pPr>
            <w:r w:rsidRPr="00AB75F7">
              <w:rPr>
                <w:b/>
                <w:bCs/>
                <w:i/>
                <w:iCs/>
                <w:sz w:val="18"/>
                <w:szCs w:val="18"/>
              </w:rPr>
              <w:t>Data</w:t>
            </w:r>
          </w:p>
        </w:tc>
        <w:tc>
          <w:tcPr>
            <w:tcW w:w="1418" w:type="dxa"/>
          </w:tcPr>
          <w:p w:rsidR="00223ED9" w:rsidRPr="00AB75F7" w:rsidRDefault="00223ED9" w:rsidP="00FC66B8">
            <w:pPr>
              <w:jc w:val="center"/>
              <w:rPr>
                <w:b/>
                <w:bCs/>
                <w:i/>
                <w:iCs/>
                <w:sz w:val="18"/>
                <w:szCs w:val="18"/>
              </w:rPr>
            </w:pPr>
            <w:r w:rsidRPr="00AB75F7">
              <w:rPr>
                <w:b/>
                <w:bCs/>
                <w:i/>
                <w:iCs/>
                <w:sz w:val="18"/>
                <w:szCs w:val="18"/>
              </w:rPr>
              <w:t>Nr. Delibera</w:t>
            </w:r>
          </w:p>
        </w:tc>
        <w:tc>
          <w:tcPr>
            <w:tcW w:w="160" w:type="dxa"/>
          </w:tcPr>
          <w:p w:rsidR="00223ED9" w:rsidRPr="00AB75F7" w:rsidRDefault="00223ED9" w:rsidP="00FC66B8">
            <w:pPr>
              <w:jc w:val="center"/>
              <w:rPr>
                <w:b/>
                <w:bCs/>
                <w:i/>
                <w:iCs/>
                <w:sz w:val="18"/>
                <w:szCs w:val="18"/>
              </w:rPr>
            </w:pPr>
          </w:p>
        </w:tc>
        <w:tc>
          <w:tcPr>
            <w:tcW w:w="4961" w:type="dxa"/>
          </w:tcPr>
          <w:p w:rsidR="00223ED9" w:rsidRPr="00AB75F7" w:rsidRDefault="00223ED9" w:rsidP="00FC66B8">
            <w:pPr>
              <w:jc w:val="center"/>
              <w:rPr>
                <w:b/>
                <w:bCs/>
                <w:i/>
                <w:iCs/>
                <w:sz w:val="18"/>
                <w:szCs w:val="18"/>
              </w:rPr>
            </w:pPr>
            <w:r w:rsidRPr="00AB75F7">
              <w:rPr>
                <w:b/>
                <w:bCs/>
                <w:i/>
                <w:iCs/>
                <w:sz w:val="18"/>
                <w:szCs w:val="18"/>
              </w:rPr>
              <w:t>Descrizione</w:t>
            </w:r>
          </w:p>
        </w:tc>
        <w:tc>
          <w:tcPr>
            <w:tcW w:w="1541" w:type="dxa"/>
          </w:tcPr>
          <w:p w:rsidR="00223ED9" w:rsidRPr="00AB75F7" w:rsidRDefault="00223ED9" w:rsidP="00FC66B8">
            <w:pPr>
              <w:jc w:val="center"/>
              <w:rPr>
                <w:b/>
                <w:bCs/>
                <w:i/>
                <w:iCs/>
                <w:sz w:val="18"/>
                <w:szCs w:val="18"/>
              </w:rPr>
            </w:pPr>
            <w:r w:rsidRPr="00AB75F7">
              <w:rPr>
                <w:b/>
                <w:bCs/>
                <w:i/>
                <w:iCs/>
                <w:sz w:val="18"/>
                <w:szCs w:val="18"/>
              </w:rPr>
              <w:t>Importo</w:t>
            </w:r>
          </w:p>
        </w:tc>
      </w:tr>
      <w:tr w:rsidR="00307895" w:rsidRPr="00AB75F7" w:rsidTr="001708DA">
        <w:tc>
          <w:tcPr>
            <w:tcW w:w="1771" w:type="dxa"/>
          </w:tcPr>
          <w:p w:rsidR="006F0D6F" w:rsidRPr="00AB75F7" w:rsidRDefault="0031502D" w:rsidP="009F0CEE">
            <w:pPr>
              <w:jc w:val="both"/>
              <w:rPr>
                <w:sz w:val="18"/>
                <w:szCs w:val="18"/>
              </w:rPr>
            </w:pPr>
            <w:r>
              <w:rPr>
                <w:sz w:val="18"/>
                <w:szCs w:val="18"/>
              </w:rPr>
              <w:t>29</w:t>
            </w:r>
            <w:r w:rsidR="00AB75F7" w:rsidRPr="00AB75F7">
              <w:rPr>
                <w:sz w:val="18"/>
                <w:szCs w:val="18"/>
              </w:rPr>
              <w:t>/06/2017</w:t>
            </w:r>
          </w:p>
        </w:tc>
        <w:tc>
          <w:tcPr>
            <w:tcW w:w="1418" w:type="dxa"/>
          </w:tcPr>
          <w:p w:rsidR="006F0D6F" w:rsidRPr="00AB75F7" w:rsidRDefault="00C829C9" w:rsidP="009F0CEE">
            <w:pPr>
              <w:jc w:val="center"/>
              <w:rPr>
                <w:sz w:val="18"/>
                <w:szCs w:val="18"/>
              </w:rPr>
            </w:pPr>
            <w:r>
              <w:rPr>
                <w:sz w:val="18"/>
                <w:szCs w:val="18"/>
              </w:rPr>
              <w:t>6/76</w:t>
            </w:r>
          </w:p>
        </w:tc>
        <w:tc>
          <w:tcPr>
            <w:tcW w:w="160" w:type="dxa"/>
          </w:tcPr>
          <w:p w:rsidR="006F0D6F" w:rsidRPr="00AB75F7" w:rsidRDefault="006F0D6F" w:rsidP="00FC66B8">
            <w:pPr>
              <w:jc w:val="both"/>
              <w:rPr>
                <w:sz w:val="18"/>
                <w:szCs w:val="18"/>
              </w:rPr>
            </w:pPr>
          </w:p>
        </w:tc>
        <w:tc>
          <w:tcPr>
            <w:tcW w:w="4961" w:type="dxa"/>
          </w:tcPr>
          <w:p w:rsidR="006F0D6F" w:rsidRPr="00AB75F7" w:rsidRDefault="006F0D6F" w:rsidP="00D56C21">
            <w:pPr>
              <w:jc w:val="both"/>
              <w:rPr>
                <w:sz w:val="18"/>
                <w:szCs w:val="18"/>
              </w:rPr>
            </w:pPr>
            <w:r w:rsidRPr="00AB75F7">
              <w:rPr>
                <w:sz w:val="18"/>
                <w:szCs w:val="18"/>
              </w:rPr>
              <w:t>Contributo ordinario studenti – a.s. 201</w:t>
            </w:r>
            <w:r w:rsidR="00D56C21" w:rsidRPr="00AB75F7">
              <w:rPr>
                <w:sz w:val="18"/>
                <w:szCs w:val="18"/>
              </w:rPr>
              <w:t>6</w:t>
            </w:r>
            <w:r w:rsidRPr="00AB75F7">
              <w:rPr>
                <w:sz w:val="18"/>
                <w:szCs w:val="18"/>
              </w:rPr>
              <w:t>/1</w:t>
            </w:r>
            <w:r w:rsidR="00D56C21" w:rsidRPr="00AB75F7">
              <w:rPr>
                <w:sz w:val="18"/>
                <w:szCs w:val="18"/>
              </w:rPr>
              <w:t>7</w:t>
            </w:r>
            <w:r w:rsidRPr="00AB75F7">
              <w:rPr>
                <w:sz w:val="18"/>
                <w:szCs w:val="18"/>
              </w:rPr>
              <w:t xml:space="preserve"> </w:t>
            </w:r>
          </w:p>
        </w:tc>
        <w:tc>
          <w:tcPr>
            <w:tcW w:w="1541" w:type="dxa"/>
          </w:tcPr>
          <w:p w:rsidR="006F0D6F" w:rsidRPr="00AB75F7" w:rsidRDefault="00AB75F7" w:rsidP="00FC66B8">
            <w:pPr>
              <w:jc w:val="right"/>
              <w:rPr>
                <w:sz w:val="18"/>
                <w:szCs w:val="18"/>
              </w:rPr>
            </w:pPr>
            <w:r w:rsidRPr="00AB75F7">
              <w:rPr>
                <w:sz w:val="18"/>
                <w:szCs w:val="18"/>
              </w:rPr>
              <w:t>13.373,08</w:t>
            </w:r>
          </w:p>
        </w:tc>
      </w:tr>
      <w:tr w:rsidR="00307895" w:rsidRPr="00AB75F7" w:rsidTr="001708DA">
        <w:tc>
          <w:tcPr>
            <w:tcW w:w="1771" w:type="dxa"/>
          </w:tcPr>
          <w:p w:rsidR="007A5844" w:rsidRPr="00AB75F7" w:rsidRDefault="00AB75F7" w:rsidP="00FC66B8">
            <w:pPr>
              <w:jc w:val="both"/>
              <w:rPr>
                <w:sz w:val="18"/>
                <w:szCs w:val="18"/>
              </w:rPr>
            </w:pPr>
            <w:r w:rsidRPr="00AB75F7">
              <w:rPr>
                <w:sz w:val="18"/>
                <w:szCs w:val="18"/>
              </w:rPr>
              <w:t>21/12/2016</w:t>
            </w:r>
          </w:p>
        </w:tc>
        <w:tc>
          <w:tcPr>
            <w:tcW w:w="1418" w:type="dxa"/>
          </w:tcPr>
          <w:p w:rsidR="007A5844" w:rsidRPr="00AB75F7" w:rsidRDefault="00C829C9" w:rsidP="00C829C9">
            <w:pPr>
              <w:jc w:val="center"/>
              <w:rPr>
                <w:sz w:val="18"/>
                <w:szCs w:val="18"/>
              </w:rPr>
            </w:pPr>
            <w:r>
              <w:rPr>
                <w:sz w:val="18"/>
                <w:szCs w:val="18"/>
              </w:rPr>
              <w:t>5/78</w:t>
            </w:r>
          </w:p>
        </w:tc>
        <w:tc>
          <w:tcPr>
            <w:tcW w:w="160" w:type="dxa"/>
          </w:tcPr>
          <w:p w:rsidR="007A5844" w:rsidRPr="00AB75F7" w:rsidRDefault="007A5844" w:rsidP="00FC66B8">
            <w:pPr>
              <w:jc w:val="both"/>
              <w:rPr>
                <w:sz w:val="18"/>
                <w:szCs w:val="18"/>
              </w:rPr>
            </w:pPr>
          </w:p>
        </w:tc>
        <w:tc>
          <w:tcPr>
            <w:tcW w:w="4961" w:type="dxa"/>
          </w:tcPr>
          <w:p w:rsidR="007A5844" w:rsidRPr="00AB75F7" w:rsidRDefault="006F0D6F" w:rsidP="00D56C21">
            <w:pPr>
              <w:jc w:val="both"/>
              <w:rPr>
                <w:sz w:val="18"/>
                <w:szCs w:val="18"/>
              </w:rPr>
            </w:pPr>
            <w:r w:rsidRPr="00AB75F7">
              <w:rPr>
                <w:sz w:val="18"/>
                <w:szCs w:val="18"/>
              </w:rPr>
              <w:t>Contributo ordinario studenti – a.s. 201</w:t>
            </w:r>
            <w:r w:rsidR="00D56C21" w:rsidRPr="00AB75F7">
              <w:rPr>
                <w:sz w:val="18"/>
                <w:szCs w:val="18"/>
              </w:rPr>
              <w:t>6</w:t>
            </w:r>
            <w:r w:rsidRPr="00AB75F7">
              <w:rPr>
                <w:sz w:val="18"/>
                <w:szCs w:val="18"/>
              </w:rPr>
              <w:t>/1</w:t>
            </w:r>
            <w:r w:rsidR="00D56C21" w:rsidRPr="00AB75F7">
              <w:rPr>
                <w:sz w:val="18"/>
                <w:szCs w:val="18"/>
              </w:rPr>
              <w:t>7</w:t>
            </w:r>
          </w:p>
        </w:tc>
        <w:tc>
          <w:tcPr>
            <w:tcW w:w="1541" w:type="dxa"/>
          </w:tcPr>
          <w:p w:rsidR="007A5844" w:rsidRPr="00AB75F7" w:rsidRDefault="00AB75F7" w:rsidP="00FC66B8">
            <w:pPr>
              <w:jc w:val="right"/>
              <w:rPr>
                <w:sz w:val="18"/>
                <w:szCs w:val="18"/>
              </w:rPr>
            </w:pPr>
            <w:r w:rsidRPr="00AB75F7">
              <w:rPr>
                <w:sz w:val="18"/>
                <w:szCs w:val="18"/>
              </w:rPr>
              <w:t>60.478,17</w:t>
            </w:r>
          </w:p>
        </w:tc>
      </w:tr>
      <w:tr w:rsidR="00307895" w:rsidRPr="00AB75F7" w:rsidTr="001708DA">
        <w:trPr>
          <w:cantSplit/>
        </w:trPr>
        <w:tc>
          <w:tcPr>
            <w:tcW w:w="8310" w:type="dxa"/>
            <w:gridSpan w:val="4"/>
          </w:tcPr>
          <w:p w:rsidR="007E43ED" w:rsidRPr="00AB75F7" w:rsidRDefault="007E43ED" w:rsidP="00D56C21">
            <w:pPr>
              <w:jc w:val="right"/>
              <w:rPr>
                <w:i/>
                <w:iCs/>
                <w:sz w:val="18"/>
                <w:szCs w:val="18"/>
              </w:rPr>
            </w:pPr>
            <w:r w:rsidRPr="00AB75F7">
              <w:rPr>
                <w:i/>
                <w:iCs/>
                <w:sz w:val="18"/>
                <w:szCs w:val="18"/>
              </w:rPr>
              <w:t>Totale variazioni in corso anno 201</w:t>
            </w:r>
            <w:r w:rsidR="00AB75F7" w:rsidRPr="00AB75F7">
              <w:rPr>
                <w:i/>
                <w:iCs/>
                <w:sz w:val="18"/>
                <w:szCs w:val="18"/>
              </w:rPr>
              <w:t>6</w:t>
            </w:r>
          </w:p>
        </w:tc>
        <w:tc>
          <w:tcPr>
            <w:tcW w:w="1541" w:type="dxa"/>
          </w:tcPr>
          <w:p w:rsidR="007E43ED" w:rsidRPr="00AB75F7" w:rsidRDefault="00AB75F7" w:rsidP="006F0D6F">
            <w:pPr>
              <w:jc w:val="right"/>
              <w:rPr>
                <w:sz w:val="18"/>
                <w:szCs w:val="18"/>
              </w:rPr>
            </w:pPr>
            <w:r w:rsidRPr="00AB75F7">
              <w:rPr>
                <w:sz w:val="18"/>
                <w:szCs w:val="18"/>
              </w:rPr>
              <w:t>73.851,25</w:t>
            </w:r>
          </w:p>
        </w:tc>
      </w:tr>
      <w:tr w:rsidR="00307895" w:rsidRPr="00AB75F7" w:rsidTr="001708DA">
        <w:trPr>
          <w:cantSplit/>
        </w:trPr>
        <w:tc>
          <w:tcPr>
            <w:tcW w:w="8310" w:type="dxa"/>
            <w:gridSpan w:val="4"/>
          </w:tcPr>
          <w:p w:rsidR="00223ED9" w:rsidRPr="00AB75F7" w:rsidRDefault="00223ED9" w:rsidP="00BC77BA">
            <w:pPr>
              <w:jc w:val="right"/>
              <w:rPr>
                <w:i/>
                <w:iCs/>
                <w:sz w:val="18"/>
                <w:szCs w:val="18"/>
              </w:rPr>
            </w:pPr>
            <w:r w:rsidRPr="00AB75F7">
              <w:rPr>
                <w:i/>
                <w:iCs/>
                <w:sz w:val="18"/>
                <w:szCs w:val="18"/>
              </w:rPr>
              <w:t xml:space="preserve">Previsione definitiva </w:t>
            </w:r>
          </w:p>
        </w:tc>
        <w:tc>
          <w:tcPr>
            <w:tcW w:w="1541" w:type="dxa"/>
          </w:tcPr>
          <w:p w:rsidR="00223ED9" w:rsidRPr="00AB75F7" w:rsidRDefault="00AB75F7" w:rsidP="00FC66B8">
            <w:pPr>
              <w:jc w:val="right"/>
              <w:rPr>
                <w:b/>
                <w:sz w:val="18"/>
                <w:szCs w:val="18"/>
              </w:rPr>
            </w:pPr>
            <w:r w:rsidRPr="00AB75F7">
              <w:rPr>
                <w:b/>
                <w:sz w:val="18"/>
                <w:szCs w:val="18"/>
              </w:rPr>
              <w:t>202.651,25</w:t>
            </w:r>
          </w:p>
        </w:tc>
      </w:tr>
      <w:tr w:rsidR="00307895" w:rsidRPr="00AB75F7" w:rsidTr="001708DA">
        <w:trPr>
          <w:cantSplit/>
        </w:trPr>
        <w:tc>
          <w:tcPr>
            <w:tcW w:w="8310" w:type="dxa"/>
            <w:gridSpan w:val="4"/>
          </w:tcPr>
          <w:p w:rsidR="00223ED9" w:rsidRPr="00AB75F7" w:rsidRDefault="00BC77BA" w:rsidP="00FC66B8">
            <w:pPr>
              <w:jc w:val="right"/>
              <w:rPr>
                <w:i/>
                <w:iCs/>
                <w:sz w:val="18"/>
                <w:szCs w:val="18"/>
              </w:rPr>
            </w:pPr>
            <w:r w:rsidRPr="00AB75F7">
              <w:rPr>
                <w:i/>
                <w:iCs/>
                <w:sz w:val="18"/>
                <w:szCs w:val="18"/>
              </w:rPr>
              <w:t>Riscossi</w:t>
            </w:r>
          </w:p>
        </w:tc>
        <w:tc>
          <w:tcPr>
            <w:tcW w:w="1541" w:type="dxa"/>
          </w:tcPr>
          <w:p w:rsidR="00223ED9" w:rsidRPr="00AB75F7" w:rsidRDefault="00AB75F7" w:rsidP="00FC66B8">
            <w:pPr>
              <w:jc w:val="right"/>
              <w:rPr>
                <w:sz w:val="18"/>
                <w:szCs w:val="18"/>
              </w:rPr>
            </w:pPr>
            <w:r w:rsidRPr="00AB75F7">
              <w:rPr>
                <w:sz w:val="18"/>
                <w:szCs w:val="18"/>
              </w:rPr>
              <w:t>187.990,25</w:t>
            </w:r>
          </w:p>
        </w:tc>
      </w:tr>
      <w:tr w:rsidR="00307895" w:rsidRPr="00AB75F7" w:rsidTr="001708DA">
        <w:trPr>
          <w:cantSplit/>
        </w:trPr>
        <w:tc>
          <w:tcPr>
            <w:tcW w:w="8310" w:type="dxa"/>
            <w:gridSpan w:val="4"/>
          </w:tcPr>
          <w:p w:rsidR="00223ED9" w:rsidRPr="00AB75F7" w:rsidRDefault="00BC77BA" w:rsidP="00FC66B8">
            <w:pPr>
              <w:jc w:val="right"/>
              <w:rPr>
                <w:i/>
                <w:iCs/>
                <w:sz w:val="18"/>
                <w:szCs w:val="18"/>
              </w:rPr>
            </w:pPr>
            <w:r w:rsidRPr="00AB75F7">
              <w:rPr>
                <w:i/>
                <w:iCs/>
                <w:sz w:val="18"/>
                <w:szCs w:val="18"/>
              </w:rPr>
              <w:t>Da riscuotere</w:t>
            </w:r>
          </w:p>
        </w:tc>
        <w:tc>
          <w:tcPr>
            <w:tcW w:w="1541" w:type="dxa"/>
          </w:tcPr>
          <w:p w:rsidR="00223ED9" w:rsidRPr="00AB75F7" w:rsidRDefault="006F0D6F" w:rsidP="00FC66B8">
            <w:pPr>
              <w:jc w:val="right"/>
              <w:rPr>
                <w:sz w:val="18"/>
                <w:szCs w:val="18"/>
              </w:rPr>
            </w:pPr>
            <w:r w:rsidRPr="00AB75F7">
              <w:rPr>
                <w:sz w:val="18"/>
                <w:szCs w:val="18"/>
              </w:rPr>
              <w:t>0,00</w:t>
            </w:r>
          </w:p>
        </w:tc>
      </w:tr>
      <w:tr w:rsidR="006F0D6F" w:rsidRPr="00AB75F7" w:rsidTr="001708DA">
        <w:trPr>
          <w:cantSplit/>
        </w:trPr>
        <w:tc>
          <w:tcPr>
            <w:tcW w:w="9851" w:type="dxa"/>
            <w:gridSpan w:val="5"/>
          </w:tcPr>
          <w:p w:rsidR="005E3580" w:rsidRPr="00AB75F7" w:rsidRDefault="005E3580" w:rsidP="000271ED">
            <w:pPr>
              <w:jc w:val="both"/>
              <w:rPr>
                <w:sz w:val="18"/>
                <w:szCs w:val="18"/>
              </w:rPr>
            </w:pPr>
            <w:r w:rsidRPr="00AB75F7">
              <w:rPr>
                <w:sz w:val="18"/>
                <w:szCs w:val="18"/>
              </w:rPr>
              <w:t xml:space="preserve">Le variazioni apportate </w:t>
            </w:r>
            <w:r w:rsidR="006F0D6F" w:rsidRPr="00AB75F7">
              <w:rPr>
                <w:sz w:val="18"/>
                <w:szCs w:val="18"/>
              </w:rPr>
              <w:t xml:space="preserve">in corso anno riguardano il contributo ordinario degli studenti </w:t>
            </w:r>
            <w:r w:rsidR="000271ED" w:rsidRPr="00AB75F7">
              <w:rPr>
                <w:sz w:val="18"/>
                <w:szCs w:val="18"/>
              </w:rPr>
              <w:t xml:space="preserve">versato per </w:t>
            </w:r>
            <w:r w:rsidR="006F0D6F" w:rsidRPr="00AB75F7">
              <w:rPr>
                <w:sz w:val="18"/>
                <w:szCs w:val="18"/>
              </w:rPr>
              <w:t>l’anno scolastico 201</w:t>
            </w:r>
            <w:r w:rsidR="00944A06" w:rsidRPr="00AB75F7">
              <w:rPr>
                <w:sz w:val="18"/>
                <w:szCs w:val="18"/>
              </w:rPr>
              <w:t>6</w:t>
            </w:r>
            <w:r w:rsidR="006F0D6F" w:rsidRPr="00AB75F7">
              <w:rPr>
                <w:sz w:val="18"/>
                <w:szCs w:val="18"/>
              </w:rPr>
              <w:t>/1</w:t>
            </w:r>
            <w:r w:rsidR="00944A06" w:rsidRPr="00AB75F7">
              <w:rPr>
                <w:sz w:val="18"/>
                <w:szCs w:val="18"/>
              </w:rPr>
              <w:t>7</w:t>
            </w:r>
            <w:r w:rsidR="006F0D6F" w:rsidRPr="00AB75F7">
              <w:rPr>
                <w:sz w:val="18"/>
                <w:szCs w:val="18"/>
              </w:rPr>
              <w:t xml:space="preserve">. </w:t>
            </w:r>
          </w:p>
          <w:p w:rsidR="0024251E" w:rsidRPr="00AB75F7" w:rsidRDefault="0024251E" w:rsidP="0024251E">
            <w:pPr>
              <w:ind w:left="360"/>
              <w:rPr>
                <w:sz w:val="18"/>
                <w:szCs w:val="18"/>
              </w:rPr>
            </w:pPr>
          </w:p>
        </w:tc>
      </w:tr>
      <w:tr w:rsidR="00307895" w:rsidRPr="00AB75F7" w:rsidTr="001708DA">
        <w:trPr>
          <w:cantSplit/>
        </w:trPr>
        <w:tc>
          <w:tcPr>
            <w:tcW w:w="9851" w:type="dxa"/>
            <w:gridSpan w:val="5"/>
          </w:tcPr>
          <w:p w:rsidR="00001A3C" w:rsidRPr="00AB75F7" w:rsidRDefault="00001A3C" w:rsidP="00E27637">
            <w:pPr>
              <w:pStyle w:val="Titolo4"/>
              <w:jc w:val="center"/>
              <w:rPr>
                <w:rFonts w:ascii="Times New Roman" w:hAnsi="Times New Roman"/>
                <w:bCs/>
                <w:sz w:val="18"/>
                <w:szCs w:val="18"/>
              </w:rPr>
            </w:pPr>
            <w:r w:rsidRPr="00AB75F7">
              <w:rPr>
                <w:rFonts w:ascii="Times New Roman" w:hAnsi="Times New Roman"/>
                <w:bCs/>
                <w:sz w:val="18"/>
                <w:szCs w:val="18"/>
              </w:rPr>
              <w:t>Aggregato 0</w:t>
            </w:r>
            <w:r w:rsidR="00E27637" w:rsidRPr="00AB75F7">
              <w:rPr>
                <w:rFonts w:ascii="Times New Roman" w:hAnsi="Times New Roman"/>
                <w:bCs/>
                <w:sz w:val="18"/>
                <w:szCs w:val="18"/>
              </w:rPr>
              <w:t>5</w:t>
            </w:r>
            <w:r w:rsidRPr="00AB75F7">
              <w:rPr>
                <w:rFonts w:ascii="Times New Roman" w:hAnsi="Times New Roman"/>
                <w:bCs/>
                <w:sz w:val="18"/>
                <w:szCs w:val="18"/>
              </w:rPr>
              <w:t xml:space="preserve"> voce 0</w:t>
            </w:r>
            <w:r w:rsidR="00E27637" w:rsidRPr="00AB75F7">
              <w:rPr>
                <w:rFonts w:ascii="Times New Roman" w:hAnsi="Times New Roman"/>
                <w:bCs/>
                <w:sz w:val="18"/>
                <w:szCs w:val="18"/>
              </w:rPr>
              <w:t>2</w:t>
            </w:r>
            <w:r w:rsidRPr="00AB75F7">
              <w:rPr>
                <w:rFonts w:ascii="Times New Roman" w:hAnsi="Times New Roman"/>
                <w:bCs/>
                <w:sz w:val="18"/>
                <w:szCs w:val="18"/>
              </w:rPr>
              <w:t xml:space="preserve"> – </w:t>
            </w:r>
            <w:r w:rsidR="00E27637" w:rsidRPr="00AB75F7">
              <w:rPr>
                <w:rFonts w:ascii="Times New Roman" w:hAnsi="Times New Roman"/>
                <w:bCs/>
                <w:sz w:val="18"/>
                <w:szCs w:val="18"/>
              </w:rPr>
              <w:t>Contributi da privati – Famiglie vincolati</w:t>
            </w:r>
          </w:p>
        </w:tc>
      </w:tr>
      <w:tr w:rsidR="00307895" w:rsidRPr="00AB75F7" w:rsidTr="001708DA">
        <w:trPr>
          <w:cantSplit/>
        </w:trPr>
        <w:tc>
          <w:tcPr>
            <w:tcW w:w="8310" w:type="dxa"/>
            <w:gridSpan w:val="4"/>
          </w:tcPr>
          <w:p w:rsidR="00001A3C" w:rsidRPr="00AB75F7" w:rsidRDefault="00001A3C" w:rsidP="008D4F98">
            <w:pPr>
              <w:jc w:val="right"/>
              <w:rPr>
                <w:i/>
                <w:iCs/>
                <w:sz w:val="18"/>
                <w:szCs w:val="18"/>
              </w:rPr>
            </w:pPr>
            <w:r w:rsidRPr="00AB75F7">
              <w:rPr>
                <w:i/>
                <w:iCs/>
                <w:sz w:val="18"/>
                <w:szCs w:val="18"/>
              </w:rPr>
              <w:t>Previsione iniziale</w:t>
            </w:r>
          </w:p>
        </w:tc>
        <w:tc>
          <w:tcPr>
            <w:tcW w:w="1541" w:type="dxa"/>
          </w:tcPr>
          <w:p w:rsidR="00001A3C" w:rsidRPr="00AB75F7" w:rsidRDefault="00AB75F7" w:rsidP="007A5844">
            <w:pPr>
              <w:jc w:val="right"/>
              <w:rPr>
                <w:sz w:val="18"/>
                <w:szCs w:val="18"/>
              </w:rPr>
            </w:pPr>
            <w:r w:rsidRPr="00AB75F7">
              <w:rPr>
                <w:sz w:val="18"/>
                <w:szCs w:val="18"/>
              </w:rPr>
              <w:t>60.000,00</w:t>
            </w:r>
          </w:p>
        </w:tc>
      </w:tr>
      <w:tr w:rsidR="00307895" w:rsidRPr="00AB75F7" w:rsidTr="001708DA">
        <w:trPr>
          <w:cantSplit/>
        </w:trPr>
        <w:tc>
          <w:tcPr>
            <w:tcW w:w="9851" w:type="dxa"/>
            <w:gridSpan w:val="5"/>
          </w:tcPr>
          <w:p w:rsidR="00001A3C" w:rsidRPr="00AB75F7" w:rsidRDefault="00001A3C" w:rsidP="008D4F98">
            <w:pPr>
              <w:jc w:val="center"/>
              <w:rPr>
                <w:sz w:val="18"/>
                <w:szCs w:val="18"/>
              </w:rPr>
            </w:pPr>
            <w:r w:rsidRPr="00AB75F7">
              <w:rPr>
                <w:sz w:val="18"/>
                <w:szCs w:val="18"/>
              </w:rPr>
              <w:t>Variazioni in corso d’anno</w:t>
            </w:r>
          </w:p>
        </w:tc>
      </w:tr>
      <w:tr w:rsidR="00AB75F7" w:rsidRPr="00AB75F7" w:rsidTr="001708DA">
        <w:tc>
          <w:tcPr>
            <w:tcW w:w="1771" w:type="dxa"/>
          </w:tcPr>
          <w:p w:rsidR="00001A3C" w:rsidRPr="00AB75F7" w:rsidRDefault="00001A3C" w:rsidP="008D4F98">
            <w:pPr>
              <w:jc w:val="center"/>
              <w:rPr>
                <w:b/>
                <w:bCs/>
                <w:i/>
                <w:iCs/>
                <w:sz w:val="18"/>
                <w:szCs w:val="18"/>
              </w:rPr>
            </w:pPr>
            <w:r w:rsidRPr="00AB75F7">
              <w:rPr>
                <w:b/>
                <w:bCs/>
                <w:i/>
                <w:iCs/>
                <w:sz w:val="18"/>
                <w:szCs w:val="18"/>
              </w:rPr>
              <w:t>Data</w:t>
            </w:r>
          </w:p>
        </w:tc>
        <w:tc>
          <w:tcPr>
            <w:tcW w:w="1418" w:type="dxa"/>
          </w:tcPr>
          <w:p w:rsidR="00001A3C" w:rsidRPr="00AB75F7" w:rsidRDefault="00001A3C" w:rsidP="008D4F98">
            <w:pPr>
              <w:jc w:val="center"/>
              <w:rPr>
                <w:b/>
                <w:bCs/>
                <w:i/>
                <w:iCs/>
                <w:sz w:val="18"/>
                <w:szCs w:val="18"/>
              </w:rPr>
            </w:pPr>
            <w:r w:rsidRPr="00AB75F7">
              <w:rPr>
                <w:b/>
                <w:bCs/>
                <w:i/>
                <w:iCs/>
                <w:sz w:val="18"/>
                <w:szCs w:val="18"/>
              </w:rPr>
              <w:t>Nr. Delibera</w:t>
            </w:r>
          </w:p>
        </w:tc>
        <w:tc>
          <w:tcPr>
            <w:tcW w:w="160" w:type="dxa"/>
          </w:tcPr>
          <w:p w:rsidR="00001A3C" w:rsidRPr="00AB75F7" w:rsidRDefault="00001A3C" w:rsidP="008D4F98">
            <w:pPr>
              <w:jc w:val="center"/>
              <w:rPr>
                <w:b/>
                <w:bCs/>
                <w:i/>
                <w:iCs/>
                <w:sz w:val="18"/>
                <w:szCs w:val="18"/>
              </w:rPr>
            </w:pPr>
          </w:p>
        </w:tc>
        <w:tc>
          <w:tcPr>
            <w:tcW w:w="4961" w:type="dxa"/>
          </w:tcPr>
          <w:p w:rsidR="00001A3C" w:rsidRPr="00AB75F7" w:rsidRDefault="00001A3C" w:rsidP="008D4F98">
            <w:pPr>
              <w:jc w:val="center"/>
              <w:rPr>
                <w:b/>
                <w:bCs/>
                <w:i/>
                <w:iCs/>
                <w:sz w:val="18"/>
                <w:szCs w:val="18"/>
              </w:rPr>
            </w:pPr>
            <w:r w:rsidRPr="00AB75F7">
              <w:rPr>
                <w:b/>
                <w:bCs/>
                <w:i/>
                <w:iCs/>
                <w:sz w:val="18"/>
                <w:szCs w:val="18"/>
              </w:rPr>
              <w:t>Descrizione</w:t>
            </w:r>
          </w:p>
        </w:tc>
        <w:tc>
          <w:tcPr>
            <w:tcW w:w="1541" w:type="dxa"/>
          </w:tcPr>
          <w:p w:rsidR="00001A3C" w:rsidRPr="00AB75F7" w:rsidRDefault="00001A3C" w:rsidP="008D4F98">
            <w:pPr>
              <w:jc w:val="center"/>
              <w:rPr>
                <w:b/>
                <w:bCs/>
                <w:i/>
                <w:iCs/>
                <w:sz w:val="18"/>
                <w:szCs w:val="18"/>
              </w:rPr>
            </w:pPr>
            <w:r w:rsidRPr="00AB75F7">
              <w:rPr>
                <w:b/>
                <w:bCs/>
                <w:i/>
                <w:iCs/>
                <w:sz w:val="18"/>
                <w:szCs w:val="18"/>
              </w:rPr>
              <w:t>Importo</w:t>
            </w:r>
          </w:p>
        </w:tc>
      </w:tr>
      <w:tr w:rsidR="00307895" w:rsidRPr="00AB75F7" w:rsidTr="001708DA">
        <w:tc>
          <w:tcPr>
            <w:tcW w:w="1771" w:type="dxa"/>
          </w:tcPr>
          <w:p w:rsidR="00001A3C" w:rsidRPr="00AB75F7" w:rsidRDefault="0031502D" w:rsidP="00AB75F7">
            <w:pPr>
              <w:jc w:val="both"/>
              <w:rPr>
                <w:sz w:val="18"/>
                <w:szCs w:val="18"/>
              </w:rPr>
            </w:pPr>
            <w:r>
              <w:rPr>
                <w:sz w:val="18"/>
                <w:szCs w:val="18"/>
              </w:rPr>
              <w:t>29</w:t>
            </w:r>
            <w:r w:rsidR="00AB75F7" w:rsidRPr="00AB75F7">
              <w:rPr>
                <w:sz w:val="18"/>
                <w:szCs w:val="18"/>
              </w:rPr>
              <w:t>/06/2016</w:t>
            </w:r>
          </w:p>
        </w:tc>
        <w:tc>
          <w:tcPr>
            <w:tcW w:w="1418" w:type="dxa"/>
          </w:tcPr>
          <w:p w:rsidR="00001A3C" w:rsidRPr="00AB75F7" w:rsidRDefault="00C829C9" w:rsidP="00AE57A8">
            <w:pPr>
              <w:jc w:val="center"/>
              <w:rPr>
                <w:sz w:val="18"/>
                <w:szCs w:val="18"/>
              </w:rPr>
            </w:pPr>
            <w:r>
              <w:rPr>
                <w:sz w:val="18"/>
                <w:szCs w:val="18"/>
              </w:rPr>
              <w:t>6/76</w:t>
            </w:r>
          </w:p>
        </w:tc>
        <w:tc>
          <w:tcPr>
            <w:tcW w:w="160" w:type="dxa"/>
          </w:tcPr>
          <w:p w:rsidR="00001A3C" w:rsidRPr="00AB75F7" w:rsidRDefault="00001A3C" w:rsidP="008D4F98">
            <w:pPr>
              <w:jc w:val="both"/>
              <w:rPr>
                <w:sz w:val="18"/>
                <w:szCs w:val="18"/>
              </w:rPr>
            </w:pPr>
          </w:p>
        </w:tc>
        <w:tc>
          <w:tcPr>
            <w:tcW w:w="4961" w:type="dxa"/>
          </w:tcPr>
          <w:p w:rsidR="00001A3C" w:rsidRPr="00AB75F7" w:rsidRDefault="00AE57A8" w:rsidP="00AA2AB8">
            <w:pPr>
              <w:jc w:val="both"/>
              <w:rPr>
                <w:sz w:val="18"/>
                <w:szCs w:val="18"/>
              </w:rPr>
            </w:pPr>
            <w:r w:rsidRPr="00AB75F7">
              <w:rPr>
                <w:sz w:val="18"/>
                <w:szCs w:val="18"/>
              </w:rPr>
              <w:t>Studenti, quote per visite tecniche</w:t>
            </w:r>
          </w:p>
        </w:tc>
        <w:tc>
          <w:tcPr>
            <w:tcW w:w="1541" w:type="dxa"/>
          </w:tcPr>
          <w:p w:rsidR="00001A3C" w:rsidRPr="00AB75F7" w:rsidRDefault="00AB75F7" w:rsidP="008D4F98">
            <w:pPr>
              <w:jc w:val="right"/>
              <w:rPr>
                <w:sz w:val="18"/>
                <w:szCs w:val="18"/>
              </w:rPr>
            </w:pPr>
            <w:r w:rsidRPr="00AB75F7">
              <w:rPr>
                <w:sz w:val="18"/>
                <w:szCs w:val="18"/>
              </w:rPr>
              <w:t>5.703,01</w:t>
            </w:r>
          </w:p>
        </w:tc>
      </w:tr>
      <w:tr w:rsidR="00307895" w:rsidRPr="00AB75F7" w:rsidTr="001708DA">
        <w:tc>
          <w:tcPr>
            <w:tcW w:w="1771" w:type="dxa"/>
          </w:tcPr>
          <w:p w:rsidR="00AE57A8" w:rsidRPr="00AB75F7" w:rsidRDefault="00AB75F7" w:rsidP="008D4F98">
            <w:pPr>
              <w:jc w:val="both"/>
              <w:rPr>
                <w:sz w:val="18"/>
                <w:szCs w:val="18"/>
              </w:rPr>
            </w:pPr>
            <w:r w:rsidRPr="00AB75F7">
              <w:rPr>
                <w:sz w:val="18"/>
                <w:szCs w:val="18"/>
              </w:rPr>
              <w:t>21/12/2016</w:t>
            </w:r>
          </w:p>
        </w:tc>
        <w:tc>
          <w:tcPr>
            <w:tcW w:w="1418" w:type="dxa"/>
          </w:tcPr>
          <w:p w:rsidR="00AE57A8" w:rsidRPr="00AB75F7" w:rsidRDefault="00C829C9" w:rsidP="00AE57A8">
            <w:pPr>
              <w:jc w:val="center"/>
              <w:rPr>
                <w:sz w:val="18"/>
                <w:szCs w:val="18"/>
              </w:rPr>
            </w:pPr>
            <w:r>
              <w:rPr>
                <w:sz w:val="18"/>
                <w:szCs w:val="18"/>
              </w:rPr>
              <w:t>5/78</w:t>
            </w:r>
          </w:p>
        </w:tc>
        <w:tc>
          <w:tcPr>
            <w:tcW w:w="160" w:type="dxa"/>
          </w:tcPr>
          <w:p w:rsidR="00AE57A8" w:rsidRPr="00AB75F7" w:rsidRDefault="00AE57A8" w:rsidP="008D4F98">
            <w:pPr>
              <w:jc w:val="both"/>
              <w:rPr>
                <w:sz w:val="18"/>
                <w:szCs w:val="18"/>
              </w:rPr>
            </w:pPr>
          </w:p>
        </w:tc>
        <w:tc>
          <w:tcPr>
            <w:tcW w:w="4961" w:type="dxa"/>
          </w:tcPr>
          <w:p w:rsidR="00AE57A8" w:rsidRPr="00AB75F7" w:rsidRDefault="00AE57A8" w:rsidP="008D4F98">
            <w:pPr>
              <w:jc w:val="both"/>
              <w:rPr>
                <w:sz w:val="18"/>
                <w:szCs w:val="18"/>
              </w:rPr>
            </w:pPr>
            <w:r w:rsidRPr="00AB75F7">
              <w:rPr>
                <w:sz w:val="18"/>
                <w:szCs w:val="18"/>
              </w:rPr>
              <w:t>Studenti – quote per viaggi e visite di istruzione</w:t>
            </w:r>
          </w:p>
        </w:tc>
        <w:tc>
          <w:tcPr>
            <w:tcW w:w="1541" w:type="dxa"/>
          </w:tcPr>
          <w:p w:rsidR="00AE57A8" w:rsidRPr="00AB75F7" w:rsidRDefault="00AB75F7" w:rsidP="008D4F98">
            <w:pPr>
              <w:jc w:val="right"/>
              <w:rPr>
                <w:sz w:val="18"/>
                <w:szCs w:val="18"/>
              </w:rPr>
            </w:pPr>
            <w:r w:rsidRPr="00AB75F7">
              <w:rPr>
                <w:sz w:val="18"/>
                <w:szCs w:val="18"/>
              </w:rPr>
              <w:t>40.000,00</w:t>
            </w:r>
          </w:p>
        </w:tc>
      </w:tr>
      <w:tr w:rsidR="00307895" w:rsidRPr="00AB75F7" w:rsidTr="001708DA">
        <w:tc>
          <w:tcPr>
            <w:tcW w:w="1771" w:type="dxa"/>
          </w:tcPr>
          <w:p w:rsidR="00001A3C" w:rsidRPr="00AB75F7" w:rsidRDefault="00001A3C" w:rsidP="008D4F98">
            <w:pPr>
              <w:jc w:val="both"/>
              <w:rPr>
                <w:sz w:val="18"/>
                <w:szCs w:val="18"/>
              </w:rPr>
            </w:pPr>
          </w:p>
        </w:tc>
        <w:tc>
          <w:tcPr>
            <w:tcW w:w="1418" w:type="dxa"/>
          </w:tcPr>
          <w:p w:rsidR="00001A3C" w:rsidRPr="00AB75F7" w:rsidRDefault="00001A3C" w:rsidP="008D4F98">
            <w:pPr>
              <w:jc w:val="both"/>
              <w:rPr>
                <w:sz w:val="18"/>
                <w:szCs w:val="18"/>
              </w:rPr>
            </w:pPr>
          </w:p>
        </w:tc>
        <w:tc>
          <w:tcPr>
            <w:tcW w:w="160" w:type="dxa"/>
          </w:tcPr>
          <w:p w:rsidR="00001A3C" w:rsidRPr="00AB75F7" w:rsidRDefault="00001A3C" w:rsidP="008D4F98">
            <w:pPr>
              <w:jc w:val="both"/>
              <w:rPr>
                <w:sz w:val="18"/>
                <w:szCs w:val="18"/>
              </w:rPr>
            </w:pPr>
          </w:p>
        </w:tc>
        <w:tc>
          <w:tcPr>
            <w:tcW w:w="4961" w:type="dxa"/>
          </w:tcPr>
          <w:p w:rsidR="00001A3C" w:rsidRPr="00AB75F7" w:rsidRDefault="00001A3C" w:rsidP="008D4F98">
            <w:pPr>
              <w:jc w:val="both"/>
              <w:rPr>
                <w:sz w:val="18"/>
                <w:szCs w:val="18"/>
              </w:rPr>
            </w:pPr>
          </w:p>
        </w:tc>
        <w:tc>
          <w:tcPr>
            <w:tcW w:w="1541" w:type="dxa"/>
          </w:tcPr>
          <w:p w:rsidR="00001A3C" w:rsidRPr="00AB75F7" w:rsidRDefault="00001A3C" w:rsidP="008D4F98">
            <w:pPr>
              <w:jc w:val="right"/>
              <w:rPr>
                <w:sz w:val="18"/>
                <w:szCs w:val="18"/>
              </w:rPr>
            </w:pPr>
          </w:p>
        </w:tc>
      </w:tr>
      <w:tr w:rsidR="00307895" w:rsidRPr="00AB75F7" w:rsidTr="001708DA">
        <w:trPr>
          <w:cantSplit/>
        </w:trPr>
        <w:tc>
          <w:tcPr>
            <w:tcW w:w="8310" w:type="dxa"/>
            <w:gridSpan w:val="4"/>
          </w:tcPr>
          <w:p w:rsidR="00E27637" w:rsidRPr="00AB75F7" w:rsidRDefault="0081187E" w:rsidP="00D56C21">
            <w:pPr>
              <w:jc w:val="right"/>
              <w:rPr>
                <w:i/>
                <w:iCs/>
                <w:sz w:val="18"/>
                <w:szCs w:val="18"/>
              </w:rPr>
            </w:pPr>
            <w:r w:rsidRPr="00AB75F7">
              <w:rPr>
                <w:i/>
                <w:iCs/>
                <w:sz w:val="18"/>
                <w:szCs w:val="18"/>
              </w:rPr>
              <w:t>Variazione in corso anno 201</w:t>
            </w:r>
            <w:r w:rsidR="00D56C21" w:rsidRPr="00AB75F7">
              <w:rPr>
                <w:i/>
                <w:iCs/>
                <w:sz w:val="18"/>
                <w:szCs w:val="18"/>
              </w:rPr>
              <w:t>6</w:t>
            </w:r>
            <w:r w:rsidRPr="00AB75F7">
              <w:rPr>
                <w:i/>
                <w:iCs/>
                <w:sz w:val="18"/>
                <w:szCs w:val="18"/>
              </w:rPr>
              <w:t xml:space="preserve"> </w:t>
            </w:r>
          </w:p>
        </w:tc>
        <w:tc>
          <w:tcPr>
            <w:tcW w:w="1541" w:type="dxa"/>
          </w:tcPr>
          <w:p w:rsidR="00E27637" w:rsidRPr="00AB75F7" w:rsidRDefault="00AB75F7" w:rsidP="00AE57A8">
            <w:pPr>
              <w:jc w:val="right"/>
              <w:rPr>
                <w:sz w:val="18"/>
                <w:szCs w:val="18"/>
              </w:rPr>
            </w:pPr>
            <w:r w:rsidRPr="00AB75F7">
              <w:rPr>
                <w:sz w:val="18"/>
                <w:szCs w:val="18"/>
              </w:rPr>
              <w:t>45.703,01</w:t>
            </w:r>
          </w:p>
        </w:tc>
      </w:tr>
      <w:tr w:rsidR="00307895" w:rsidRPr="00AB75F7" w:rsidTr="001708DA">
        <w:trPr>
          <w:cantSplit/>
        </w:trPr>
        <w:tc>
          <w:tcPr>
            <w:tcW w:w="8310" w:type="dxa"/>
            <w:gridSpan w:val="4"/>
          </w:tcPr>
          <w:p w:rsidR="00001A3C" w:rsidRPr="00AB75F7" w:rsidRDefault="00001A3C" w:rsidP="007A5844">
            <w:pPr>
              <w:jc w:val="right"/>
              <w:rPr>
                <w:i/>
                <w:iCs/>
                <w:sz w:val="18"/>
                <w:szCs w:val="18"/>
              </w:rPr>
            </w:pPr>
            <w:r w:rsidRPr="00AB75F7">
              <w:rPr>
                <w:i/>
                <w:iCs/>
                <w:sz w:val="18"/>
                <w:szCs w:val="18"/>
              </w:rPr>
              <w:t xml:space="preserve">Previsione definitiva </w:t>
            </w:r>
          </w:p>
        </w:tc>
        <w:tc>
          <w:tcPr>
            <w:tcW w:w="1541" w:type="dxa"/>
          </w:tcPr>
          <w:p w:rsidR="00001A3C" w:rsidRPr="00AB75F7" w:rsidRDefault="00AB75F7" w:rsidP="008D4F98">
            <w:pPr>
              <w:jc w:val="right"/>
              <w:rPr>
                <w:sz w:val="18"/>
                <w:szCs w:val="18"/>
              </w:rPr>
            </w:pPr>
            <w:r w:rsidRPr="00AB75F7">
              <w:rPr>
                <w:sz w:val="18"/>
                <w:szCs w:val="18"/>
              </w:rPr>
              <w:t>105.703,01</w:t>
            </w:r>
          </w:p>
        </w:tc>
      </w:tr>
      <w:tr w:rsidR="00307895" w:rsidRPr="00AB75F7" w:rsidTr="001708DA">
        <w:trPr>
          <w:cantSplit/>
        </w:trPr>
        <w:tc>
          <w:tcPr>
            <w:tcW w:w="8310" w:type="dxa"/>
            <w:gridSpan w:val="4"/>
          </w:tcPr>
          <w:p w:rsidR="00001A3C" w:rsidRPr="00AB75F7" w:rsidRDefault="00001A3C" w:rsidP="007A5844">
            <w:pPr>
              <w:jc w:val="right"/>
              <w:rPr>
                <w:i/>
                <w:iCs/>
                <w:sz w:val="18"/>
                <w:szCs w:val="18"/>
              </w:rPr>
            </w:pPr>
            <w:r w:rsidRPr="00AB75F7">
              <w:rPr>
                <w:i/>
                <w:iCs/>
                <w:sz w:val="18"/>
                <w:szCs w:val="18"/>
              </w:rPr>
              <w:t>Riscossi</w:t>
            </w:r>
          </w:p>
        </w:tc>
        <w:tc>
          <w:tcPr>
            <w:tcW w:w="1541" w:type="dxa"/>
          </w:tcPr>
          <w:p w:rsidR="00001A3C" w:rsidRPr="00AB75F7" w:rsidRDefault="00AB75F7" w:rsidP="008D4F98">
            <w:pPr>
              <w:jc w:val="right"/>
              <w:rPr>
                <w:sz w:val="18"/>
                <w:szCs w:val="18"/>
              </w:rPr>
            </w:pPr>
            <w:r w:rsidRPr="00AB75F7">
              <w:rPr>
                <w:sz w:val="18"/>
                <w:szCs w:val="18"/>
              </w:rPr>
              <w:t>104.496,01</w:t>
            </w:r>
          </w:p>
        </w:tc>
      </w:tr>
      <w:tr w:rsidR="00307895" w:rsidRPr="00AB75F7" w:rsidTr="001708DA">
        <w:trPr>
          <w:cantSplit/>
        </w:trPr>
        <w:tc>
          <w:tcPr>
            <w:tcW w:w="8310" w:type="dxa"/>
            <w:gridSpan w:val="4"/>
          </w:tcPr>
          <w:p w:rsidR="00001A3C" w:rsidRPr="00AB75F7" w:rsidRDefault="007A5844" w:rsidP="007A5844">
            <w:pPr>
              <w:jc w:val="right"/>
              <w:rPr>
                <w:i/>
                <w:iCs/>
                <w:sz w:val="18"/>
                <w:szCs w:val="18"/>
              </w:rPr>
            </w:pPr>
            <w:r w:rsidRPr="00AB75F7">
              <w:rPr>
                <w:i/>
                <w:iCs/>
                <w:sz w:val="18"/>
                <w:szCs w:val="18"/>
              </w:rPr>
              <w:t>Da riscuotere</w:t>
            </w:r>
          </w:p>
        </w:tc>
        <w:tc>
          <w:tcPr>
            <w:tcW w:w="1541" w:type="dxa"/>
          </w:tcPr>
          <w:p w:rsidR="00001A3C" w:rsidRPr="00AB75F7" w:rsidRDefault="00AB75F7" w:rsidP="008D4F98">
            <w:pPr>
              <w:jc w:val="right"/>
              <w:rPr>
                <w:sz w:val="18"/>
                <w:szCs w:val="18"/>
              </w:rPr>
            </w:pPr>
            <w:r w:rsidRPr="00AB75F7">
              <w:rPr>
                <w:sz w:val="18"/>
                <w:szCs w:val="18"/>
              </w:rPr>
              <w:t>23.433,00</w:t>
            </w:r>
          </w:p>
        </w:tc>
      </w:tr>
      <w:tr w:rsidR="00D72A06" w:rsidRPr="00AB75F7" w:rsidTr="001708DA">
        <w:trPr>
          <w:cantSplit/>
        </w:trPr>
        <w:tc>
          <w:tcPr>
            <w:tcW w:w="9851" w:type="dxa"/>
            <w:gridSpan w:val="5"/>
          </w:tcPr>
          <w:p w:rsidR="00AE57A8" w:rsidRPr="00AB75F7" w:rsidRDefault="00AB75F7" w:rsidP="000271ED">
            <w:pPr>
              <w:jc w:val="both"/>
              <w:rPr>
                <w:sz w:val="18"/>
                <w:szCs w:val="18"/>
              </w:rPr>
            </w:pPr>
            <w:r w:rsidRPr="00AB75F7">
              <w:rPr>
                <w:sz w:val="18"/>
                <w:szCs w:val="18"/>
              </w:rPr>
              <w:t xml:space="preserve">Le variazioni apportate riguardano maggiori entrate per le uscite e i viaggi di istruzione effettuate dagli studenti nel corso del 2016 (anni scolatici 2015/16 e 2016/17). Si configura un maggiore accertamento rispetto alla previsione definitiva legata a visite di istruzione organizzate alla fine dell’anno le cui entrate hanno superato la previsione iscritta in bilancio. </w:t>
            </w:r>
          </w:p>
          <w:p w:rsidR="00904C39" w:rsidRPr="00AB75F7" w:rsidRDefault="00904C39" w:rsidP="00AE57A8">
            <w:pPr>
              <w:pStyle w:val="Paragrafoelenco"/>
              <w:rPr>
                <w:sz w:val="18"/>
                <w:szCs w:val="18"/>
              </w:rPr>
            </w:pPr>
          </w:p>
        </w:tc>
      </w:tr>
      <w:tr w:rsidR="006F48AE" w:rsidRPr="006F48AE" w:rsidTr="001708DA">
        <w:trPr>
          <w:cantSplit/>
        </w:trPr>
        <w:tc>
          <w:tcPr>
            <w:tcW w:w="9851" w:type="dxa"/>
            <w:gridSpan w:val="5"/>
          </w:tcPr>
          <w:p w:rsidR="00053449" w:rsidRPr="006F48AE" w:rsidRDefault="00053449" w:rsidP="00053449">
            <w:pPr>
              <w:pStyle w:val="Titolo4"/>
              <w:jc w:val="center"/>
              <w:rPr>
                <w:rFonts w:ascii="Times New Roman" w:hAnsi="Times New Roman"/>
                <w:bCs/>
                <w:sz w:val="18"/>
                <w:szCs w:val="18"/>
              </w:rPr>
            </w:pPr>
            <w:r w:rsidRPr="006F48AE">
              <w:rPr>
                <w:rFonts w:ascii="Times New Roman" w:hAnsi="Times New Roman"/>
                <w:bCs/>
                <w:sz w:val="18"/>
                <w:szCs w:val="18"/>
              </w:rPr>
              <w:t>Aggregato 05 voce 04 – Contributi da privati – altri vincolati</w:t>
            </w:r>
          </w:p>
        </w:tc>
      </w:tr>
      <w:tr w:rsidR="006F48AE" w:rsidRPr="006F48AE" w:rsidTr="001708DA">
        <w:trPr>
          <w:cantSplit/>
        </w:trPr>
        <w:tc>
          <w:tcPr>
            <w:tcW w:w="8310" w:type="dxa"/>
            <w:gridSpan w:val="4"/>
          </w:tcPr>
          <w:p w:rsidR="00053449" w:rsidRPr="006F48AE" w:rsidRDefault="00053449" w:rsidP="009F0CEE">
            <w:pPr>
              <w:jc w:val="right"/>
              <w:rPr>
                <w:i/>
                <w:iCs/>
                <w:sz w:val="18"/>
                <w:szCs w:val="18"/>
              </w:rPr>
            </w:pPr>
            <w:r w:rsidRPr="006F48AE">
              <w:rPr>
                <w:i/>
                <w:iCs/>
                <w:sz w:val="18"/>
                <w:szCs w:val="18"/>
              </w:rPr>
              <w:t>Previsione iniziale</w:t>
            </w:r>
          </w:p>
        </w:tc>
        <w:tc>
          <w:tcPr>
            <w:tcW w:w="1541" w:type="dxa"/>
          </w:tcPr>
          <w:p w:rsidR="00053449" w:rsidRPr="006F48AE" w:rsidRDefault="006F48AE" w:rsidP="009F0CEE">
            <w:pPr>
              <w:jc w:val="right"/>
              <w:rPr>
                <w:sz w:val="18"/>
                <w:szCs w:val="18"/>
              </w:rPr>
            </w:pPr>
            <w:r w:rsidRPr="006F48AE">
              <w:rPr>
                <w:sz w:val="18"/>
                <w:szCs w:val="18"/>
              </w:rPr>
              <w:t>0,00</w:t>
            </w:r>
          </w:p>
        </w:tc>
      </w:tr>
      <w:tr w:rsidR="006F48AE" w:rsidRPr="006F48AE" w:rsidTr="001708DA">
        <w:trPr>
          <w:cantSplit/>
        </w:trPr>
        <w:tc>
          <w:tcPr>
            <w:tcW w:w="9851" w:type="dxa"/>
            <w:gridSpan w:val="5"/>
          </w:tcPr>
          <w:p w:rsidR="00053449" w:rsidRPr="006F48AE" w:rsidRDefault="00053449" w:rsidP="009F0CEE">
            <w:pPr>
              <w:jc w:val="center"/>
              <w:rPr>
                <w:sz w:val="18"/>
                <w:szCs w:val="18"/>
              </w:rPr>
            </w:pPr>
            <w:r w:rsidRPr="006F48AE">
              <w:rPr>
                <w:sz w:val="18"/>
                <w:szCs w:val="18"/>
              </w:rPr>
              <w:t>Variazioni in corso d’anno</w:t>
            </w:r>
          </w:p>
        </w:tc>
      </w:tr>
      <w:tr w:rsidR="006F48AE" w:rsidRPr="006F48AE" w:rsidTr="001708DA">
        <w:tc>
          <w:tcPr>
            <w:tcW w:w="1771" w:type="dxa"/>
          </w:tcPr>
          <w:p w:rsidR="00053449" w:rsidRPr="006F48AE" w:rsidRDefault="00053449" w:rsidP="009F0CEE">
            <w:pPr>
              <w:jc w:val="center"/>
              <w:rPr>
                <w:b/>
                <w:bCs/>
                <w:i/>
                <w:iCs/>
                <w:sz w:val="18"/>
                <w:szCs w:val="18"/>
              </w:rPr>
            </w:pPr>
            <w:r w:rsidRPr="006F48AE">
              <w:rPr>
                <w:b/>
                <w:bCs/>
                <w:i/>
                <w:iCs/>
                <w:sz w:val="18"/>
                <w:szCs w:val="18"/>
              </w:rPr>
              <w:t>Data</w:t>
            </w:r>
          </w:p>
        </w:tc>
        <w:tc>
          <w:tcPr>
            <w:tcW w:w="1418" w:type="dxa"/>
          </w:tcPr>
          <w:p w:rsidR="00053449" w:rsidRPr="006F48AE" w:rsidRDefault="00053449" w:rsidP="009F0CEE">
            <w:pPr>
              <w:jc w:val="center"/>
              <w:rPr>
                <w:b/>
                <w:bCs/>
                <w:i/>
                <w:iCs/>
                <w:sz w:val="18"/>
                <w:szCs w:val="18"/>
              </w:rPr>
            </w:pPr>
            <w:r w:rsidRPr="006F48AE">
              <w:rPr>
                <w:b/>
                <w:bCs/>
                <w:i/>
                <w:iCs/>
                <w:sz w:val="18"/>
                <w:szCs w:val="18"/>
              </w:rPr>
              <w:t>Nr. Delibera</w:t>
            </w:r>
          </w:p>
        </w:tc>
        <w:tc>
          <w:tcPr>
            <w:tcW w:w="160" w:type="dxa"/>
          </w:tcPr>
          <w:p w:rsidR="00053449" w:rsidRPr="006F48AE" w:rsidRDefault="00053449" w:rsidP="009F0CEE">
            <w:pPr>
              <w:jc w:val="center"/>
              <w:rPr>
                <w:b/>
                <w:bCs/>
                <w:i/>
                <w:iCs/>
                <w:sz w:val="18"/>
                <w:szCs w:val="18"/>
              </w:rPr>
            </w:pPr>
          </w:p>
        </w:tc>
        <w:tc>
          <w:tcPr>
            <w:tcW w:w="4961" w:type="dxa"/>
          </w:tcPr>
          <w:p w:rsidR="00053449" w:rsidRPr="006F48AE" w:rsidRDefault="00053449" w:rsidP="009F0CEE">
            <w:pPr>
              <w:jc w:val="center"/>
              <w:rPr>
                <w:b/>
                <w:bCs/>
                <w:i/>
                <w:iCs/>
                <w:sz w:val="18"/>
                <w:szCs w:val="18"/>
              </w:rPr>
            </w:pPr>
            <w:r w:rsidRPr="006F48AE">
              <w:rPr>
                <w:b/>
                <w:bCs/>
                <w:i/>
                <w:iCs/>
                <w:sz w:val="18"/>
                <w:szCs w:val="18"/>
              </w:rPr>
              <w:t>Descrizione</w:t>
            </w:r>
          </w:p>
        </w:tc>
        <w:tc>
          <w:tcPr>
            <w:tcW w:w="1541" w:type="dxa"/>
          </w:tcPr>
          <w:p w:rsidR="00053449" w:rsidRPr="006F48AE" w:rsidRDefault="00053449" w:rsidP="009F0CEE">
            <w:pPr>
              <w:jc w:val="center"/>
              <w:rPr>
                <w:b/>
                <w:bCs/>
                <w:i/>
                <w:iCs/>
                <w:sz w:val="18"/>
                <w:szCs w:val="18"/>
              </w:rPr>
            </w:pPr>
            <w:r w:rsidRPr="006F48AE">
              <w:rPr>
                <w:b/>
                <w:bCs/>
                <w:i/>
                <w:iCs/>
                <w:sz w:val="18"/>
                <w:szCs w:val="18"/>
              </w:rPr>
              <w:t>Importo</w:t>
            </w:r>
          </w:p>
        </w:tc>
      </w:tr>
      <w:tr w:rsidR="006F48AE" w:rsidRPr="006F48AE" w:rsidTr="001708DA">
        <w:tc>
          <w:tcPr>
            <w:tcW w:w="1771" w:type="dxa"/>
          </w:tcPr>
          <w:p w:rsidR="00053449" w:rsidRPr="006F48AE" w:rsidRDefault="00C829C9" w:rsidP="009F0CEE">
            <w:pPr>
              <w:jc w:val="both"/>
              <w:rPr>
                <w:sz w:val="18"/>
                <w:szCs w:val="18"/>
              </w:rPr>
            </w:pPr>
            <w:r>
              <w:rPr>
                <w:sz w:val="18"/>
                <w:szCs w:val="18"/>
              </w:rPr>
              <w:t>21/12/2016</w:t>
            </w:r>
          </w:p>
        </w:tc>
        <w:tc>
          <w:tcPr>
            <w:tcW w:w="1418" w:type="dxa"/>
          </w:tcPr>
          <w:p w:rsidR="00053449" w:rsidRPr="006F48AE" w:rsidRDefault="00C829C9" w:rsidP="009F0CEE">
            <w:pPr>
              <w:jc w:val="center"/>
              <w:rPr>
                <w:sz w:val="18"/>
                <w:szCs w:val="18"/>
              </w:rPr>
            </w:pPr>
            <w:r>
              <w:rPr>
                <w:sz w:val="18"/>
                <w:szCs w:val="18"/>
              </w:rPr>
              <w:t>5/78</w:t>
            </w:r>
          </w:p>
        </w:tc>
        <w:tc>
          <w:tcPr>
            <w:tcW w:w="160" w:type="dxa"/>
          </w:tcPr>
          <w:p w:rsidR="00053449" w:rsidRPr="006F48AE" w:rsidRDefault="00053449" w:rsidP="009F0CEE">
            <w:pPr>
              <w:jc w:val="both"/>
              <w:rPr>
                <w:sz w:val="18"/>
                <w:szCs w:val="18"/>
              </w:rPr>
            </w:pPr>
          </w:p>
        </w:tc>
        <w:tc>
          <w:tcPr>
            <w:tcW w:w="4961" w:type="dxa"/>
          </w:tcPr>
          <w:p w:rsidR="00053449" w:rsidRPr="006F48AE" w:rsidRDefault="00053449" w:rsidP="009F0CEE">
            <w:pPr>
              <w:jc w:val="both"/>
              <w:rPr>
                <w:sz w:val="18"/>
                <w:szCs w:val="18"/>
              </w:rPr>
            </w:pPr>
            <w:r w:rsidRPr="006F48AE">
              <w:rPr>
                <w:sz w:val="18"/>
                <w:szCs w:val="18"/>
              </w:rPr>
              <w:t>Quote iscritti ai corsi ECDL</w:t>
            </w:r>
          </w:p>
        </w:tc>
        <w:tc>
          <w:tcPr>
            <w:tcW w:w="1541" w:type="dxa"/>
          </w:tcPr>
          <w:p w:rsidR="00053449" w:rsidRPr="006F48AE" w:rsidRDefault="006F48AE" w:rsidP="009F0CEE">
            <w:pPr>
              <w:jc w:val="right"/>
              <w:rPr>
                <w:sz w:val="18"/>
                <w:szCs w:val="18"/>
              </w:rPr>
            </w:pPr>
            <w:r w:rsidRPr="006F48AE">
              <w:rPr>
                <w:sz w:val="18"/>
                <w:szCs w:val="18"/>
              </w:rPr>
              <w:t>146,00</w:t>
            </w:r>
          </w:p>
        </w:tc>
      </w:tr>
      <w:tr w:rsidR="006F48AE" w:rsidRPr="006F48AE" w:rsidTr="001708DA">
        <w:trPr>
          <w:cantSplit/>
        </w:trPr>
        <w:tc>
          <w:tcPr>
            <w:tcW w:w="8310" w:type="dxa"/>
            <w:gridSpan w:val="4"/>
          </w:tcPr>
          <w:p w:rsidR="00053449" w:rsidRPr="006F48AE" w:rsidRDefault="00053449" w:rsidP="00944A06">
            <w:pPr>
              <w:jc w:val="right"/>
              <w:rPr>
                <w:i/>
                <w:iCs/>
                <w:sz w:val="18"/>
                <w:szCs w:val="18"/>
              </w:rPr>
            </w:pPr>
            <w:r w:rsidRPr="006F48AE">
              <w:rPr>
                <w:i/>
                <w:iCs/>
                <w:sz w:val="18"/>
                <w:szCs w:val="18"/>
              </w:rPr>
              <w:t>Variazione in corso anno 201</w:t>
            </w:r>
            <w:r w:rsidR="00944A06" w:rsidRPr="006F48AE">
              <w:rPr>
                <w:i/>
                <w:iCs/>
                <w:sz w:val="18"/>
                <w:szCs w:val="18"/>
              </w:rPr>
              <w:t>6</w:t>
            </w:r>
            <w:r w:rsidRPr="006F48AE">
              <w:rPr>
                <w:i/>
                <w:iCs/>
                <w:sz w:val="18"/>
                <w:szCs w:val="18"/>
              </w:rPr>
              <w:t xml:space="preserve"> </w:t>
            </w:r>
          </w:p>
        </w:tc>
        <w:tc>
          <w:tcPr>
            <w:tcW w:w="1541" w:type="dxa"/>
          </w:tcPr>
          <w:p w:rsidR="00053449" w:rsidRPr="006F48AE" w:rsidRDefault="006F48AE" w:rsidP="009F0CEE">
            <w:pPr>
              <w:jc w:val="right"/>
              <w:rPr>
                <w:sz w:val="18"/>
                <w:szCs w:val="18"/>
              </w:rPr>
            </w:pPr>
            <w:r w:rsidRPr="006F48AE">
              <w:rPr>
                <w:sz w:val="18"/>
                <w:szCs w:val="18"/>
              </w:rPr>
              <w:t>146,00</w:t>
            </w:r>
          </w:p>
        </w:tc>
      </w:tr>
      <w:tr w:rsidR="006F48AE" w:rsidRPr="006F48AE" w:rsidTr="001708DA">
        <w:trPr>
          <w:cantSplit/>
        </w:trPr>
        <w:tc>
          <w:tcPr>
            <w:tcW w:w="8310" w:type="dxa"/>
            <w:gridSpan w:val="4"/>
          </w:tcPr>
          <w:p w:rsidR="00053449" w:rsidRPr="006F48AE" w:rsidRDefault="00053449" w:rsidP="009F0CEE">
            <w:pPr>
              <w:jc w:val="right"/>
              <w:rPr>
                <w:i/>
                <w:iCs/>
                <w:sz w:val="18"/>
                <w:szCs w:val="18"/>
              </w:rPr>
            </w:pPr>
            <w:r w:rsidRPr="006F48AE">
              <w:rPr>
                <w:i/>
                <w:iCs/>
                <w:sz w:val="18"/>
                <w:szCs w:val="18"/>
              </w:rPr>
              <w:t xml:space="preserve">Previsione definitiva </w:t>
            </w:r>
          </w:p>
        </w:tc>
        <w:tc>
          <w:tcPr>
            <w:tcW w:w="1541" w:type="dxa"/>
          </w:tcPr>
          <w:p w:rsidR="00053449" w:rsidRPr="006F48AE" w:rsidRDefault="006F48AE" w:rsidP="009F0CEE">
            <w:pPr>
              <w:jc w:val="right"/>
              <w:rPr>
                <w:sz w:val="18"/>
                <w:szCs w:val="18"/>
              </w:rPr>
            </w:pPr>
            <w:r w:rsidRPr="006F48AE">
              <w:rPr>
                <w:sz w:val="18"/>
                <w:szCs w:val="18"/>
              </w:rPr>
              <w:t>146,00</w:t>
            </w:r>
          </w:p>
        </w:tc>
      </w:tr>
      <w:tr w:rsidR="006F48AE" w:rsidRPr="006F48AE" w:rsidTr="001708DA">
        <w:trPr>
          <w:cantSplit/>
        </w:trPr>
        <w:tc>
          <w:tcPr>
            <w:tcW w:w="8310" w:type="dxa"/>
            <w:gridSpan w:val="4"/>
          </w:tcPr>
          <w:p w:rsidR="00053449" w:rsidRPr="006F48AE" w:rsidRDefault="00053449" w:rsidP="009F0CEE">
            <w:pPr>
              <w:jc w:val="right"/>
              <w:rPr>
                <w:i/>
                <w:iCs/>
                <w:sz w:val="18"/>
                <w:szCs w:val="18"/>
              </w:rPr>
            </w:pPr>
            <w:r w:rsidRPr="006F48AE">
              <w:rPr>
                <w:i/>
                <w:iCs/>
                <w:sz w:val="18"/>
                <w:szCs w:val="18"/>
              </w:rPr>
              <w:t>Riscossi</w:t>
            </w:r>
          </w:p>
        </w:tc>
        <w:tc>
          <w:tcPr>
            <w:tcW w:w="1541" w:type="dxa"/>
          </w:tcPr>
          <w:p w:rsidR="00053449" w:rsidRPr="006F48AE" w:rsidRDefault="006F48AE" w:rsidP="009F0CEE">
            <w:pPr>
              <w:jc w:val="right"/>
              <w:rPr>
                <w:sz w:val="18"/>
                <w:szCs w:val="18"/>
              </w:rPr>
            </w:pPr>
            <w:r w:rsidRPr="006F48AE">
              <w:rPr>
                <w:sz w:val="18"/>
                <w:szCs w:val="18"/>
              </w:rPr>
              <w:t>146,00</w:t>
            </w:r>
          </w:p>
        </w:tc>
      </w:tr>
      <w:tr w:rsidR="006F48AE" w:rsidRPr="006F48AE" w:rsidTr="001708DA">
        <w:trPr>
          <w:cantSplit/>
        </w:trPr>
        <w:tc>
          <w:tcPr>
            <w:tcW w:w="8310" w:type="dxa"/>
            <w:gridSpan w:val="4"/>
          </w:tcPr>
          <w:p w:rsidR="00053449" w:rsidRPr="006F48AE" w:rsidRDefault="00053449" w:rsidP="009F0CEE">
            <w:pPr>
              <w:jc w:val="right"/>
              <w:rPr>
                <w:i/>
                <w:iCs/>
                <w:sz w:val="18"/>
                <w:szCs w:val="18"/>
              </w:rPr>
            </w:pPr>
            <w:r w:rsidRPr="006F48AE">
              <w:rPr>
                <w:i/>
                <w:iCs/>
                <w:sz w:val="18"/>
                <w:szCs w:val="18"/>
              </w:rPr>
              <w:t>Da riscuotere</w:t>
            </w:r>
          </w:p>
        </w:tc>
        <w:tc>
          <w:tcPr>
            <w:tcW w:w="1541" w:type="dxa"/>
          </w:tcPr>
          <w:p w:rsidR="00053449" w:rsidRPr="006F48AE" w:rsidRDefault="00053449" w:rsidP="009F0CEE">
            <w:pPr>
              <w:jc w:val="right"/>
              <w:rPr>
                <w:sz w:val="18"/>
                <w:szCs w:val="18"/>
              </w:rPr>
            </w:pPr>
            <w:r w:rsidRPr="006F48AE">
              <w:rPr>
                <w:sz w:val="18"/>
                <w:szCs w:val="18"/>
              </w:rPr>
              <w:t>0,00</w:t>
            </w:r>
          </w:p>
        </w:tc>
      </w:tr>
      <w:tr w:rsidR="006F48AE" w:rsidRPr="006F48AE" w:rsidTr="001708DA">
        <w:trPr>
          <w:cantSplit/>
        </w:trPr>
        <w:tc>
          <w:tcPr>
            <w:tcW w:w="9851" w:type="dxa"/>
            <w:gridSpan w:val="5"/>
          </w:tcPr>
          <w:p w:rsidR="00053449" w:rsidRPr="006F48AE" w:rsidRDefault="00512A6A" w:rsidP="000179A7">
            <w:pPr>
              <w:jc w:val="both"/>
              <w:rPr>
                <w:sz w:val="18"/>
                <w:szCs w:val="18"/>
              </w:rPr>
            </w:pPr>
            <w:r w:rsidRPr="006F48AE">
              <w:rPr>
                <w:sz w:val="18"/>
                <w:szCs w:val="18"/>
              </w:rPr>
              <w:t>I contributi iscritti in questo aggregato sono riferiti alle quote versate dagli studenti, anche esterni, per la frequenza</w:t>
            </w:r>
            <w:r w:rsidR="000271ED" w:rsidRPr="006F48AE">
              <w:rPr>
                <w:sz w:val="18"/>
                <w:szCs w:val="18"/>
              </w:rPr>
              <w:t>, g</w:t>
            </w:r>
            <w:r w:rsidRPr="006F48AE">
              <w:rPr>
                <w:sz w:val="18"/>
                <w:szCs w:val="18"/>
              </w:rPr>
              <w:t xml:space="preserve">li esami </w:t>
            </w:r>
            <w:r w:rsidR="000271ED" w:rsidRPr="006F48AE">
              <w:rPr>
                <w:sz w:val="18"/>
                <w:szCs w:val="18"/>
              </w:rPr>
              <w:t>e l’acquisto delle Skill card</w:t>
            </w:r>
            <w:r w:rsidR="000179A7">
              <w:rPr>
                <w:sz w:val="18"/>
                <w:szCs w:val="18"/>
              </w:rPr>
              <w:t>s</w:t>
            </w:r>
            <w:r w:rsidR="000271ED" w:rsidRPr="006F48AE">
              <w:rPr>
                <w:sz w:val="18"/>
                <w:szCs w:val="18"/>
              </w:rPr>
              <w:t xml:space="preserve"> per la frequenza </w:t>
            </w:r>
            <w:r w:rsidRPr="006F48AE">
              <w:rPr>
                <w:sz w:val="18"/>
                <w:szCs w:val="18"/>
              </w:rPr>
              <w:t>dei corsi ECDL</w:t>
            </w:r>
            <w:r w:rsidR="006F48AE" w:rsidRPr="006F48AE">
              <w:rPr>
                <w:sz w:val="18"/>
                <w:szCs w:val="18"/>
              </w:rPr>
              <w:t>.</w:t>
            </w:r>
          </w:p>
        </w:tc>
      </w:tr>
      <w:tr w:rsidR="006F48AE" w:rsidRPr="006F48AE" w:rsidTr="001708DA">
        <w:trPr>
          <w:cantSplit/>
        </w:trPr>
        <w:tc>
          <w:tcPr>
            <w:tcW w:w="9851" w:type="dxa"/>
            <w:gridSpan w:val="5"/>
          </w:tcPr>
          <w:p w:rsidR="00201894" w:rsidRPr="006F48AE" w:rsidRDefault="00201894" w:rsidP="00201894">
            <w:pPr>
              <w:pStyle w:val="Titolo4"/>
              <w:jc w:val="center"/>
              <w:rPr>
                <w:rFonts w:ascii="Times New Roman" w:hAnsi="Times New Roman"/>
                <w:bCs/>
                <w:sz w:val="18"/>
                <w:szCs w:val="18"/>
              </w:rPr>
            </w:pPr>
            <w:r w:rsidRPr="006F48AE">
              <w:rPr>
                <w:rFonts w:ascii="Times New Roman" w:hAnsi="Times New Roman"/>
                <w:bCs/>
                <w:sz w:val="18"/>
                <w:szCs w:val="18"/>
              </w:rPr>
              <w:t xml:space="preserve">Aggregato 07 – Altre entrate </w:t>
            </w:r>
            <w:r w:rsidR="00CF793C" w:rsidRPr="006F48AE">
              <w:rPr>
                <w:rFonts w:ascii="Times New Roman" w:hAnsi="Times New Roman"/>
                <w:bCs/>
                <w:sz w:val="18"/>
                <w:szCs w:val="18"/>
              </w:rPr>
              <w:t xml:space="preserve">– voce 01 – interessi </w:t>
            </w:r>
            <w:r w:rsidR="006F48AE" w:rsidRPr="006F48AE">
              <w:rPr>
                <w:rFonts w:ascii="Times New Roman" w:hAnsi="Times New Roman"/>
                <w:bCs/>
                <w:sz w:val="18"/>
                <w:szCs w:val="18"/>
              </w:rPr>
              <w:t>attivi</w:t>
            </w:r>
          </w:p>
        </w:tc>
      </w:tr>
      <w:tr w:rsidR="006F48AE" w:rsidRPr="006F48AE" w:rsidTr="001708DA">
        <w:trPr>
          <w:cantSplit/>
        </w:trPr>
        <w:tc>
          <w:tcPr>
            <w:tcW w:w="8310" w:type="dxa"/>
            <w:gridSpan w:val="4"/>
          </w:tcPr>
          <w:p w:rsidR="00201894" w:rsidRPr="006F48AE" w:rsidRDefault="00201894" w:rsidP="00772ABB">
            <w:pPr>
              <w:jc w:val="right"/>
              <w:rPr>
                <w:i/>
                <w:iCs/>
                <w:sz w:val="18"/>
                <w:szCs w:val="18"/>
              </w:rPr>
            </w:pPr>
            <w:r w:rsidRPr="006F48AE">
              <w:rPr>
                <w:i/>
                <w:iCs/>
                <w:sz w:val="18"/>
                <w:szCs w:val="18"/>
              </w:rPr>
              <w:t>Previsione iniziale</w:t>
            </w:r>
          </w:p>
        </w:tc>
        <w:tc>
          <w:tcPr>
            <w:tcW w:w="1541" w:type="dxa"/>
          </w:tcPr>
          <w:p w:rsidR="00201894" w:rsidRPr="006F48AE" w:rsidRDefault="006F48AE" w:rsidP="00772ABB">
            <w:pPr>
              <w:jc w:val="right"/>
              <w:rPr>
                <w:b/>
                <w:sz w:val="18"/>
                <w:szCs w:val="18"/>
              </w:rPr>
            </w:pPr>
            <w:r w:rsidRPr="006F48AE">
              <w:rPr>
                <w:b/>
                <w:sz w:val="18"/>
                <w:szCs w:val="18"/>
              </w:rPr>
              <w:t>92,41</w:t>
            </w:r>
          </w:p>
        </w:tc>
      </w:tr>
      <w:tr w:rsidR="006F48AE" w:rsidRPr="006F48AE" w:rsidTr="001708DA">
        <w:trPr>
          <w:cantSplit/>
        </w:trPr>
        <w:tc>
          <w:tcPr>
            <w:tcW w:w="9851" w:type="dxa"/>
            <w:gridSpan w:val="5"/>
          </w:tcPr>
          <w:p w:rsidR="00201894" w:rsidRPr="006F48AE" w:rsidRDefault="00201894" w:rsidP="00772ABB">
            <w:pPr>
              <w:jc w:val="center"/>
              <w:rPr>
                <w:sz w:val="18"/>
                <w:szCs w:val="18"/>
              </w:rPr>
            </w:pPr>
            <w:r w:rsidRPr="006F48AE">
              <w:rPr>
                <w:sz w:val="18"/>
                <w:szCs w:val="18"/>
              </w:rPr>
              <w:t>Variazioni in corso d’anno</w:t>
            </w:r>
          </w:p>
        </w:tc>
      </w:tr>
      <w:tr w:rsidR="006F48AE" w:rsidRPr="006F48AE" w:rsidTr="001708DA">
        <w:tc>
          <w:tcPr>
            <w:tcW w:w="1771" w:type="dxa"/>
          </w:tcPr>
          <w:p w:rsidR="00201894" w:rsidRPr="006F48AE" w:rsidRDefault="00201894" w:rsidP="00772ABB">
            <w:pPr>
              <w:jc w:val="center"/>
              <w:rPr>
                <w:b/>
                <w:bCs/>
                <w:i/>
                <w:iCs/>
                <w:sz w:val="18"/>
                <w:szCs w:val="18"/>
              </w:rPr>
            </w:pPr>
            <w:r w:rsidRPr="006F48AE">
              <w:rPr>
                <w:b/>
                <w:bCs/>
                <w:i/>
                <w:iCs/>
                <w:sz w:val="18"/>
                <w:szCs w:val="18"/>
              </w:rPr>
              <w:t>Data</w:t>
            </w:r>
          </w:p>
        </w:tc>
        <w:tc>
          <w:tcPr>
            <w:tcW w:w="1418" w:type="dxa"/>
          </w:tcPr>
          <w:p w:rsidR="00201894" w:rsidRPr="006F48AE" w:rsidRDefault="00201894" w:rsidP="00772ABB">
            <w:pPr>
              <w:jc w:val="center"/>
              <w:rPr>
                <w:b/>
                <w:bCs/>
                <w:i/>
                <w:iCs/>
                <w:sz w:val="18"/>
                <w:szCs w:val="18"/>
              </w:rPr>
            </w:pPr>
            <w:r w:rsidRPr="006F48AE">
              <w:rPr>
                <w:b/>
                <w:bCs/>
                <w:i/>
                <w:iCs/>
                <w:sz w:val="18"/>
                <w:szCs w:val="18"/>
              </w:rPr>
              <w:t>Nr. Delibera</w:t>
            </w:r>
          </w:p>
        </w:tc>
        <w:tc>
          <w:tcPr>
            <w:tcW w:w="160" w:type="dxa"/>
          </w:tcPr>
          <w:p w:rsidR="00201894" w:rsidRPr="006F48AE" w:rsidRDefault="00201894" w:rsidP="00772ABB">
            <w:pPr>
              <w:jc w:val="center"/>
              <w:rPr>
                <w:b/>
                <w:bCs/>
                <w:i/>
                <w:iCs/>
                <w:sz w:val="18"/>
                <w:szCs w:val="18"/>
              </w:rPr>
            </w:pPr>
          </w:p>
        </w:tc>
        <w:tc>
          <w:tcPr>
            <w:tcW w:w="4961" w:type="dxa"/>
          </w:tcPr>
          <w:p w:rsidR="00201894" w:rsidRPr="006F48AE" w:rsidRDefault="00201894" w:rsidP="00772ABB">
            <w:pPr>
              <w:jc w:val="center"/>
              <w:rPr>
                <w:b/>
                <w:bCs/>
                <w:i/>
                <w:iCs/>
                <w:sz w:val="18"/>
                <w:szCs w:val="18"/>
              </w:rPr>
            </w:pPr>
            <w:r w:rsidRPr="006F48AE">
              <w:rPr>
                <w:b/>
                <w:bCs/>
                <w:i/>
                <w:iCs/>
                <w:sz w:val="18"/>
                <w:szCs w:val="18"/>
              </w:rPr>
              <w:t>Descrizione</w:t>
            </w:r>
          </w:p>
        </w:tc>
        <w:tc>
          <w:tcPr>
            <w:tcW w:w="1541" w:type="dxa"/>
          </w:tcPr>
          <w:p w:rsidR="00201894" w:rsidRPr="006F48AE" w:rsidRDefault="00201894" w:rsidP="00772ABB">
            <w:pPr>
              <w:jc w:val="center"/>
              <w:rPr>
                <w:b/>
                <w:bCs/>
                <w:i/>
                <w:iCs/>
                <w:sz w:val="18"/>
                <w:szCs w:val="18"/>
              </w:rPr>
            </w:pPr>
            <w:r w:rsidRPr="006F48AE">
              <w:rPr>
                <w:b/>
                <w:bCs/>
                <w:i/>
                <w:iCs/>
                <w:sz w:val="18"/>
                <w:szCs w:val="18"/>
              </w:rPr>
              <w:t>Importo</w:t>
            </w:r>
          </w:p>
        </w:tc>
      </w:tr>
      <w:tr w:rsidR="006F48AE" w:rsidRPr="006F48AE" w:rsidTr="001708DA">
        <w:tc>
          <w:tcPr>
            <w:tcW w:w="1771" w:type="dxa"/>
          </w:tcPr>
          <w:p w:rsidR="00201894" w:rsidRPr="006F48AE" w:rsidRDefault="0031502D" w:rsidP="00772ABB">
            <w:pPr>
              <w:jc w:val="both"/>
              <w:rPr>
                <w:sz w:val="18"/>
                <w:szCs w:val="18"/>
              </w:rPr>
            </w:pPr>
            <w:r>
              <w:rPr>
                <w:sz w:val="18"/>
                <w:szCs w:val="18"/>
              </w:rPr>
              <w:t>29</w:t>
            </w:r>
            <w:r w:rsidR="006F48AE" w:rsidRPr="006F48AE">
              <w:rPr>
                <w:sz w:val="18"/>
                <w:szCs w:val="18"/>
              </w:rPr>
              <w:t>/06/2016</w:t>
            </w:r>
          </w:p>
        </w:tc>
        <w:tc>
          <w:tcPr>
            <w:tcW w:w="1418" w:type="dxa"/>
          </w:tcPr>
          <w:p w:rsidR="00201894" w:rsidRPr="006F48AE" w:rsidRDefault="00C829C9" w:rsidP="00806E5C">
            <w:pPr>
              <w:jc w:val="center"/>
              <w:rPr>
                <w:sz w:val="18"/>
                <w:szCs w:val="18"/>
              </w:rPr>
            </w:pPr>
            <w:r>
              <w:rPr>
                <w:sz w:val="18"/>
                <w:szCs w:val="18"/>
              </w:rPr>
              <w:t>6/76</w:t>
            </w:r>
          </w:p>
        </w:tc>
        <w:tc>
          <w:tcPr>
            <w:tcW w:w="160" w:type="dxa"/>
          </w:tcPr>
          <w:p w:rsidR="00201894" w:rsidRPr="006F48AE" w:rsidRDefault="00201894" w:rsidP="00772ABB">
            <w:pPr>
              <w:jc w:val="both"/>
              <w:rPr>
                <w:sz w:val="18"/>
                <w:szCs w:val="18"/>
              </w:rPr>
            </w:pPr>
          </w:p>
        </w:tc>
        <w:tc>
          <w:tcPr>
            <w:tcW w:w="4961" w:type="dxa"/>
          </w:tcPr>
          <w:p w:rsidR="00201894" w:rsidRPr="006F48AE" w:rsidRDefault="006F48AE" w:rsidP="00772ABB">
            <w:pPr>
              <w:jc w:val="both"/>
              <w:rPr>
                <w:sz w:val="18"/>
                <w:szCs w:val="18"/>
              </w:rPr>
            </w:pPr>
            <w:r w:rsidRPr="006F48AE">
              <w:rPr>
                <w:sz w:val="18"/>
                <w:szCs w:val="18"/>
              </w:rPr>
              <w:t xml:space="preserve">Maggior accertamento interessi attivi su c/c bancario </w:t>
            </w:r>
          </w:p>
        </w:tc>
        <w:tc>
          <w:tcPr>
            <w:tcW w:w="1541" w:type="dxa"/>
          </w:tcPr>
          <w:p w:rsidR="00201894" w:rsidRPr="006F48AE" w:rsidRDefault="006F48AE" w:rsidP="00772ABB">
            <w:pPr>
              <w:jc w:val="right"/>
              <w:rPr>
                <w:sz w:val="18"/>
                <w:szCs w:val="18"/>
              </w:rPr>
            </w:pPr>
            <w:r w:rsidRPr="006F48AE">
              <w:rPr>
                <w:sz w:val="18"/>
                <w:szCs w:val="18"/>
              </w:rPr>
              <w:t>124,03</w:t>
            </w:r>
          </w:p>
        </w:tc>
      </w:tr>
      <w:tr w:rsidR="006F48AE" w:rsidRPr="006F48AE" w:rsidTr="001708DA">
        <w:trPr>
          <w:cantSplit/>
        </w:trPr>
        <w:tc>
          <w:tcPr>
            <w:tcW w:w="8310" w:type="dxa"/>
            <w:gridSpan w:val="4"/>
          </w:tcPr>
          <w:p w:rsidR="00201894" w:rsidRPr="006F48AE" w:rsidRDefault="00201894" w:rsidP="006F48AE">
            <w:pPr>
              <w:jc w:val="right"/>
              <w:rPr>
                <w:i/>
                <w:iCs/>
                <w:sz w:val="18"/>
                <w:szCs w:val="18"/>
              </w:rPr>
            </w:pPr>
            <w:r w:rsidRPr="006F48AE">
              <w:rPr>
                <w:i/>
                <w:iCs/>
                <w:sz w:val="18"/>
                <w:szCs w:val="18"/>
              </w:rPr>
              <w:t>Variazione in corso anno 201</w:t>
            </w:r>
            <w:r w:rsidR="006F48AE" w:rsidRPr="006F48AE">
              <w:rPr>
                <w:i/>
                <w:iCs/>
                <w:sz w:val="18"/>
                <w:szCs w:val="18"/>
              </w:rPr>
              <w:t>6</w:t>
            </w:r>
            <w:r w:rsidRPr="006F48AE">
              <w:rPr>
                <w:i/>
                <w:iCs/>
                <w:sz w:val="18"/>
                <w:szCs w:val="18"/>
              </w:rPr>
              <w:t xml:space="preserve"> </w:t>
            </w:r>
          </w:p>
        </w:tc>
        <w:tc>
          <w:tcPr>
            <w:tcW w:w="1541" w:type="dxa"/>
          </w:tcPr>
          <w:p w:rsidR="00201894" w:rsidRPr="006F48AE" w:rsidRDefault="006F48AE" w:rsidP="00772ABB">
            <w:pPr>
              <w:jc w:val="right"/>
              <w:rPr>
                <w:b/>
                <w:sz w:val="18"/>
                <w:szCs w:val="18"/>
              </w:rPr>
            </w:pPr>
            <w:r w:rsidRPr="006F48AE">
              <w:rPr>
                <w:b/>
                <w:sz w:val="18"/>
                <w:szCs w:val="18"/>
              </w:rPr>
              <w:t>124,03</w:t>
            </w:r>
          </w:p>
        </w:tc>
      </w:tr>
      <w:tr w:rsidR="006F48AE" w:rsidRPr="006F48AE" w:rsidTr="001708DA">
        <w:trPr>
          <w:cantSplit/>
        </w:trPr>
        <w:tc>
          <w:tcPr>
            <w:tcW w:w="8310" w:type="dxa"/>
            <w:gridSpan w:val="4"/>
          </w:tcPr>
          <w:p w:rsidR="00201894" w:rsidRPr="006F48AE" w:rsidRDefault="00201894" w:rsidP="00772ABB">
            <w:pPr>
              <w:jc w:val="right"/>
              <w:rPr>
                <w:i/>
                <w:iCs/>
                <w:sz w:val="18"/>
                <w:szCs w:val="18"/>
              </w:rPr>
            </w:pPr>
            <w:r w:rsidRPr="006F48AE">
              <w:rPr>
                <w:i/>
                <w:iCs/>
                <w:sz w:val="18"/>
                <w:szCs w:val="18"/>
              </w:rPr>
              <w:t xml:space="preserve">Previsione definitiva </w:t>
            </w:r>
          </w:p>
        </w:tc>
        <w:tc>
          <w:tcPr>
            <w:tcW w:w="1541" w:type="dxa"/>
          </w:tcPr>
          <w:p w:rsidR="00201894" w:rsidRPr="006F48AE" w:rsidRDefault="006F48AE" w:rsidP="00772ABB">
            <w:pPr>
              <w:jc w:val="right"/>
              <w:rPr>
                <w:b/>
                <w:sz w:val="18"/>
                <w:szCs w:val="18"/>
              </w:rPr>
            </w:pPr>
            <w:r w:rsidRPr="006F48AE">
              <w:rPr>
                <w:b/>
                <w:sz w:val="18"/>
                <w:szCs w:val="18"/>
              </w:rPr>
              <w:t>216,44</w:t>
            </w:r>
          </w:p>
        </w:tc>
      </w:tr>
      <w:tr w:rsidR="006F48AE" w:rsidRPr="006F48AE" w:rsidTr="001708DA">
        <w:trPr>
          <w:cantSplit/>
        </w:trPr>
        <w:tc>
          <w:tcPr>
            <w:tcW w:w="8310" w:type="dxa"/>
            <w:gridSpan w:val="4"/>
          </w:tcPr>
          <w:p w:rsidR="00201894" w:rsidRPr="006F48AE" w:rsidRDefault="00201894" w:rsidP="00772ABB">
            <w:pPr>
              <w:jc w:val="right"/>
              <w:rPr>
                <w:i/>
                <w:iCs/>
                <w:sz w:val="18"/>
                <w:szCs w:val="18"/>
              </w:rPr>
            </w:pPr>
            <w:r w:rsidRPr="006F48AE">
              <w:rPr>
                <w:i/>
                <w:iCs/>
                <w:sz w:val="18"/>
                <w:szCs w:val="18"/>
              </w:rPr>
              <w:t>Riscossi</w:t>
            </w:r>
          </w:p>
        </w:tc>
        <w:tc>
          <w:tcPr>
            <w:tcW w:w="1541" w:type="dxa"/>
          </w:tcPr>
          <w:p w:rsidR="00201894" w:rsidRPr="006F48AE" w:rsidRDefault="006F48AE" w:rsidP="00772ABB">
            <w:pPr>
              <w:jc w:val="right"/>
              <w:rPr>
                <w:sz w:val="18"/>
                <w:szCs w:val="18"/>
              </w:rPr>
            </w:pPr>
            <w:r w:rsidRPr="006F48AE">
              <w:rPr>
                <w:sz w:val="18"/>
                <w:szCs w:val="18"/>
              </w:rPr>
              <w:t>216,44</w:t>
            </w:r>
          </w:p>
        </w:tc>
      </w:tr>
      <w:tr w:rsidR="006F48AE" w:rsidRPr="006F48AE" w:rsidTr="001708DA">
        <w:trPr>
          <w:cantSplit/>
        </w:trPr>
        <w:tc>
          <w:tcPr>
            <w:tcW w:w="8310" w:type="dxa"/>
            <w:gridSpan w:val="4"/>
          </w:tcPr>
          <w:p w:rsidR="00201894" w:rsidRPr="006F48AE" w:rsidRDefault="00201894" w:rsidP="00772ABB">
            <w:pPr>
              <w:jc w:val="right"/>
              <w:rPr>
                <w:i/>
                <w:iCs/>
                <w:sz w:val="18"/>
                <w:szCs w:val="18"/>
              </w:rPr>
            </w:pPr>
            <w:r w:rsidRPr="006F48AE">
              <w:rPr>
                <w:i/>
                <w:iCs/>
                <w:sz w:val="18"/>
                <w:szCs w:val="18"/>
              </w:rPr>
              <w:t>Da riscuotere</w:t>
            </w:r>
          </w:p>
        </w:tc>
        <w:tc>
          <w:tcPr>
            <w:tcW w:w="1541" w:type="dxa"/>
          </w:tcPr>
          <w:p w:rsidR="00201894" w:rsidRPr="006F48AE" w:rsidRDefault="00291291" w:rsidP="00772ABB">
            <w:pPr>
              <w:jc w:val="right"/>
              <w:rPr>
                <w:sz w:val="18"/>
                <w:szCs w:val="18"/>
              </w:rPr>
            </w:pPr>
            <w:r w:rsidRPr="006F48AE">
              <w:rPr>
                <w:sz w:val="18"/>
                <w:szCs w:val="18"/>
              </w:rPr>
              <w:t>0,00</w:t>
            </w:r>
          </w:p>
        </w:tc>
      </w:tr>
      <w:tr w:rsidR="006F48AE" w:rsidRPr="006F48AE" w:rsidTr="001708DA">
        <w:trPr>
          <w:cantSplit/>
        </w:trPr>
        <w:tc>
          <w:tcPr>
            <w:tcW w:w="9851" w:type="dxa"/>
            <w:gridSpan w:val="5"/>
          </w:tcPr>
          <w:p w:rsidR="00807813" w:rsidRPr="006F48AE" w:rsidRDefault="00807813" w:rsidP="006F48AE">
            <w:pPr>
              <w:rPr>
                <w:sz w:val="18"/>
                <w:szCs w:val="18"/>
              </w:rPr>
            </w:pPr>
            <w:r w:rsidRPr="006F48AE">
              <w:rPr>
                <w:sz w:val="18"/>
                <w:szCs w:val="18"/>
              </w:rPr>
              <w:t>L</w:t>
            </w:r>
            <w:r w:rsidR="00402602" w:rsidRPr="006F48AE">
              <w:rPr>
                <w:sz w:val="18"/>
                <w:szCs w:val="18"/>
              </w:rPr>
              <w:t>a</w:t>
            </w:r>
            <w:r w:rsidRPr="006F48AE">
              <w:rPr>
                <w:sz w:val="18"/>
                <w:szCs w:val="18"/>
              </w:rPr>
              <w:t xml:space="preserve"> variazion</w:t>
            </w:r>
            <w:r w:rsidR="00402602" w:rsidRPr="006F48AE">
              <w:rPr>
                <w:sz w:val="18"/>
                <w:szCs w:val="18"/>
              </w:rPr>
              <w:t>e</w:t>
            </w:r>
            <w:r w:rsidRPr="006F48AE">
              <w:rPr>
                <w:sz w:val="18"/>
                <w:szCs w:val="18"/>
              </w:rPr>
              <w:t xml:space="preserve"> riguarda un </w:t>
            </w:r>
            <w:r w:rsidR="006F48AE" w:rsidRPr="006F48AE">
              <w:rPr>
                <w:sz w:val="18"/>
                <w:szCs w:val="18"/>
              </w:rPr>
              <w:t xml:space="preserve">maggiore </w:t>
            </w:r>
            <w:r w:rsidR="00402602" w:rsidRPr="006F48AE">
              <w:rPr>
                <w:sz w:val="18"/>
                <w:szCs w:val="18"/>
              </w:rPr>
              <w:t xml:space="preserve"> </w:t>
            </w:r>
            <w:r w:rsidRPr="006F48AE">
              <w:rPr>
                <w:sz w:val="18"/>
                <w:szCs w:val="18"/>
              </w:rPr>
              <w:t xml:space="preserve">accertamento </w:t>
            </w:r>
            <w:r w:rsidR="0024251E" w:rsidRPr="006F48AE">
              <w:rPr>
                <w:sz w:val="18"/>
                <w:szCs w:val="18"/>
              </w:rPr>
              <w:t xml:space="preserve">degli </w:t>
            </w:r>
            <w:r w:rsidRPr="006F48AE">
              <w:rPr>
                <w:sz w:val="18"/>
                <w:szCs w:val="18"/>
              </w:rPr>
              <w:t xml:space="preserve"> interessi attivi maturati sul conto corrente bancario</w:t>
            </w:r>
            <w:r w:rsidR="00402602" w:rsidRPr="006F48AE">
              <w:rPr>
                <w:sz w:val="18"/>
                <w:szCs w:val="18"/>
              </w:rPr>
              <w:t>.</w:t>
            </w:r>
            <w:r w:rsidRPr="006F48AE">
              <w:rPr>
                <w:sz w:val="18"/>
                <w:szCs w:val="18"/>
              </w:rPr>
              <w:t xml:space="preserve"> </w:t>
            </w:r>
          </w:p>
        </w:tc>
      </w:tr>
      <w:tr w:rsidR="009F2A53" w:rsidRPr="009F2A53" w:rsidTr="001708DA">
        <w:trPr>
          <w:cantSplit/>
        </w:trPr>
        <w:tc>
          <w:tcPr>
            <w:tcW w:w="9851" w:type="dxa"/>
            <w:gridSpan w:val="5"/>
          </w:tcPr>
          <w:p w:rsidR="006D4DB8" w:rsidRPr="009F2A53" w:rsidRDefault="006D4DB8" w:rsidP="006D4DB8">
            <w:pPr>
              <w:pStyle w:val="Titolo4"/>
              <w:jc w:val="center"/>
              <w:rPr>
                <w:rFonts w:ascii="Times New Roman" w:hAnsi="Times New Roman"/>
                <w:bCs/>
                <w:sz w:val="18"/>
                <w:szCs w:val="18"/>
              </w:rPr>
            </w:pPr>
            <w:r w:rsidRPr="009F2A53">
              <w:rPr>
                <w:rFonts w:ascii="Times New Roman" w:hAnsi="Times New Roman"/>
                <w:bCs/>
                <w:sz w:val="18"/>
                <w:szCs w:val="18"/>
              </w:rPr>
              <w:t xml:space="preserve">Aggregato 07 – Altre entrate – voce 04 – Diverse </w:t>
            </w:r>
          </w:p>
        </w:tc>
      </w:tr>
      <w:tr w:rsidR="009F2A53" w:rsidRPr="009F2A53" w:rsidTr="001708DA">
        <w:trPr>
          <w:cantSplit/>
        </w:trPr>
        <w:tc>
          <w:tcPr>
            <w:tcW w:w="8310" w:type="dxa"/>
            <w:gridSpan w:val="4"/>
          </w:tcPr>
          <w:p w:rsidR="006D4DB8" w:rsidRPr="009F2A53" w:rsidRDefault="006D4DB8" w:rsidP="00772ABB">
            <w:pPr>
              <w:jc w:val="right"/>
              <w:rPr>
                <w:i/>
                <w:iCs/>
                <w:sz w:val="18"/>
                <w:szCs w:val="18"/>
              </w:rPr>
            </w:pPr>
            <w:r w:rsidRPr="009F2A53">
              <w:rPr>
                <w:i/>
                <w:iCs/>
                <w:sz w:val="18"/>
                <w:szCs w:val="18"/>
              </w:rPr>
              <w:t>Previsione iniziale</w:t>
            </w:r>
          </w:p>
        </w:tc>
        <w:tc>
          <w:tcPr>
            <w:tcW w:w="1541" w:type="dxa"/>
          </w:tcPr>
          <w:p w:rsidR="006D4DB8" w:rsidRPr="009F2A53" w:rsidRDefault="00500ABD" w:rsidP="00772ABB">
            <w:pPr>
              <w:jc w:val="right"/>
              <w:rPr>
                <w:b/>
                <w:sz w:val="18"/>
                <w:szCs w:val="18"/>
              </w:rPr>
            </w:pPr>
            <w:r w:rsidRPr="009F2A53">
              <w:rPr>
                <w:b/>
                <w:sz w:val="18"/>
                <w:szCs w:val="18"/>
              </w:rPr>
              <w:t>4.000,00</w:t>
            </w:r>
          </w:p>
        </w:tc>
      </w:tr>
      <w:tr w:rsidR="009F2A53" w:rsidRPr="009F2A53" w:rsidTr="001708DA">
        <w:trPr>
          <w:cantSplit/>
        </w:trPr>
        <w:tc>
          <w:tcPr>
            <w:tcW w:w="9851" w:type="dxa"/>
            <w:gridSpan w:val="5"/>
          </w:tcPr>
          <w:p w:rsidR="006D4DB8" w:rsidRPr="009F2A53" w:rsidRDefault="006D4DB8" w:rsidP="00772ABB">
            <w:pPr>
              <w:jc w:val="center"/>
              <w:rPr>
                <w:sz w:val="18"/>
                <w:szCs w:val="18"/>
              </w:rPr>
            </w:pPr>
            <w:r w:rsidRPr="009F2A53">
              <w:rPr>
                <w:sz w:val="18"/>
                <w:szCs w:val="18"/>
              </w:rPr>
              <w:t>Variazioni in corso d’anno</w:t>
            </w:r>
          </w:p>
        </w:tc>
      </w:tr>
      <w:tr w:rsidR="009F2A53" w:rsidRPr="009F2A53" w:rsidTr="001708DA">
        <w:tc>
          <w:tcPr>
            <w:tcW w:w="1771" w:type="dxa"/>
          </w:tcPr>
          <w:p w:rsidR="006D4DB8" w:rsidRPr="009F2A53" w:rsidRDefault="006D4DB8" w:rsidP="00772ABB">
            <w:pPr>
              <w:jc w:val="center"/>
              <w:rPr>
                <w:b/>
                <w:bCs/>
                <w:i/>
                <w:iCs/>
                <w:sz w:val="18"/>
                <w:szCs w:val="18"/>
              </w:rPr>
            </w:pPr>
            <w:r w:rsidRPr="009F2A53">
              <w:rPr>
                <w:b/>
                <w:bCs/>
                <w:i/>
                <w:iCs/>
                <w:sz w:val="18"/>
                <w:szCs w:val="18"/>
              </w:rPr>
              <w:t>Data</w:t>
            </w:r>
          </w:p>
        </w:tc>
        <w:tc>
          <w:tcPr>
            <w:tcW w:w="1418" w:type="dxa"/>
          </w:tcPr>
          <w:p w:rsidR="006D4DB8" w:rsidRPr="009F2A53" w:rsidRDefault="006D4DB8" w:rsidP="00772ABB">
            <w:pPr>
              <w:jc w:val="center"/>
              <w:rPr>
                <w:b/>
                <w:bCs/>
                <w:i/>
                <w:iCs/>
                <w:sz w:val="18"/>
                <w:szCs w:val="18"/>
              </w:rPr>
            </w:pPr>
            <w:r w:rsidRPr="009F2A53">
              <w:rPr>
                <w:b/>
                <w:bCs/>
                <w:i/>
                <w:iCs/>
                <w:sz w:val="18"/>
                <w:szCs w:val="18"/>
              </w:rPr>
              <w:t>Nr. Delibera</w:t>
            </w:r>
          </w:p>
        </w:tc>
        <w:tc>
          <w:tcPr>
            <w:tcW w:w="160" w:type="dxa"/>
          </w:tcPr>
          <w:p w:rsidR="006D4DB8" w:rsidRPr="009F2A53" w:rsidRDefault="006D4DB8" w:rsidP="00772ABB">
            <w:pPr>
              <w:jc w:val="center"/>
              <w:rPr>
                <w:b/>
                <w:bCs/>
                <w:i/>
                <w:iCs/>
                <w:sz w:val="18"/>
                <w:szCs w:val="18"/>
              </w:rPr>
            </w:pPr>
          </w:p>
        </w:tc>
        <w:tc>
          <w:tcPr>
            <w:tcW w:w="4961" w:type="dxa"/>
          </w:tcPr>
          <w:p w:rsidR="006D4DB8" w:rsidRPr="009F2A53" w:rsidRDefault="006D4DB8" w:rsidP="00772ABB">
            <w:pPr>
              <w:jc w:val="center"/>
              <w:rPr>
                <w:b/>
                <w:bCs/>
                <w:i/>
                <w:iCs/>
                <w:sz w:val="18"/>
                <w:szCs w:val="18"/>
              </w:rPr>
            </w:pPr>
            <w:r w:rsidRPr="009F2A53">
              <w:rPr>
                <w:b/>
                <w:bCs/>
                <w:i/>
                <w:iCs/>
                <w:sz w:val="18"/>
                <w:szCs w:val="18"/>
              </w:rPr>
              <w:t>Descrizione</w:t>
            </w:r>
          </w:p>
        </w:tc>
        <w:tc>
          <w:tcPr>
            <w:tcW w:w="1541" w:type="dxa"/>
          </w:tcPr>
          <w:p w:rsidR="006D4DB8" w:rsidRPr="009F2A53" w:rsidRDefault="006D4DB8" w:rsidP="00772ABB">
            <w:pPr>
              <w:jc w:val="center"/>
              <w:rPr>
                <w:b/>
                <w:bCs/>
                <w:i/>
                <w:iCs/>
                <w:sz w:val="18"/>
                <w:szCs w:val="18"/>
              </w:rPr>
            </w:pPr>
            <w:r w:rsidRPr="009F2A53">
              <w:rPr>
                <w:b/>
                <w:bCs/>
                <w:i/>
                <w:iCs/>
                <w:sz w:val="18"/>
                <w:szCs w:val="18"/>
              </w:rPr>
              <w:t>Importo</w:t>
            </w:r>
          </w:p>
        </w:tc>
      </w:tr>
      <w:tr w:rsidR="009F2A53" w:rsidRPr="009F2A53" w:rsidTr="001708DA">
        <w:tc>
          <w:tcPr>
            <w:tcW w:w="1771" w:type="dxa"/>
          </w:tcPr>
          <w:p w:rsidR="001708DA" w:rsidRPr="00C829C9" w:rsidRDefault="00C829C9" w:rsidP="00772ABB">
            <w:pPr>
              <w:jc w:val="both"/>
              <w:rPr>
                <w:sz w:val="18"/>
                <w:szCs w:val="18"/>
              </w:rPr>
            </w:pPr>
            <w:r w:rsidRPr="00C829C9">
              <w:rPr>
                <w:sz w:val="18"/>
                <w:szCs w:val="18"/>
              </w:rPr>
              <w:t>29/06/2016</w:t>
            </w:r>
          </w:p>
        </w:tc>
        <w:tc>
          <w:tcPr>
            <w:tcW w:w="1418" w:type="dxa"/>
          </w:tcPr>
          <w:p w:rsidR="001708DA" w:rsidRPr="00C829C9" w:rsidRDefault="00C829C9" w:rsidP="0092754B">
            <w:pPr>
              <w:jc w:val="center"/>
              <w:rPr>
                <w:sz w:val="18"/>
                <w:szCs w:val="18"/>
              </w:rPr>
            </w:pPr>
            <w:r w:rsidRPr="00C829C9">
              <w:rPr>
                <w:sz w:val="18"/>
                <w:szCs w:val="18"/>
              </w:rPr>
              <w:t>6/76</w:t>
            </w:r>
          </w:p>
        </w:tc>
        <w:tc>
          <w:tcPr>
            <w:tcW w:w="160" w:type="dxa"/>
          </w:tcPr>
          <w:p w:rsidR="001708DA" w:rsidRPr="009F2A53" w:rsidRDefault="001708DA" w:rsidP="00772ABB">
            <w:pPr>
              <w:jc w:val="both"/>
              <w:rPr>
                <w:sz w:val="18"/>
                <w:szCs w:val="18"/>
              </w:rPr>
            </w:pPr>
          </w:p>
        </w:tc>
        <w:tc>
          <w:tcPr>
            <w:tcW w:w="4961" w:type="dxa"/>
          </w:tcPr>
          <w:p w:rsidR="001708DA" w:rsidRPr="009F2A53" w:rsidRDefault="00500ABD" w:rsidP="00772ABB">
            <w:pPr>
              <w:jc w:val="both"/>
              <w:rPr>
                <w:sz w:val="18"/>
                <w:szCs w:val="18"/>
              </w:rPr>
            </w:pPr>
            <w:r w:rsidRPr="009F2A53">
              <w:rPr>
                <w:sz w:val="18"/>
                <w:szCs w:val="18"/>
              </w:rPr>
              <w:t xml:space="preserve">Rimborso </w:t>
            </w:r>
          </w:p>
        </w:tc>
        <w:tc>
          <w:tcPr>
            <w:tcW w:w="1541" w:type="dxa"/>
          </w:tcPr>
          <w:p w:rsidR="001708DA" w:rsidRPr="009F2A53" w:rsidRDefault="00500ABD" w:rsidP="00772ABB">
            <w:pPr>
              <w:jc w:val="right"/>
              <w:rPr>
                <w:sz w:val="18"/>
                <w:szCs w:val="18"/>
              </w:rPr>
            </w:pPr>
            <w:r w:rsidRPr="009F2A53">
              <w:rPr>
                <w:sz w:val="18"/>
                <w:szCs w:val="18"/>
              </w:rPr>
              <w:t>20,00</w:t>
            </w:r>
          </w:p>
        </w:tc>
      </w:tr>
      <w:tr w:rsidR="009F2A53" w:rsidRPr="009F2A53" w:rsidTr="001708DA">
        <w:tc>
          <w:tcPr>
            <w:tcW w:w="1771" w:type="dxa"/>
          </w:tcPr>
          <w:p w:rsidR="0092754B" w:rsidRPr="00C829C9" w:rsidRDefault="00C829C9">
            <w:pPr>
              <w:rPr>
                <w:sz w:val="18"/>
                <w:szCs w:val="18"/>
              </w:rPr>
            </w:pPr>
            <w:r w:rsidRPr="00C829C9">
              <w:rPr>
                <w:sz w:val="18"/>
                <w:szCs w:val="18"/>
              </w:rPr>
              <w:t>21/12/2016</w:t>
            </w:r>
          </w:p>
        </w:tc>
        <w:tc>
          <w:tcPr>
            <w:tcW w:w="1418" w:type="dxa"/>
          </w:tcPr>
          <w:p w:rsidR="0092754B" w:rsidRPr="00C829C9" w:rsidRDefault="00C829C9" w:rsidP="0092754B">
            <w:pPr>
              <w:jc w:val="center"/>
              <w:rPr>
                <w:sz w:val="18"/>
                <w:szCs w:val="18"/>
              </w:rPr>
            </w:pPr>
            <w:r w:rsidRPr="00C829C9">
              <w:rPr>
                <w:sz w:val="18"/>
                <w:szCs w:val="18"/>
              </w:rPr>
              <w:t>5/78</w:t>
            </w:r>
          </w:p>
        </w:tc>
        <w:tc>
          <w:tcPr>
            <w:tcW w:w="160" w:type="dxa"/>
          </w:tcPr>
          <w:p w:rsidR="0092754B" w:rsidRPr="009F2A53" w:rsidRDefault="0092754B" w:rsidP="00772ABB">
            <w:pPr>
              <w:jc w:val="both"/>
              <w:rPr>
                <w:sz w:val="18"/>
                <w:szCs w:val="18"/>
              </w:rPr>
            </w:pPr>
          </w:p>
        </w:tc>
        <w:tc>
          <w:tcPr>
            <w:tcW w:w="4961" w:type="dxa"/>
          </w:tcPr>
          <w:p w:rsidR="0092754B" w:rsidRPr="009F2A53" w:rsidRDefault="00500ABD" w:rsidP="00772ABB">
            <w:pPr>
              <w:jc w:val="both"/>
              <w:rPr>
                <w:sz w:val="18"/>
                <w:szCs w:val="18"/>
              </w:rPr>
            </w:pPr>
            <w:r w:rsidRPr="009F2A53">
              <w:rPr>
                <w:sz w:val="18"/>
                <w:szCs w:val="18"/>
              </w:rPr>
              <w:t>Ditta Maghetti – contributo anno 2016</w:t>
            </w:r>
          </w:p>
        </w:tc>
        <w:tc>
          <w:tcPr>
            <w:tcW w:w="1541" w:type="dxa"/>
          </w:tcPr>
          <w:p w:rsidR="0092754B" w:rsidRPr="009F2A53" w:rsidRDefault="00500ABD" w:rsidP="00772ABB">
            <w:pPr>
              <w:jc w:val="right"/>
              <w:rPr>
                <w:sz w:val="18"/>
                <w:szCs w:val="18"/>
              </w:rPr>
            </w:pPr>
            <w:r w:rsidRPr="009F2A53">
              <w:rPr>
                <w:sz w:val="18"/>
                <w:szCs w:val="18"/>
              </w:rPr>
              <w:t>4.000,00</w:t>
            </w:r>
          </w:p>
        </w:tc>
      </w:tr>
      <w:tr w:rsidR="00C829C9" w:rsidRPr="009F2A53" w:rsidTr="001708DA">
        <w:tc>
          <w:tcPr>
            <w:tcW w:w="1771" w:type="dxa"/>
          </w:tcPr>
          <w:p w:rsidR="00C829C9" w:rsidRPr="00C829C9" w:rsidRDefault="00C829C9" w:rsidP="00C829C9">
            <w:pPr>
              <w:rPr>
                <w:sz w:val="18"/>
                <w:szCs w:val="18"/>
              </w:rPr>
            </w:pPr>
            <w:r w:rsidRPr="00C829C9">
              <w:rPr>
                <w:sz w:val="18"/>
                <w:szCs w:val="18"/>
              </w:rPr>
              <w:t>21/12/2016</w:t>
            </w:r>
          </w:p>
        </w:tc>
        <w:tc>
          <w:tcPr>
            <w:tcW w:w="1418" w:type="dxa"/>
          </w:tcPr>
          <w:p w:rsidR="00C829C9" w:rsidRPr="00C829C9" w:rsidRDefault="00C829C9" w:rsidP="00C829C9">
            <w:pPr>
              <w:jc w:val="center"/>
              <w:rPr>
                <w:sz w:val="18"/>
                <w:szCs w:val="18"/>
              </w:rPr>
            </w:pPr>
            <w:r w:rsidRPr="00C829C9">
              <w:rPr>
                <w:sz w:val="18"/>
                <w:szCs w:val="18"/>
              </w:rPr>
              <w:t>5/78</w:t>
            </w:r>
          </w:p>
        </w:tc>
        <w:tc>
          <w:tcPr>
            <w:tcW w:w="160" w:type="dxa"/>
          </w:tcPr>
          <w:p w:rsidR="00C829C9" w:rsidRPr="009F2A53" w:rsidRDefault="00C829C9" w:rsidP="00C829C9">
            <w:pPr>
              <w:jc w:val="both"/>
              <w:rPr>
                <w:sz w:val="18"/>
                <w:szCs w:val="18"/>
              </w:rPr>
            </w:pPr>
          </w:p>
        </w:tc>
        <w:tc>
          <w:tcPr>
            <w:tcW w:w="4961" w:type="dxa"/>
          </w:tcPr>
          <w:p w:rsidR="00C829C9" w:rsidRPr="009F2A53" w:rsidRDefault="00C829C9" w:rsidP="00C829C9">
            <w:pPr>
              <w:jc w:val="both"/>
              <w:rPr>
                <w:sz w:val="18"/>
                <w:szCs w:val="18"/>
              </w:rPr>
            </w:pPr>
            <w:r w:rsidRPr="009F2A53">
              <w:rPr>
                <w:sz w:val="18"/>
                <w:szCs w:val="18"/>
              </w:rPr>
              <w:t xml:space="preserve">Rotary Club- borse di studio </w:t>
            </w:r>
          </w:p>
        </w:tc>
        <w:tc>
          <w:tcPr>
            <w:tcW w:w="1541" w:type="dxa"/>
          </w:tcPr>
          <w:p w:rsidR="00C829C9" w:rsidRPr="009F2A53" w:rsidRDefault="00C829C9" w:rsidP="00C829C9">
            <w:pPr>
              <w:jc w:val="right"/>
              <w:rPr>
                <w:sz w:val="18"/>
                <w:szCs w:val="18"/>
              </w:rPr>
            </w:pPr>
            <w:r w:rsidRPr="009F2A53">
              <w:rPr>
                <w:sz w:val="18"/>
                <w:szCs w:val="18"/>
              </w:rPr>
              <w:t>2.000,00</w:t>
            </w:r>
          </w:p>
        </w:tc>
      </w:tr>
      <w:tr w:rsidR="00C829C9" w:rsidRPr="009F2A53" w:rsidTr="001708DA">
        <w:tc>
          <w:tcPr>
            <w:tcW w:w="1771" w:type="dxa"/>
          </w:tcPr>
          <w:p w:rsidR="00C829C9" w:rsidRPr="00C829C9" w:rsidRDefault="00C829C9" w:rsidP="00C829C9">
            <w:pPr>
              <w:rPr>
                <w:sz w:val="18"/>
                <w:szCs w:val="18"/>
              </w:rPr>
            </w:pPr>
            <w:r w:rsidRPr="00C829C9">
              <w:rPr>
                <w:sz w:val="18"/>
                <w:szCs w:val="18"/>
              </w:rPr>
              <w:t>21/12/2016</w:t>
            </w:r>
          </w:p>
        </w:tc>
        <w:tc>
          <w:tcPr>
            <w:tcW w:w="1418" w:type="dxa"/>
          </w:tcPr>
          <w:p w:rsidR="00C829C9" w:rsidRPr="00C829C9" w:rsidRDefault="00C829C9" w:rsidP="00C829C9">
            <w:pPr>
              <w:jc w:val="center"/>
              <w:rPr>
                <w:sz w:val="18"/>
                <w:szCs w:val="18"/>
              </w:rPr>
            </w:pPr>
            <w:r w:rsidRPr="00C829C9">
              <w:rPr>
                <w:sz w:val="18"/>
                <w:szCs w:val="18"/>
              </w:rPr>
              <w:t>5/78</w:t>
            </w:r>
          </w:p>
        </w:tc>
        <w:tc>
          <w:tcPr>
            <w:tcW w:w="160" w:type="dxa"/>
          </w:tcPr>
          <w:p w:rsidR="00C829C9" w:rsidRPr="009F2A53" w:rsidRDefault="00C829C9" w:rsidP="00C829C9">
            <w:pPr>
              <w:jc w:val="both"/>
              <w:rPr>
                <w:sz w:val="18"/>
                <w:szCs w:val="18"/>
              </w:rPr>
            </w:pPr>
          </w:p>
        </w:tc>
        <w:tc>
          <w:tcPr>
            <w:tcW w:w="4961" w:type="dxa"/>
          </w:tcPr>
          <w:p w:rsidR="00C829C9" w:rsidRPr="009F2A53" w:rsidRDefault="00C829C9" w:rsidP="00C829C9">
            <w:pPr>
              <w:jc w:val="both"/>
              <w:rPr>
                <w:sz w:val="18"/>
                <w:szCs w:val="18"/>
              </w:rPr>
            </w:pPr>
            <w:r w:rsidRPr="009F2A53">
              <w:rPr>
                <w:sz w:val="18"/>
                <w:szCs w:val="18"/>
              </w:rPr>
              <w:t xml:space="preserve">Storno bonifico Sabella – per compensi corsi aggiornamento </w:t>
            </w:r>
          </w:p>
        </w:tc>
        <w:tc>
          <w:tcPr>
            <w:tcW w:w="1541" w:type="dxa"/>
          </w:tcPr>
          <w:p w:rsidR="00C829C9" w:rsidRPr="009F2A53" w:rsidRDefault="00C829C9" w:rsidP="00C829C9">
            <w:pPr>
              <w:jc w:val="right"/>
              <w:rPr>
                <w:sz w:val="18"/>
                <w:szCs w:val="18"/>
              </w:rPr>
            </w:pPr>
            <w:r w:rsidRPr="009F2A53">
              <w:rPr>
                <w:sz w:val="18"/>
                <w:szCs w:val="18"/>
              </w:rPr>
              <w:t>1.413,63</w:t>
            </w:r>
          </w:p>
        </w:tc>
      </w:tr>
      <w:tr w:rsidR="00C829C9" w:rsidRPr="009F2A53" w:rsidTr="001708DA">
        <w:tc>
          <w:tcPr>
            <w:tcW w:w="1771" w:type="dxa"/>
          </w:tcPr>
          <w:p w:rsidR="00C829C9" w:rsidRPr="00C829C9" w:rsidRDefault="00C829C9" w:rsidP="00C829C9">
            <w:pPr>
              <w:rPr>
                <w:sz w:val="18"/>
                <w:szCs w:val="18"/>
              </w:rPr>
            </w:pPr>
            <w:r w:rsidRPr="00C829C9">
              <w:rPr>
                <w:sz w:val="18"/>
                <w:szCs w:val="18"/>
              </w:rPr>
              <w:t>21/12/2016</w:t>
            </w:r>
          </w:p>
        </w:tc>
        <w:tc>
          <w:tcPr>
            <w:tcW w:w="1418" w:type="dxa"/>
          </w:tcPr>
          <w:p w:rsidR="00C829C9" w:rsidRPr="00C829C9" w:rsidRDefault="00C829C9" w:rsidP="00C829C9">
            <w:pPr>
              <w:jc w:val="center"/>
              <w:rPr>
                <w:sz w:val="18"/>
                <w:szCs w:val="18"/>
              </w:rPr>
            </w:pPr>
            <w:r w:rsidRPr="00C829C9">
              <w:rPr>
                <w:sz w:val="18"/>
                <w:szCs w:val="18"/>
              </w:rPr>
              <w:t>5/78</w:t>
            </w:r>
          </w:p>
        </w:tc>
        <w:tc>
          <w:tcPr>
            <w:tcW w:w="160" w:type="dxa"/>
          </w:tcPr>
          <w:p w:rsidR="00C829C9" w:rsidRPr="009F2A53" w:rsidRDefault="00C829C9" w:rsidP="00C829C9">
            <w:pPr>
              <w:jc w:val="both"/>
              <w:rPr>
                <w:sz w:val="18"/>
                <w:szCs w:val="18"/>
              </w:rPr>
            </w:pPr>
          </w:p>
        </w:tc>
        <w:tc>
          <w:tcPr>
            <w:tcW w:w="4961" w:type="dxa"/>
          </w:tcPr>
          <w:p w:rsidR="00C829C9" w:rsidRPr="009F2A53" w:rsidRDefault="00C829C9" w:rsidP="00C829C9">
            <w:pPr>
              <w:jc w:val="both"/>
              <w:rPr>
                <w:sz w:val="18"/>
                <w:szCs w:val="18"/>
              </w:rPr>
            </w:pPr>
            <w:r w:rsidRPr="009F2A53">
              <w:rPr>
                <w:sz w:val="18"/>
                <w:szCs w:val="18"/>
              </w:rPr>
              <w:t>Storno bonifico Buscemi – compensi commissario esami IeFP</w:t>
            </w:r>
          </w:p>
        </w:tc>
        <w:tc>
          <w:tcPr>
            <w:tcW w:w="1541" w:type="dxa"/>
          </w:tcPr>
          <w:p w:rsidR="00C829C9" w:rsidRPr="009F2A53" w:rsidRDefault="00C829C9" w:rsidP="00C829C9">
            <w:pPr>
              <w:jc w:val="right"/>
              <w:rPr>
                <w:sz w:val="18"/>
                <w:szCs w:val="18"/>
              </w:rPr>
            </w:pPr>
            <w:r w:rsidRPr="009F2A53">
              <w:rPr>
                <w:sz w:val="18"/>
                <w:szCs w:val="18"/>
              </w:rPr>
              <w:t>1.313,02</w:t>
            </w:r>
          </w:p>
        </w:tc>
      </w:tr>
      <w:tr w:rsidR="00C829C9" w:rsidRPr="009F2A53" w:rsidTr="001708DA">
        <w:tc>
          <w:tcPr>
            <w:tcW w:w="1771" w:type="dxa"/>
          </w:tcPr>
          <w:p w:rsidR="00C829C9" w:rsidRPr="00C829C9" w:rsidRDefault="00C829C9" w:rsidP="00C829C9">
            <w:pPr>
              <w:rPr>
                <w:sz w:val="18"/>
                <w:szCs w:val="18"/>
              </w:rPr>
            </w:pPr>
            <w:r w:rsidRPr="00C829C9">
              <w:rPr>
                <w:sz w:val="18"/>
                <w:szCs w:val="18"/>
              </w:rPr>
              <w:t>21/12/2016</w:t>
            </w:r>
          </w:p>
        </w:tc>
        <w:tc>
          <w:tcPr>
            <w:tcW w:w="1418" w:type="dxa"/>
          </w:tcPr>
          <w:p w:rsidR="00C829C9" w:rsidRPr="00C829C9" w:rsidRDefault="00C829C9" w:rsidP="00C829C9">
            <w:pPr>
              <w:jc w:val="center"/>
              <w:rPr>
                <w:sz w:val="18"/>
                <w:szCs w:val="18"/>
              </w:rPr>
            </w:pPr>
            <w:r w:rsidRPr="00C829C9">
              <w:rPr>
                <w:sz w:val="18"/>
                <w:szCs w:val="18"/>
              </w:rPr>
              <w:t>5/78</w:t>
            </w:r>
          </w:p>
        </w:tc>
        <w:tc>
          <w:tcPr>
            <w:tcW w:w="160" w:type="dxa"/>
          </w:tcPr>
          <w:p w:rsidR="00C829C9" w:rsidRPr="009F2A53" w:rsidRDefault="00C829C9" w:rsidP="00C829C9">
            <w:pPr>
              <w:jc w:val="both"/>
              <w:rPr>
                <w:sz w:val="18"/>
                <w:szCs w:val="18"/>
              </w:rPr>
            </w:pPr>
          </w:p>
        </w:tc>
        <w:tc>
          <w:tcPr>
            <w:tcW w:w="4961" w:type="dxa"/>
          </w:tcPr>
          <w:p w:rsidR="00C829C9" w:rsidRPr="009F2A53" w:rsidRDefault="00C829C9" w:rsidP="00C829C9">
            <w:pPr>
              <w:jc w:val="both"/>
              <w:rPr>
                <w:sz w:val="18"/>
                <w:szCs w:val="18"/>
              </w:rPr>
            </w:pPr>
            <w:r w:rsidRPr="009F2A53">
              <w:rPr>
                <w:sz w:val="18"/>
                <w:szCs w:val="18"/>
              </w:rPr>
              <w:t xml:space="preserve">Quote assicurazione integrativa del personale della scuola </w:t>
            </w:r>
          </w:p>
        </w:tc>
        <w:tc>
          <w:tcPr>
            <w:tcW w:w="1541" w:type="dxa"/>
          </w:tcPr>
          <w:p w:rsidR="00C829C9" w:rsidRPr="009F2A53" w:rsidRDefault="00C829C9" w:rsidP="00C829C9">
            <w:pPr>
              <w:jc w:val="right"/>
              <w:rPr>
                <w:sz w:val="18"/>
                <w:szCs w:val="18"/>
              </w:rPr>
            </w:pPr>
            <w:r w:rsidRPr="009F2A53">
              <w:rPr>
                <w:sz w:val="18"/>
                <w:szCs w:val="18"/>
              </w:rPr>
              <w:t>1.016,00</w:t>
            </w:r>
          </w:p>
        </w:tc>
      </w:tr>
      <w:tr w:rsidR="00C829C9" w:rsidRPr="009F2A53" w:rsidTr="001708DA">
        <w:tc>
          <w:tcPr>
            <w:tcW w:w="1771" w:type="dxa"/>
          </w:tcPr>
          <w:p w:rsidR="00C829C9" w:rsidRPr="00C829C9" w:rsidRDefault="00C829C9" w:rsidP="00C829C9">
            <w:pPr>
              <w:rPr>
                <w:sz w:val="18"/>
                <w:szCs w:val="18"/>
              </w:rPr>
            </w:pPr>
            <w:r w:rsidRPr="00C829C9">
              <w:rPr>
                <w:sz w:val="18"/>
                <w:szCs w:val="18"/>
              </w:rPr>
              <w:t>21/12/2016</w:t>
            </w:r>
          </w:p>
        </w:tc>
        <w:tc>
          <w:tcPr>
            <w:tcW w:w="1418" w:type="dxa"/>
          </w:tcPr>
          <w:p w:rsidR="00C829C9" w:rsidRPr="00C829C9" w:rsidRDefault="00C829C9" w:rsidP="00C829C9">
            <w:pPr>
              <w:jc w:val="center"/>
              <w:rPr>
                <w:sz w:val="18"/>
                <w:szCs w:val="18"/>
              </w:rPr>
            </w:pPr>
            <w:r w:rsidRPr="00C829C9">
              <w:rPr>
                <w:sz w:val="18"/>
                <w:szCs w:val="18"/>
              </w:rPr>
              <w:t>5/78</w:t>
            </w:r>
          </w:p>
        </w:tc>
        <w:tc>
          <w:tcPr>
            <w:tcW w:w="160" w:type="dxa"/>
          </w:tcPr>
          <w:p w:rsidR="00C829C9" w:rsidRPr="009F2A53" w:rsidRDefault="00C829C9" w:rsidP="00C829C9">
            <w:pPr>
              <w:jc w:val="both"/>
              <w:rPr>
                <w:sz w:val="18"/>
                <w:szCs w:val="18"/>
              </w:rPr>
            </w:pPr>
          </w:p>
        </w:tc>
        <w:tc>
          <w:tcPr>
            <w:tcW w:w="4961" w:type="dxa"/>
          </w:tcPr>
          <w:p w:rsidR="00C829C9" w:rsidRPr="009F2A53" w:rsidRDefault="00C829C9" w:rsidP="00C829C9">
            <w:pPr>
              <w:jc w:val="both"/>
              <w:rPr>
                <w:sz w:val="18"/>
                <w:szCs w:val="18"/>
              </w:rPr>
            </w:pPr>
            <w:r w:rsidRPr="009F2A53">
              <w:rPr>
                <w:sz w:val="18"/>
                <w:szCs w:val="18"/>
              </w:rPr>
              <w:t>arrotondamento</w:t>
            </w:r>
          </w:p>
        </w:tc>
        <w:tc>
          <w:tcPr>
            <w:tcW w:w="1541" w:type="dxa"/>
          </w:tcPr>
          <w:p w:rsidR="00C829C9" w:rsidRPr="009F2A53" w:rsidRDefault="00C829C9" w:rsidP="00C829C9">
            <w:pPr>
              <w:jc w:val="right"/>
              <w:rPr>
                <w:sz w:val="18"/>
                <w:szCs w:val="18"/>
              </w:rPr>
            </w:pPr>
            <w:r w:rsidRPr="009F2A53">
              <w:rPr>
                <w:sz w:val="18"/>
                <w:szCs w:val="18"/>
              </w:rPr>
              <w:t>7,34</w:t>
            </w:r>
          </w:p>
        </w:tc>
      </w:tr>
      <w:tr w:rsidR="009F2A53" w:rsidRPr="009F2A53" w:rsidTr="001708DA">
        <w:trPr>
          <w:cantSplit/>
        </w:trPr>
        <w:tc>
          <w:tcPr>
            <w:tcW w:w="8310" w:type="dxa"/>
            <w:gridSpan w:val="4"/>
          </w:tcPr>
          <w:p w:rsidR="006D4DB8" w:rsidRPr="009F2A53" w:rsidRDefault="006D4DB8" w:rsidP="00944A06">
            <w:pPr>
              <w:jc w:val="right"/>
              <w:rPr>
                <w:i/>
                <w:iCs/>
                <w:sz w:val="18"/>
                <w:szCs w:val="18"/>
              </w:rPr>
            </w:pPr>
            <w:r w:rsidRPr="009F2A53">
              <w:rPr>
                <w:i/>
                <w:iCs/>
                <w:sz w:val="18"/>
                <w:szCs w:val="18"/>
              </w:rPr>
              <w:t>Variazione in corso anno 201</w:t>
            </w:r>
            <w:r w:rsidR="00944A06" w:rsidRPr="009F2A53">
              <w:rPr>
                <w:i/>
                <w:iCs/>
                <w:sz w:val="18"/>
                <w:szCs w:val="18"/>
              </w:rPr>
              <w:t>6</w:t>
            </w:r>
            <w:r w:rsidRPr="009F2A53">
              <w:rPr>
                <w:i/>
                <w:iCs/>
                <w:sz w:val="18"/>
                <w:szCs w:val="18"/>
              </w:rPr>
              <w:t xml:space="preserve"> </w:t>
            </w:r>
          </w:p>
        </w:tc>
        <w:tc>
          <w:tcPr>
            <w:tcW w:w="1541" w:type="dxa"/>
          </w:tcPr>
          <w:p w:rsidR="006D4DB8" w:rsidRPr="009F2A53" w:rsidRDefault="00500ABD" w:rsidP="00772ABB">
            <w:pPr>
              <w:jc w:val="right"/>
              <w:rPr>
                <w:b/>
                <w:sz w:val="18"/>
                <w:szCs w:val="18"/>
              </w:rPr>
            </w:pPr>
            <w:r w:rsidRPr="009F2A53">
              <w:rPr>
                <w:b/>
                <w:sz w:val="18"/>
                <w:szCs w:val="18"/>
              </w:rPr>
              <w:t>9.841,99</w:t>
            </w:r>
          </w:p>
        </w:tc>
      </w:tr>
      <w:tr w:rsidR="009F2A53" w:rsidRPr="009F2A53" w:rsidTr="001708DA">
        <w:trPr>
          <w:cantSplit/>
        </w:trPr>
        <w:tc>
          <w:tcPr>
            <w:tcW w:w="8310" w:type="dxa"/>
            <w:gridSpan w:val="4"/>
          </w:tcPr>
          <w:p w:rsidR="006D4DB8" w:rsidRPr="009F2A53" w:rsidRDefault="006D4DB8" w:rsidP="00772ABB">
            <w:pPr>
              <w:jc w:val="right"/>
              <w:rPr>
                <w:i/>
                <w:iCs/>
                <w:sz w:val="18"/>
                <w:szCs w:val="18"/>
              </w:rPr>
            </w:pPr>
            <w:r w:rsidRPr="009F2A53">
              <w:rPr>
                <w:i/>
                <w:iCs/>
                <w:sz w:val="18"/>
                <w:szCs w:val="18"/>
              </w:rPr>
              <w:t xml:space="preserve">Previsione definitiva </w:t>
            </w:r>
          </w:p>
        </w:tc>
        <w:tc>
          <w:tcPr>
            <w:tcW w:w="1541" w:type="dxa"/>
          </w:tcPr>
          <w:p w:rsidR="006D4DB8" w:rsidRPr="009F2A53" w:rsidRDefault="00500ABD" w:rsidP="00772ABB">
            <w:pPr>
              <w:jc w:val="right"/>
              <w:rPr>
                <w:b/>
                <w:sz w:val="18"/>
                <w:szCs w:val="18"/>
              </w:rPr>
            </w:pPr>
            <w:r w:rsidRPr="009F2A53">
              <w:rPr>
                <w:b/>
                <w:sz w:val="18"/>
                <w:szCs w:val="18"/>
              </w:rPr>
              <w:t>13.841,99</w:t>
            </w:r>
          </w:p>
        </w:tc>
      </w:tr>
      <w:tr w:rsidR="009F2A53" w:rsidRPr="009F2A53" w:rsidTr="001708DA">
        <w:trPr>
          <w:cantSplit/>
        </w:trPr>
        <w:tc>
          <w:tcPr>
            <w:tcW w:w="8310" w:type="dxa"/>
            <w:gridSpan w:val="4"/>
          </w:tcPr>
          <w:p w:rsidR="006D4DB8" w:rsidRPr="009F2A53" w:rsidRDefault="006D4DB8" w:rsidP="00772ABB">
            <w:pPr>
              <w:jc w:val="right"/>
              <w:rPr>
                <w:i/>
                <w:iCs/>
                <w:sz w:val="18"/>
                <w:szCs w:val="18"/>
              </w:rPr>
            </w:pPr>
            <w:r w:rsidRPr="009F2A53">
              <w:rPr>
                <w:i/>
                <w:iCs/>
                <w:sz w:val="18"/>
                <w:szCs w:val="18"/>
              </w:rPr>
              <w:lastRenderedPageBreak/>
              <w:t>Riscossi</w:t>
            </w:r>
          </w:p>
        </w:tc>
        <w:tc>
          <w:tcPr>
            <w:tcW w:w="1541" w:type="dxa"/>
          </w:tcPr>
          <w:p w:rsidR="006D4DB8" w:rsidRPr="009F2A53" w:rsidRDefault="00500ABD" w:rsidP="00772ABB">
            <w:pPr>
              <w:jc w:val="right"/>
              <w:rPr>
                <w:sz w:val="18"/>
                <w:szCs w:val="18"/>
              </w:rPr>
            </w:pPr>
            <w:r w:rsidRPr="009F2A53">
              <w:rPr>
                <w:sz w:val="18"/>
                <w:szCs w:val="18"/>
              </w:rPr>
              <w:t>13.841,99</w:t>
            </w:r>
          </w:p>
        </w:tc>
      </w:tr>
      <w:tr w:rsidR="009F2A53" w:rsidRPr="009F2A53" w:rsidTr="001708DA">
        <w:trPr>
          <w:cantSplit/>
        </w:trPr>
        <w:tc>
          <w:tcPr>
            <w:tcW w:w="8310" w:type="dxa"/>
            <w:gridSpan w:val="4"/>
          </w:tcPr>
          <w:p w:rsidR="006D4DB8" w:rsidRPr="009F2A53" w:rsidRDefault="006D4DB8" w:rsidP="00772ABB">
            <w:pPr>
              <w:jc w:val="right"/>
              <w:rPr>
                <w:i/>
                <w:iCs/>
                <w:sz w:val="18"/>
                <w:szCs w:val="18"/>
              </w:rPr>
            </w:pPr>
            <w:r w:rsidRPr="009F2A53">
              <w:rPr>
                <w:i/>
                <w:iCs/>
                <w:sz w:val="18"/>
                <w:szCs w:val="18"/>
              </w:rPr>
              <w:t>Da riscuotere</w:t>
            </w:r>
          </w:p>
        </w:tc>
        <w:tc>
          <w:tcPr>
            <w:tcW w:w="1541" w:type="dxa"/>
          </w:tcPr>
          <w:p w:rsidR="006D4DB8" w:rsidRPr="009F2A53" w:rsidRDefault="00500ABD" w:rsidP="00772ABB">
            <w:pPr>
              <w:jc w:val="right"/>
              <w:rPr>
                <w:b/>
                <w:sz w:val="18"/>
                <w:szCs w:val="18"/>
              </w:rPr>
            </w:pPr>
            <w:r w:rsidRPr="009F2A53">
              <w:rPr>
                <w:b/>
                <w:sz w:val="18"/>
                <w:szCs w:val="18"/>
              </w:rPr>
              <w:t>0,00</w:t>
            </w:r>
          </w:p>
        </w:tc>
      </w:tr>
      <w:tr w:rsidR="009F2A53" w:rsidRPr="009F2A53" w:rsidTr="001708DA">
        <w:trPr>
          <w:cantSplit/>
        </w:trPr>
        <w:tc>
          <w:tcPr>
            <w:tcW w:w="9851" w:type="dxa"/>
            <w:gridSpan w:val="5"/>
          </w:tcPr>
          <w:p w:rsidR="00807813" w:rsidRPr="009F2A53" w:rsidRDefault="009F2A53" w:rsidP="00402602">
            <w:pPr>
              <w:jc w:val="both"/>
              <w:rPr>
                <w:sz w:val="18"/>
                <w:szCs w:val="18"/>
              </w:rPr>
            </w:pPr>
            <w:r>
              <w:rPr>
                <w:sz w:val="18"/>
                <w:szCs w:val="18"/>
              </w:rPr>
              <w:t xml:space="preserve">Sono state apportate le variazioni di bilancio relative alla tipologia di maggiori entrate sopra specificate. Per quanto riguarda lo storno dei bonifici indicati nella descrizione sono restituzioni della banca sul conto perché il personale aveva indicato erroneamente dei conti correnti chiusi e/o le cui coordinate risultavano errate. </w:t>
            </w:r>
          </w:p>
          <w:p w:rsidR="0024251E" w:rsidRPr="009F2A53" w:rsidRDefault="0024251E" w:rsidP="0024251E">
            <w:pPr>
              <w:ind w:left="360"/>
              <w:rPr>
                <w:sz w:val="18"/>
                <w:szCs w:val="18"/>
              </w:rPr>
            </w:pPr>
          </w:p>
        </w:tc>
      </w:tr>
      <w:tr w:rsidR="00027D61" w:rsidRPr="00027D61" w:rsidTr="001708DA">
        <w:trPr>
          <w:cantSplit/>
        </w:trPr>
        <w:tc>
          <w:tcPr>
            <w:tcW w:w="9851" w:type="dxa"/>
            <w:gridSpan w:val="5"/>
          </w:tcPr>
          <w:p w:rsidR="007A5844" w:rsidRPr="00027D61" w:rsidRDefault="007A5844" w:rsidP="0087206B">
            <w:pPr>
              <w:pStyle w:val="Titolo4"/>
              <w:jc w:val="center"/>
              <w:rPr>
                <w:rFonts w:ascii="Times New Roman" w:hAnsi="Times New Roman"/>
                <w:bCs/>
                <w:sz w:val="18"/>
                <w:szCs w:val="18"/>
              </w:rPr>
            </w:pPr>
            <w:r w:rsidRPr="00027D61">
              <w:rPr>
                <w:rFonts w:ascii="Times New Roman" w:hAnsi="Times New Roman"/>
                <w:bCs/>
                <w:sz w:val="18"/>
                <w:szCs w:val="18"/>
              </w:rPr>
              <w:t xml:space="preserve">Aggregato 99 voce 01 – Partite di giro – Reintegro anticipo al </w:t>
            </w:r>
            <w:r w:rsidR="0087206B" w:rsidRPr="00027D61">
              <w:rPr>
                <w:rFonts w:ascii="Times New Roman" w:hAnsi="Times New Roman"/>
                <w:bCs/>
                <w:sz w:val="18"/>
                <w:szCs w:val="18"/>
              </w:rPr>
              <w:t>Direttore s.g.a.</w:t>
            </w:r>
          </w:p>
        </w:tc>
      </w:tr>
      <w:tr w:rsidR="00027D61" w:rsidRPr="00027D61" w:rsidTr="001708DA">
        <w:trPr>
          <w:cantSplit/>
        </w:trPr>
        <w:tc>
          <w:tcPr>
            <w:tcW w:w="9851" w:type="dxa"/>
            <w:gridSpan w:val="5"/>
          </w:tcPr>
          <w:p w:rsidR="007A5844" w:rsidRPr="00027D61" w:rsidRDefault="007A5844" w:rsidP="00027D61">
            <w:pPr>
              <w:pStyle w:val="Titolo4"/>
              <w:rPr>
                <w:rFonts w:ascii="Times New Roman" w:hAnsi="Times New Roman"/>
                <w:b w:val="0"/>
                <w:bCs/>
                <w:sz w:val="18"/>
                <w:szCs w:val="18"/>
              </w:rPr>
            </w:pPr>
            <w:r w:rsidRPr="00027D61">
              <w:rPr>
                <w:rFonts w:ascii="Times New Roman" w:hAnsi="Times New Roman"/>
                <w:b w:val="0"/>
                <w:bCs/>
                <w:sz w:val="18"/>
                <w:szCs w:val="18"/>
              </w:rPr>
              <w:t xml:space="preserve">La somma accertata ammonta ad </w:t>
            </w:r>
            <w:r w:rsidRPr="00027D61">
              <w:rPr>
                <w:rFonts w:ascii="Times New Roman" w:hAnsi="Times New Roman"/>
                <w:bCs/>
                <w:sz w:val="18"/>
                <w:szCs w:val="18"/>
              </w:rPr>
              <w:t>€ 300,00</w:t>
            </w:r>
            <w:r w:rsidRPr="00027D61">
              <w:rPr>
                <w:rFonts w:ascii="Times New Roman" w:hAnsi="Times New Roman"/>
                <w:b w:val="0"/>
                <w:bCs/>
                <w:sz w:val="18"/>
                <w:szCs w:val="18"/>
              </w:rPr>
              <w:t xml:space="preserve"> </w:t>
            </w:r>
            <w:r w:rsidR="00D654AA" w:rsidRPr="00027D61">
              <w:rPr>
                <w:rFonts w:ascii="Times New Roman" w:hAnsi="Times New Roman"/>
                <w:b w:val="0"/>
                <w:bCs/>
                <w:sz w:val="18"/>
                <w:szCs w:val="18"/>
              </w:rPr>
              <w:t xml:space="preserve">relativa al </w:t>
            </w:r>
            <w:r w:rsidR="0087206B" w:rsidRPr="00027D61">
              <w:rPr>
                <w:rFonts w:ascii="Times New Roman" w:hAnsi="Times New Roman"/>
                <w:b w:val="0"/>
                <w:bCs/>
                <w:sz w:val="18"/>
                <w:szCs w:val="18"/>
              </w:rPr>
              <w:t xml:space="preserve">reintegro dell’anticipazione del </w:t>
            </w:r>
            <w:r w:rsidRPr="00027D61">
              <w:rPr>
                <w:rFonts w:ascii="Times New Roman" w:hAnsi="Times New Roman"/>
                <w:b w:val="0"/>
                <w:bCs/>
                <w:sz w:val="18"/>
                <w:szCs w:val="18"/>
              </w:rPr>
              <w:t xml:space="preserve"> Fondo Minute Spese</w:t>
            </w:r>
            <w:r w:rsidR="00583B97" w:rsidRPr="00027D61">
              <w:rPr>
                <w:rFonts w:ascii="Times New Roman" w:hAnsi="Times New Roman"/>
                <w:b w:val="0"/>
                <w:bCs/>
                <w:sz w:val="18"/>
                <w:szCs w:val="18"/>
              </w:rPr>
              <w:t xml:space="preserve"> al Direttore </w:t>
            </w:r>
            <w:r w:rsidR="00D654AA" w:rsidRPr="00027D61">
              <w:rPr>
                <w:rFonts w:ascii="Times New Roman" w:hAnsi="Times New Roman"/>
                <w:b w:val="0"/>
                <w:bCs/>
                <w:sz w:val="18"/>
                <w:szCs w:val="18"/>
              </w:rPr>
              <w:t xml:space="preserve">dei servizi generali e amministrativi ( reversale n° </w:t>
            </w:r>
            <w:r w:rsidR="00027D61" w:rsidRPr="00027D61">
              <w:rPr>
                <w:rFonts w:ascii="Times New Roman" w:hAnsi="Times New Roman"/>
                <w:b w:val="0"/>
                <w:bCs/>
                <w:sz w:val="18"/>
                <w:szCs w:val="18"/>
              </w:rPr>
              <w:t xml:space="preserve">80 </w:t>
            </w:r>
            <w:r w:rsidR="00D654AA" w:rsidRPr="00027D61">
              <w:rPr>
                <w:rFonts w:ascii="Times New Roman" w:hAnsi="Times New Roman"/>
                <w:b w:val="0"/>
                <w:bCs/>
                <w:sz w:val="18"/>
                <w:szCs w:val="18"/>
              </w:rPr>
              <w:t xml:space="preserve">del </w:t>
            </w:r>
            <w:r w:rsidR="00027D61" w:rsidRPr="00027D61">
              <w:rPr>
                <w:rFonts w:ascii="Times New Roman" w:hAnsi="Times New Roman"/>
                <w:b w:val="0"/>
                <w:bCs/>
                <w:sz w:val="18"/>
                <w:szCs w:val="18"/>
              </w:rPr>
              <w:t>15</w:t>
            </w:r>
            <w:r w:rsidR="00D654AA" w:rsidRPr="00027D61">
              <w:rPr>
                <w:rFonts w:ascii="Times New Roman" w:hAnsi="Times New Roman"/>
                <w:b w:val="0"/>
                <w:bCs/>
                <w:sz w:val="18"/>
                <w:szCs w:val="18"/>
              </w:rPr>
              <w:t xml:space="preserve">/12/2016). </w:t>
            </w:r>
            <w:r w:rsidR="00583B97" w:rsidRPr="00027D61">
              <w:rPr>
                <w:rFonts w:ascii="Times New Roman" w:hAnsi="Times New Roman"/>
                <w:b w:val="0"/>
                <w:bCs/>
                <w:sz w:val="18"/>
                <w:szCs w:val="18"/>
              </w:rPr>
              <w:t xml:space="preserve"> </w:t>
            </w:r>
          </w:p>
        </w:tc>
      </w:tr>
    </w:tbl>
    <w:p w:rsidR="00ED159E" w:rsidRPr="00307895" w:rsidRDefault="00ED159E" w:rsidP="00362154">
      <w:pPr>
        <w:jc w:val="both"/>
        <w:rPr>
          <w:color w:val="FF0000"/>
          <w:sz w:val="22"/>
        </w:rPr>
      </w:pPr>
    </w:p>
    <w:p w:rsidR="00C40BCF" w:rsidRPr="008943D9" w:rsidRDefault="0087206B" w:rsidP="0087206B">
      <w:pPr>
        <w:jc w:val="center"/>
        <w:rPr>
          <w:b/>
          <w:sz w:val="22"/>
          <w:szCs w:val="22"/>
        </w:rPr>
      </w:pPr>
      <w:r w:rsidRPr="008943D9">
        <w:rPr>
          <w:b/>
          <w:sz w:val="22"/>
          <w:szCs w:val="22"/>
        </w:rPr>
        <w:t xml:space="preserve">RIEPILOGO DELLE SPESE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1842"/>
        <w:gridCol w:w="1985"/>
        <w:gridCol w:w="2693"/>
      </w:tblGrid>
      <w:tr w:rsidR="008943D9" w:rsidRPr="008943D9" w:rsidTr="00FC4215">
        <w:trPr>
          <w:trHeight w:val="458"/>
        </w:trPr>
        <w:tc>
          <w:tcPr>
            <w:tcW w:w="3331" w:type="dxa"/>
            <w:vAlign w:val="center"/>
          </w:tcPr>
          <w:p w:rsidR="00362154" w:rsidRPr="008943D9" w:rsidRDefault="00362154" w:rsidP="00EC3A5B">
            <w:pPr>
              <w:pStyle w:val="Titolo1"/>
              <w:rPr>
                <w:rFonts w:ascii="Times New Roman" w:hAnsi="Times New Roman"/>
                <w:i/>
                <w:sz w:val="18"/>
                <w:szCs w:val="18"/>
              </w:rPr>
            </w:pPr>
            <w:r w:rsidRPr="008943D9">
              <w:rPr>
                <w:rFonts w:ascii="Times New Roman" w:hAnsi="Times New Roman"/>
                <w:i/>
                <w:sz w:val="18"/>
                <w:szCs w:val="18"/>
              </w:rPr>
              <w:t>Aggregato</w:t>
            </w:r>
          </w:p>
        </w:tc>
        <w:tc>
          <w:tcPr>
            <w:tcW w:w="1842" w:type="dxa"/>
            <w:vAlign w:val="center"/>
          </w:tcPr>
          <w:p w:rsidR="00362154" w:rsidRPr="008943D9" w:rsidRDefault="00362154" w:rsidP="00EC3A5B">
            <w:pPr>
              <w:jc w:val="center"/>
              <w:rPr>
                <w:b/>
                <w:i/>
                <w:sz w:val="18"/>
                <w:szCs w:val="18"/>
              </w:rPr>
            </w:pPr>
            <w:r w:rsidRPr="008943D9">
              <w:rPr>
                <w:b/>
                <w:i/>
                <w:sz w:val="18"/>
                <w:szCs w:val="18"/>
              </w:rPr>
              <w:t>Programmazione definitiva (a)</w:t>
            </w:r>
          </w:p>
        </w:tc>
        <w:tc>
          <w:tcPr>
            <w:tcW w:w="1985" w:type="dxa"/>
            <w:vAlign w:val="center"/>
          </w:tcPr>
          <w:p w:rsidR="00362154" w:rsidRPr="008943D9" w:rsidRDefault="00362154" w:rsidP="00EC3A5B">
            <w:pPr>
              <w:jc w:val="center"/>
              <w:rPr>
                <w:b/>
                <w:i/>
                <w:sz w:val="18"/>
                <w:szCs w:val="18"/>
              </w:rPr>
            </w:pPr>
            <w:r w:rsidRPr="008943D9">
              <w:rPr>
                <w:b/>
                <w:i/>
                <w:sz w:val="18"/>
                <w:szCs w:val="18"/>
              </w:rPr>
              <w:t>Somme impegnate (b)</w:t>
            </w:r>
          </w:p>
        </w:tc>
        <w:tc>
          <w:tcPr>
            <w:tcW w:w="2693" w:type="dxa"/>
            <w:vAlign w:val="center"/>
          </w:tcPr>
          <w:p w:rsidR="00362154" w:rsidRPr="008943D9" w:rsidRDefault="00362154" w:rsidP="00EC3A5B">
            <w:pPr>
              <w:jc w:val="center"/>
              <w:rPr>
                <w:b/>
                <w:i/>
                <w:sz w:val="18"/>
                <w:szCs w:val="18"/>
              </w:rPr>
            </w:pPr>
            <w:r w:rsidRPr="008943D9">
              <w:rPr>
                <w:b/>
                <w:i/>
                <w:sz w:val="18"/>
                <w:szCs w:val="18"/>
              </w:rPr>
              <w:t>Obblighi da pagare b/a (*)</w:t>
            </w:r>
          </w:p>
        </w:tc>
      </w:tr>
      <w:tr w:rsidR="008943D9" w:rsidRPr="008943D9" w:rsidTr="00FC4215">
        <w:trPr>
          <w:trHeight w:val="352"/>
        </w:trPr>
        <w:tc>
          <w:tcPr>
            <w:tcW w:w="3331" w:type="dxa"/>
            <w:vAlign w:val="center"/>
          </w:tcPr>
          <w:p w:rsidR="00362154" w:rsidRPr="008943D9" w:rsidRDefault="00362154" w:rsidP="00B868A1">
            <w:pPr>
              <w:rPr>
                <w:sz w:val="18"/>
                <w:szCs w:val="18"/>
              </w:rPr>
            </w:pPr>
            <w:r w:rsidRPr="008943D9">
              <w:rPr>
                <w:sz w:val="18"/>
                <w:szCs w:val="18"/>
              </w:rPr>
              <w:t>Attività</w:t>
            </w:r>
          </w:p>
        </w:tc>
        <w:tc>
          <w:tcPr>
            <w:tcW w:w="1842" w:type="dxa"/>
            <w:vAlign w:val="center"/>
          </w:tcPr>
          <w:p w:rsidR="00362154" w:rsidRPr="008943D9" w:rsidRDefault="00944A06" w:rsidP="0040022F">
            <w:pPr>
              <w:jc w:val="right"/>
              <w:rPr>
                <w:sz w:val="18"/>
                <w:szCs w:val="18"/>
              </w:rPr>
            </w:pPr>
            <w:r w:rsidRPr="008943D9">
              <w:rPr>
                <w:sz w:val="18"/>
                <w:szCs w:val="18"/>
              </w:rPr>
              <w:t>523.813,57</w:t>
            </w:r>
          </w:p>
        </w:tc>
        <w:tc>
          <w:tcPr>
            <w:tcW w:w="1985" w:type="dxa"/>
            <w:vAlign w:val="center"/>
          </w:tcPr>
          <w:p w:rsidR="00362154" w:rsidRPr="008943D9" w:rsidRDefault="00944A06" w:rsidP="0009775B">
            <w:pPr>
              <w:jc w:val="right"/>
              <w:rPr>
                <w:sz w:val="18"/>
                <w:szCs w:val="18"/>
              </w:rPr>
            </w:pPr>
            <w:r w:rsidRPr="008943D9">
              <w:rPr>
                <w:sz w:val="18"/>
                <w:szCs w:val="18"/>
              </w:rPr>
              <w:t>245.267,90</w:t>
            </w:r>
          </w:p>
        </w:tc>
        <w:tc>
          <w:tcPr>
            <w:tcW w:w="2693" w:type="dxa"/>
            <w:vAlign w:val="center"/>
          </w:tcPr>
          <w:p w:rsidR="00362154" w:rsidRPr="008943D9" w:rsidRDefault="00664ACE" w:rsidP="00955E0E">
            <w:pPr>
              <w:jc w:val="right"/>
              <w:rPr>
                <w:sz w:val="18"/>
                <w:szCs w:val="18"/>
              </w:rPr>
            </w:pPr>
            <w:r>
              <w:rPr>
                <w:sz w:val="18"/>
                <w:szCs w:val="18"/>
              </w:rPr>
              <w:t>46,82%</w:t>
            </w:r>
          </w:p>
        </w:tc>
      </w:tr>
      <w:tr w:rsidR="008943D9" w:rsidRPr="008943D9" w:rsidTr="00FC4215">
        <w:trPr>
          <w:trHeight w:val="352"/>
        </w:trPr>
        <w:tc>
          <w:tcPr>
            <w:tcW w:w="3331" w:type="dxa"/>
            <w:vAlign w:val="center"/>
          </w:tcPr>
          <w:p w:rsidR="00362154" w:rsidRPr="008943D9" w:rsidRDefault="00362154" w:rsidP="00B868A1">
            <w:pPr>
              <w:rPr>
                <w:sz w:val="18"/>
                <w:szCs w:val="18"/>
              </w:rPr>
            </w:pPr>
            <w:r w:rsidRPr="008943D9">
              <w:rPr>
                <w:sz w:val="18"/>
                <w:szCs w:val="18"/>
              </w:rPr>
              <w:t>Progetti</w:t>
            </w:r>
          </w:p>
        </w:tc>
        <w:tc>
          <w:tcPr>
            <w:tcW w:w="1842" w:type="dxa"/>
            <w:vAlign w:val="center"/>
          </w:tcPr>
          <w:p w:rsidR="00362154" w:rsidRPr="008943D9" w:rsidRDefault="00944A06" w:rsidP="0040022F">
            <w:pPr>
              <w:jc w:val="right"/>
              <w:rPr>
                <w:sz w:val="18"/>
                <w:szCs w:val="18"/>
              </w:rPr>
            </w:pPr>
            <w:r w:rsidRPr="008943D9">
              <w:rPr>
                <w:sz w:val="18"/>
                <w:szCs w:val="18"/>
              </w:rPr>
              <w:t>388.512,88</w:t>
            </w:r>
          </w:p>
        </w:tc>
        <w:tc>
          <w:tcPr>
            <w:tcW w:w="1985" w:type="dxa"/>
            <w:vAlign w:val="center"/>
          </w:tcPr>
          <w:p w:rsidR="00362154" w:rsidRPr="008943D9" w:rsidRDefault="00944A06" w:rsidP="00F44DBA">
            <w:pPr>
              <w:jc w:val="right"/>
              <w:rPr>
                <w:sz w:val="18"/>
                <w:szCs w:val="18"/>
              </w:rPr>
            </w:pPr>
            <w:r w:rsidRPr="008943D9">
              <w:rPr>
                <w:sz w:val="18"/>
                <w:szCs w:val="18"/>
              </w:rPr>
              <w:t>226.358,81</w:t>
            </w:r>
          </w:p>
        </w:tc>
        <w:tc>
          <w:tcPr>
            <w:tcW w:w="2693" w:type="dxa"/>
            <w:vAlign w:val="center"/>
          </w:tcPr>
          <w:p w:rsidR="00362154" w:rsidRPr="008943D9" w:rsidRDefault="00664ACE" w:rsidP="00667848">
            <w:pPr>
              <w:jc w:val="right"/>
              <w:rPr>
                <w:sz w:val="18"/>
                <w:szCs w:val="18"/>
              </w:rPr>
            </w:pPr>
            <w:r>
              <w:rPr>
                <w:sz w:val="18"/>
                <w:szCs w:val="18"/>
              </w:rPr>
              <w:t>58,26%</w:t>
            </w:r>
          </w:p>
        </w:tc>
      </w:tr>
      <w:tr w:rsidR="008943D9" w:rsidRPr="008943D9" w:rsidTr="00FC4215">
        <w:trPr>
          <w:trHeight w:val="352"/>
        </w:trPr>
        <w:tc>
          <w:tcPr>
            <w:tcW w:w="3331" w:type="dxa"/>
            <w:vAlign w:val="center"/>
          </w:tcPr>
          <w:p w:rsidR="00362154" w:rsidRPr="008943D9" w:rsidRDefault="00362154" w:rsidP="00B868A1">
            <w:pPr>
              <w:rPr>
                <w:sz w:val="18"/>
                <w:szCs w:val="18"/>
              </w:rPr>
            </w:pPr>
            <w:r w:rsidRPr="008943D9">
              <w:rPr>
                <w:sz w:val="18"/>
                <w:szCs w:val="18"/>
              </w:rPr>
              <w:t>Gestioni economiche</w:t>
            </w:r>
          </w:p>
        </w:tc>
        <w:tc>
          <w:tcPr>
            <w:tcW w:w="1842" w:type="dxa"/>
            <w:vAlign w:val="center"/>
          </w:tcPr>
          <w:p w:rsidR="00362154" w:rsidRPr="008943D9" w:rsidRDefault="00944A06" w:rsidP="0040022F">
            <w:pPr>
              <w:jc w:val="right"/>
              <w:rPr>
                <w:sz w:val="18"/>
                <w:szCs w:val="18"/>
              </w:rPr>
            </w:pPr>
            <w:r w:rsidRPr="008943D9">
              <w:rPr>
                <w:sz w:val="18"/>
                <w:szCs w:val="18"/>
              </w:rPr>
              <w:t>0,00</w:t>
            </w:r>
          </w:p>
        </w:tc>
        <w:tc>
          <w:tcPr>
            <w:tcW w:w="1985" w:type="dxa"/>
            <w:vAlign w:val="center"/>
          </w:tcPr>
          <w:p w:rsidR="00362154" w:rsidRPr="008943D9" w:rsidRDefault="00944A06" w:rsidP="0040022F">
            <w:pPr>
              <w:jc w:val="right"/>
              <w:rPr>
                <w:sz w:val="18"/>
                <w:szCs w:val="18"/>
              </w:rPr>
            </w:pPr>
            <w:r w:rsidRPr="008943D9">
              <w:rPr>
                <w:sz w:val="18"/>
                <w:szCs w:val="18"/>
              </w:rPr>
              <w:t>0,00</w:t>
            </w:r>
          </w:p>
        </w:tc>
        <w:tc>
          <w:tcPr>
            <w:tcW w:w="2693" w:type="dxa"/>
            <w:vAlign w:val="center"/>
          </w:tcPr>
          <w:p w:rsidR="00362154" w:rsidRPr="008943D9" w:rsidRDefault="00664ACE" w:rsidP="00667848">
            <w:pPr>
              <w:jc w:val="right"/>
              <w:rPr>
                <w:sz w:val="18"/>
                <w:szCs w:val="18"/>
              </w:rPr>
            </w:pPr>
            <w:r>
              <w:rPr>
                <w:sz w:val="18"/>
                <w:szCs w:val="18"/>
              </w:rPr>
              <w:t>0,00%</w:t>
            </w:r>
          </w:p>
        </w:tc>
      </w:tr>
      <w:tr w:rsidR="008943D9" w:rsidRPr="008943D9" w:rsidTr="00CC0D22">
        <w:trPr>
          <w:trHeight w:val="374"/>
        </w:trPr>
        <w:tc>
          <w:tcPr>
            <w:tcW w:w="3331" w:type="dxa"/>
            <w:vAlign w:val="center"/>
          </w:tcPr>
          <w:p w:rsidR="00362154" w:rsidRPr="008943D9" w:rsidRDefault="00362154" w:rsidP="00B868A1">
            <w:pPr>
              <w:rPr>
                <w:sz w:val="18"/>
                <w:szCs w:val="18"/>
              </w:rPr>
            </w:pPr>
            <w:r w:rsidRPr="008943D9">
              <w:rPr>
                <w:sz w:val="18"/>
                <w:szCs w:val="18"/>
              </w:rPr>
              <w:t>Fondo di riserva</w:t>
            </w:r>
          </w:p>
        </w:tc>
        <w:tc>
          <w:tcPr>
            <w:tcW w:w="1842" w:type="dxa"/>
            <w:vAlign w:val="center"/>
          </w:tcPr>
          <w:p w:rsidR="00362154" w:rsidRPr="008943D9" w:rsidRDefault="00944A06" w:rsidP="0040022F">
            <w:pPr>
              <w:jc w:val="right"/>
              <w:rPr>
                <w:sz w:val="18"/>
                <w:szCs w:val="18"/>
              </w:rPr>
            </w:pPr>
            <w:r w:rsidRPr="008943D9">
              <w:rPr>
                <w:sz w:val="18"/>
                <w:szCs w:val="18"/>
              </w:rPr>
              <w:t>1.669,46</w:t>
            </w:r>
          </w:p>
        </w:tc>
        <w:tc>
          <w:tcPr>
            <w:tcW w:w="1985" w:type="dxa"/>
            <w:vAlign w:val="center"/>
          </w:tcPr>
          <w:p w:rsidR="00362154" w:rsidRPr="008943D9" w:rsidRDefault="007F6094" w:rsidP="0040022F">
            <w:pPr>
              <w:jc w:val="right"/>
              <w:rPr>
                <w:sz w:val="18"/>
                <w:szCs w:val="18"/>
              </w:rPr>
            </w:pPr>
            <w:r w:rsidRPr="008943D9">
              <w:rPr>
                <w:sz w:val="18"/>
                <w:szCs w:val="18"/>
              </w:rPr>
              <w:t>0,00</w:t>
            </w:r>
          </w:p>
        </w:tc>
        <w:tc>
          <w:tcPr>
            <w:tcW w:w="2693" w:type="dxa"/>
            <w:tcBorders>
              <w:bottom w:val="single" w:sz="4" w:space="0" w:color="auto"/>
            </w:tcBorders>
            <w:vAlign w:val="center"/>
          </w:tcPr>
          <w:p w:rsidR="00362154" w:rsidRPr="008943D9" w:rsidRDefault="00664ACE" w:rsidP="00667848">
            <w:pPr>
              <w:jc w:val="right"/>
              <w:rPr>
                <w:sz w:val="18"/>
                <w:szCs w:val="18"/>
              </w:rPr>
            </w:pPr>
            <w:r>
              <w:rPr>
                <w:sz w:val="18"/>
                <w:szCs w:val="18"/>
              </w:rPr>
              <w:t>0,00%</w:t>
            </w:r>
          </w:p>
        </w:tc>
      </w:tr>
      <w:tr w:rsidR="00027D61" w:rsidRPr="008943D9" w:rsidTr="00CC0D22">
        <w:trPr>
          <w:trHeight w:val="374"/>
        </w:trPr>
        <w:tc>
          <w:tcPr>
            <w:tcW w:w="3331" w:type="dxa"/>
            <w:vAlign w:val="center"/>
          </w:tcPr>
          <w:p w:rsidR="00027D61" w:rsidRDefault="00027D61" w:rsidP="00B868A1">
            <w:pPr>
              <w:rPr>
                <w:sz w:val="18"/>
                <w:szCs w:val="18"/>
              </w:rPr>
            </w:pPr>
            <w:r>
              <w:rPr>
                <w:sz w:val="18"/>
                <w:szCs w:val="18"/>
              </w:rPr>
              <w:t xml:space="preserve">TOTALE SPESE </w:t>
            </w:r>
          </w:p>
        </w:tc>
        <w:tc>
          <w:tcPr>
            <w:tcW w:w="1842" w:type="dxa"/>
            <w:vAlign w:val="center"/>
          </w:tcPr>
          <w:p w:rsidR="00027D61" w:rsidRDefault="00027D61" w:rsidP="0040022F">
            <w:pPr>
              <w:jc w:val="right"/>
              <w:rPr>
                <w:sz w:val="18"/>
                <w:szCs w:val="18"/>
              </w:rPr>
            </w:pPr>
            <w:r w:rsidRPr="008943D9">
              <w:rPr>
                <w:sz w:val="18"/>
                <w:szCs w:val="18"/>
              </w:rPr>
              <w:t>913.995,91</w:t>
            </w:r>
          </w:p>
        </w:tc>
        <w:tc>
          <w:tcPr>
            <w:tcW w:w="1985" w:type="dxa"/>
            <w:vAlign w:val="center"/>
          </w:tcPr>
          <w:p w:rsidR="00027D61" w:rsidRPr="008943D9" w:rsidRDefault="00027D61" w:rsidP="0040022F">
            <w:pPr>
              <w:jc w:val="right"/>
              <w:rPr>
                <w:sz w:val="18"/>
                <w:szCs w:val="18"/>
              </w:rPr>
            </w:pPr>
            <w:r w:rsidRPr="008943D9">
              <w:rPr>
                <w:sz w:val="18"/>
                <w:szCs w:val="18"/>
              </w:rPr>
              <w:t>471.626,71</w:t>
            </w:r>
          </w:p>
        </w:tc>
        <w:tc>
          <w:tcPr>
            <w:tcW w:w="2693" w:type="dxa"/>
            <w:tcBorders>
              <w:bottom w:val="single" w:sz="4" w:space="0" w:color="auto"/>
            </w:tcBorders>
            <w:vAlign w:val="center"/>
          </w:tcPr>
          <w:p w:rsidR="00027D61" w:rsidRPr="008943D9" w:rsidRDefault="00664ACE" w:rsidP="00667848">
            <w:pPr>
              <w:jc w:val="right"/>
              <w:rPr>
                <w:sz w:val="18"/>
                <w:szCs w:val="18"/>
              </w:rPr>
            </w:pPr>
            <w:r>
              <w:rPr>
                <w:sz w:val="18"/>
                <w:szCs w:val="18"/>
              </w:rPr>
              <w:t>33,00%</w:t>
            </w:r>
          </w:p>
        </w:tc>
      </w:tr>
    </w:tbl>
    <w:p w:rsidR="00D7185D" w:rsidRPr="008943D9" w:rsidRDefault="00D7185D" w:rsidP="0087206B">
      <w:pPr>
        <w:pStyle w:val="Corpotesto"/>
        <w:jc w:val="left"/>
        <w:rPr>
          <w:rFonts w:ascii="Times New Roman" w:hAnsi="Times New Roman"/>
          <w:i/>
          <w:iCs/>
          <w:sz w:val="16"/>
        </w:rPr>
      </w:pPr>
    </w:p>
    <w:p w:rsidR="00362154" w:rsidRPr="008943D9" w:rsidRDefault="00362154" w:rsidP="0087206B">
      <w:pPr>
        <w:pStyle w:val="Corpotesto"/>
        <w:jc w:val="left"/>
        <w:rPr>
          <w:rFonts w:ascii="Times New Roman" w:hAnsi="Times New Roman"/>
          <w:i/>
          <w:iCs/>
          <w:sz w:val="16"/>
        </w:rPr>
      </w:pPr>
      <w:r w:rsidRPr="008943D9">
        <w:rPr>
          <w:rFonts w:ascii="Times New Roman" w:hAnsi="Times New Roman"/>
          <w:i/>
          <w:iCs/>
          <w:sz w:val="16"/>
        </w:rPr>
        <w:t xml:space="preserve">(*)Il rapporto tra le somme impegnate e </w:t>
      </w:r>
      <w:r w:rsidR="009F0CEE" w:rsidRPr="008943D9">
        <w:rPr>
          <w:rFonts w:ascii="Times New Roman" w:hAnsi="Times New Roman"/>
          <w:i/>
          <w:iCs/>
          <w:sz w:val="16"/>
        </w:rPr>
        <w:t xml:space="preserve">la programmazione definitiva </w:t>
      </w:r>
      <w:r w:rsidRPr="008943D9">
        <w:rPr>
          <w:rFonts w:ascii="Times New Roman" w:hAnsi="Times New Roman"/>
          <w:i/>
          <w:iCs/>
          <w:sz w:val="16"/>
        </w:rPr>
        <w:t xml:space="preserve"> definisce</w:t>
      </w:r>
      <w:r w:rsidR="009F0CEE" w:rsidRPr="008943D9">
        <w:rPr>
          <w:rFonts w:ascii="Times New Roman" w:hAnsi="Times New Roman"/>
          <w:i/>
          <w:iCs/>
          <w:sz w:val="16"/>
        </w:rPr>
        <w:t xml:space="preserve">, in percentuale, </w:t>
      </w:r>
      <w:r w:rsidRPr="008943D9">
        <w:rPr>
          <w:rFonts w:ascii="Times New Roman" w:hAnsi="Times New Roman"/>
          <w:i/>
          <w:iCs/>
          <w:sz w:val="16"/>
        </w:rPr>
        <w:t>gli obblighi</w:t>
      </w:r>
      <w:r w:rsidR="009F0CEE" w:rsidRPr="008943D9">
        <w:rPr>
          <w:rFonts w:ascii="Times New Roman" w:hAnsi="Times New Roman"/>
          <w:i/>
          <w:iCs/>
          <w:sz w:val="16"/>
        </w:rPr>
        <w:t xml:space="preserve"> a pagare </w:t>
      </w:r>
      <w:r w:rsidRPr="008943D9">
        <w:rPr>
          <w:rFonts w:ascii="Times New Roman" w:hAnsi="Times New Roman"/>
          <w:i/>
          <w:iCs/>
          <w:sz w:val="16"/>
        </w:rPr>
        <w:t>che l’Istituto ha assunto. Più tale rapporto si avvicina a 1</w:t>
      </w:r>
      <w:r w:rsidR="00B868A1" w:rsidRPr="008943D9">
        <w:rPr>
          <w:rFonts w:ascii="Times New Roman" w:hAnsi="Times New Roman"/>
          <w:i/>
          <w:iCs/>
          <w:sz w:val="16"/>
        </w:rPr>
        <w:t xml:space="preserve">00% </w:t>
      </w:r>
      <w:r w:rsidRPr="008943D9">
        <w:rPr>
          <w:rFonts w:ascii="Times New Roman" w:hAnsi="Times New Roman"/>
          <w:i/>
          <w:iCs/>
          <w:sz w:val="16"/>
        </w:rPr>
        <w:t>e maggiore sarà stata l’attività posta in essere dall’Istituto rispetto alle previsioni iniziali.</w:t>
      </w:r>
    </w:p>
    <w:p w:rsidR="00D8535D" w:rsidRPr="008943D9" w:rsidRDefault="00D8535D" w:rsidP="0087206B">
      <w:pPr>
        <w:pStyle w:val="Corpotesto"/>
        <w:jc w:val="left"/>
        <w:rPr>
          <w:rFonts w:ascii="Times New Roman" w:hAnsi="Times New Roman"/>
          <w:i/>
          <w:iCs/>
          <w:sz w:val="16"/>
        </w:rPr>
      </w:pPr>
    </w:p>
    <w:p w:rsidR="00D8535D" w:rsidRPr="00307895" w:rsidRDefault="00D8535D" w:rsidP="00362154">
      <w:pPr>
        <w:pStyle w:val="Corpotesto"/>
        <w:rPr>
          <w:rFonts w:ascii="Times New Roman" w:hAnsi="Times New Roman"/>
          <w:i/>
          <w:iCs/>
          <w:color w:val="FF0000"/>
          <w:sz w:val="16"/>
        </w:rPr>
      </w:pPr>
    </w:p>
    <w:p w:rsidR="001861CF" w:rsidRPr="00B40202" w:rsidRDefault="0087206B" w:rsidP="0087206B">
      <w:pPr>
        <w:jc w:val="center"/>
        <w:rPr>
          <w:b/>
          <w:sz w:val="22"/>
          <w:szCs w:val="22"/>
        </w:rPr>
      </w:pPr>
      <w:r w:rsidRPr="00B40202">
        <w:rPr>
          <w:b/>
          <w:sz w:val="22"/>
          <w:szCs w:val="22"/>
        </w:rPr>
        <w:t>ANALISI DELLE SPESE</w:t>
      </w:r>
    </w:p>
    <w:p w:rsidR="00452389" w:rsidRPr="00AE5054" w:rsidRDefault="00664ACE" w:rsidP="0087206B">
      <w:pPr>
        <w:jc w:val="both"/>
        <w:rPr>
          <w:sz w:val="18"/>
          <w:szCs w:val="18"/>
        </w:rPr>
      </w:pPr>
      <w:r w:rsidRPr="00AE5054">
        <w:rPr>
          <w:sz w:val="18"/>
          <w:szCs w:val="18"/>
        </w:rPr>
        <w:t xml:space="preserve">A partire dal giugno 2014, gli </w:t>
      </w:r>
      <w:r w:rsidR="00402602" w:rsidRPr="00AE5054">
        <w:rPr>
          <w:sz w:val="18"/>
          <w:szCs w:val="18"/>
        </w:rPr>
        <w:t>Istituti scolastici</w:t>
      </w:r>
      <w:r w:rsidRPr="00AE5054">
        <w:rPr>
          <w:sz w:val="18"/>
          <w:szCs w:val="18"/>
        </w:rPr>
        <w:t xml:space="preserve"> </w:t>
      </w:r>
      <w:r w:rsidR="00210E8A" w:rsidRPr="00AE5054">
        <w:rPr>
          <w:sz w:val="18"/>
          <w:szCs w:val="18"/>
        </w:rPr>
        <w:t xml:space="preserve">sono </w:t>
      </w:r>
      <w:r w:rsidR="00372308" w:rsidRPr="00AE5054">
        <w:rPr>
          <w:sz w:val="18"/>
          <w:szCs w:val="18"/>
        </w:rPr>
        <w:t xml:space="preserve">tra i soggetti </w:t>
      </w:r>
      <w:r w:rsidR="00210E8A" w:rsidRPr="00AE5054">
        <w:rPr>
          <w:sz w:val="18"/>
          <w:szCs w:val="18"/>
        </w:rPr>
        <w:t xml:space="preserve">obbligati ad accettare le fatture </w:t>
      </w:r>
      <w:r w:rsidR="00372308" w:rsidRPr="00AE5054">
        <w:rPr>
          <w:sz w:val="18"/>
          <w:szCs w:val="18"/>
        </w:rPr>
        <w:t xml:space="preserve">emesse dai fornitori </w:t>
      </w:r>
      <w:r w:rsidR="006E0DCF">
        <w:rPr>
          <w:sz w:val="18"/>
          <w:szCs w:val="18"/>
        </w:rPr>
        <w:t>esclusivamente</w:t>
      </w:r>
      <w:r w:rsidR="00210E8A" w:rsidRPr="00AE5054">
        <w:rPr>
          <w:sz w:val="18"/>
          <w:szCs w:val="18"/>
        </w:rPr>
        <w:t xml:space="preserve"> </w:t>
      </w:r>
      <w:r w:rsidR="006E0DCF">
        <w:rPr>
          <w:sz w:val="18"/>
          <w:szCs w:val="18"/>
        </w:rPr>
        <w:t>tramite</w:t>
      </w:r>
      <w:r w:rsidR="00210E8A" w:rsidRPr="00AE5054">
        <w:rPr>
          <w:sz w:val="18"/>
          <w:szCs w:val="18"/>
        </w:rPr>
        <w:t xml:space="preserve"> il Sistema </w:t>
      </w:r>
      <w:r w:rsidR="000F21C8" w:rsidRPr="00AE5054">
        <w:rPr>
          <w:sz w:val="18"/>
          <w:szCs w:val="18"/>
        </w:rPr>
        <w:t>d</w:t>
      </w:r>
      <w:r w:rsidR="00210E8A" w:rsidRPr="00AE5054">
        <w:rPr>
          <w:sz w:val="18"/>
          <w:szCs w:val="18"/>
        </w:rPr>
        <w:t>i Interscambio (SdI)</w:t>
      </w:r>
    </w:p>
    <w:p w:rsidR="0043473F" w:rsidRPr="00AE5054" w:rsidRDefault="00057B42" w:rsidP="0087206B">
      <w:pPr>
        <w:jc w:val="both"/>
        <w:rPr>
          <w:sz w:val="18"/>
          <w:szCs w:val="18"/>
        </w:rPr>
      </w:pPr>
      <w:r w:rsidRPr="00AE5054">
        <w:rPr>
          <w:sz w:val="18"/>
          <w:szCs w:val="18"/>
        </w:rPr>
        <w:t xml:space="preserve"> </w:t>
      </w:r>
      <w:r w:rsidR="00372308" w:rsidRPr="00AE5054">
        <w:rPr>
          <w:sz w:val="18"/>
          <w:szCs w:val="18"/>
        </w:rPr>
        <w:t xml:space="preserve">Inoltre, </w:t>
      </w:r>
      <w:r w:rsidR="00664ACE" w:rsidRPr="00AE5054">
        <w:rPr>
          <w:sz w:val="18"/>
          <w:szCs w:val="18"/>
        </w:rPr>
        <w:t xml:space="preserve">già dal 2014, </w:t>
      </w:r>
      <w:r w:rsidR="00452389" w:rsidRPr="00AE5054">
        <w:rPr>
          <w:sz w:val="18"/>
          <w:szCs w:val="18"/>
        </w:rPr>
        <w:t xml:space="preserve">con la Legge </w:t>
      </w:r>
      <w:r w:rsidR="00664ACE" w:rsidRPr="00AE5054">
        <w:rPr>
          <w:sz w:val="18"/>
          <w:szCs w:val="18"/>
        </w:rPr>
        <w:t>d</w:t>
      </w:r>
      <w:r w:rsidR="00452389" w:rsidRPr="00AE5054">
        <w:rPr>
          <w:sz w:val="18"/>
          <w:szCs w:val="18"/>
        </w:rPr>
        <w:t>i Stabilità 2015</w:t>
      </w:r>
      <w:r w:rsidR="00372308" w:rsidRPr="00AE5054">
        <w:rPr>
          <w:sz w:val="18"/>
          <w:szCs w:val="18"/>
        </w:rPr>
        <w:t>,</w:t>
      </w:r>
      <w:r w:rsidR="00452389" w:rsidRPr="00AE5054">
        <w:rPr>
          <w:sz w:val="18"/>
          <w:szCs w:val="18"/>
        </w:rPr>
        <w:t xml:space="preserve"> è </w:t>
      </w:r>
      <w:r w:rsidR="00372308" w:rsidRPr="00AE5054">
        <w:rPr>
          <w:sz w:val="18"/>
          <w:szCs w:val="18"/>
        </w:rPr>
        <w:t xml:space="preserve">stato introdotto </w:t>
      </w:r>
      <w:r w:rsidR="00452389" w:rsidRPr="00AE5054">
        <w:rPr>
          <w:sz w:val="18"/>
          <w:szCs w:val="18"/>
        </w:rPr>
        <w:t xml:space="preserve">l’obbligo </w:t>
      </w:r>
      <w:r w:rsidR="00B92764" w:rsidRPr="00AE5054">
        <w:rPr>
          <w:sz w:val="18"/>
          <w:szCs w:val="18"/>
        </w:rPr>
        <w:t>di scissione dell’IVA dalle fatture emesse dai fornitori</w:t>
      </w:r>
      <w:r w:rsidR="006E0DCF">
        <w:rPr>
          <w:sz w:val="18"/>
          <w:szCs w:val="18"/>
        </w:rPr>
        <w:t xml:space="preserve">, </w:t>
      </w:r>
      <w:r w:rsidR="00B92764" w:rsidRPr="00AE5054">
        <w:rPr>
          <w:sz w:val="18"/>
          <w:szCs w:val="18"/>
        </w:rPr>
        <w:t xml:space="preserve">  cosiddetto </w:t>
      </w:r>
      <w:r w:rsidR="0043473F" w:rsidRPr="00AE5054">
        <w:rPr>
          <w:sz w:val="18"/>
          <w:szCs w:val="18"/>
        </w:rPr>
        <w:t>“ Split payment”</w:t>
      </w:r>
      <w:r w:rsidR="00664ACE" w:rsidRPr="00AE5054">
        <w:rPr>
          <w:sz w:val="18"/>
          <w:szCs w:val="18"/>
        </w:rPr>
        <w:t xml:space="preserve"> che </w:t>
      </w:r>
      <w:r w:rsidR="00372308" w:rsidRPr="00AE5054">
        <w:rPr>
          <w:sz w:val="18"/>
          <w:szCs w:val="18"/>
        </w:rPr>
        <w:t xml:space="preserve">obbliga </w:t>
      </w:r>
      <w:r w:rsidR="00664ACE" w:rsidRPr="00AE5054">
        <w:rPr>
          <w:sz w:val="18"/>
          <w:szCs w:val="18"/>
        </w:rPr>
        <w:t xml:space="preserve">anche </w:t>
      </w:r>
      <w:r w:rsidR="00402602" w:rsidRPr="00AE5054">
        <w:rPr>
          <w:sz w:val="18"/>
          <w:szCs w:val="18"/>
        </w:rPr>
        <w:t xml:space="preserve">gli </w:t>
      </w:r>
      <w:r w:rsidR="00372308" w:rsidRPr="00AE5054">
        <w:rPr>
          <w:sz w:val="18"/>
          <w:szCs w:val="18"/>
        </w:rPr>
        <w:t xml:space="preserve"> </w:t>
      </w:r>
      <w:r w:rsidR="00402602" w:rsidRPr="00AE5054">
        <w:rPr>
          <w:sz w:val="18"/>
          <w:szCs w:val="18"/>
        </w:rPr>
        <w:t xml:space="preserve">Istituti scolastici </w:t>
      </w:r>
      <w:r w:rsidR="00372308" w:rsidRPr="00AE5054">
        <w:rPr>
          <w:sz w:val="18"/>
          <w:szCs w:val="18"/>
        </w:rPr>
        <w:t xml:space="preserve">a trattenere l’IVA </w:t>
      </w:r>
      <w:r w:rsidR="008943D9" w:rsidRPr="00AE5054">
        <w:rPr>
          <w:sz w:val="18"/>
          <w:szCs w:val="18"/>
        </w:rPr>
        <w:t>e</w:t>
      </w:r>
      <w:r w:rsidR="00402602" w:rsidRPr="00AE5054">
        <w:rPr>
          <w:sz w:val="18"/>
          <w:szCs w:val="18"/>
        </w:rPr>
        <w:t xml:space="preserve"> versarla</w:t>
      </w:r>
      <w:r w:rsidR="008943D9" w:rsidRPr="00AE5054">
        <w:rPr>
          <w:sz w:val="18"/>
          <w:szCs w:val="18"/>
        </w:rPr>
        <w:t xml:space="preserve"> mensilmente</w:t>
      </w:r>
      <w:r w:rsidR="00402602" w:rsidRPr="00AE5054">
        <w:rPr>
          <w:sz w:val="18"/>
          <w:szCs w:val="18"/>
        </w:rPr>
        <w:t xml:space="preserve"> nelle casse erariali.</w:t>
      </w:r>
      <w:r w:rsidR="00372308" w:rsidRPr="00AE5054">
        <w:rPr>
          <w:sz w:val="18"/>
          <w:szCs w:val="18"/>
        </w:rPr>
        <w:t xml:space="preserve"> </w:t>
      </w:r>
      <w:r w:rsidR="00F555B6" w:rsidRPr="00AE5054">
        <w:rPr>
          <w:sz w:val="18"/>
          <w:szCs w:val="18"/>
        </w:rPr>
        <w:t xml:space="preserve"> </w:t>
      </w:r>
      <w:r w:rsidR="00B92764" w:rsidRPr="00AE5054">
        <w:rPr>
          <w:sz w:val="18"/>
          <w:szCs w:val="18"/>
        </w:rPr>
        <w:t xml:space="preserve"> </w:t>
      </w:r>
    </w:p>
    <w:p w:rsidR="00FB76D9" w:rsidRPr="00AE5054" w:rsidRDefault="0043473F" w:rsidP="0087206B">
      <w:pPr>
        <w:jc w:val="both"/>
        <w:rPr>
          <w:sz w:val="18"/>
          <w:szCs w:val="18"/>
        </w:rPr>
      </w:pPr>
      <w:r w:rsidRPr="00AE5054">
        <w:rPr>
          <w:sz w:val="18"/>
          <w:szCs w:val="18"/>
        </w:rPr>
        <w:t xml:space="preserve">I pagamenti e le riscossioni </w:t>
      </w:r>
      <w:r w:rsidR="00B92764" w:rsidRPr="00AE5054">
        <w:rPr>
          <w:sz w:val="18"/>
          <w:szCs w:val="18"/>
        </w:rPr>
        <w:t xml:space="preserve">continuano ad essere </w:t>
      </w:r>
      <w:r w:rsidR="00D74281" w:rsidRPr="00AE5054">
        <w:rPr>
          <w:sz w:val="18"/>
          <w:szCs w:val="18"/>
        </w:rPr>
        <w:t>effettuati tramite la funzione OIL (Ordinativo Informatico Locale) come previsto dalla nota MIUR</w:t>
      </w:r>
      <w:r w:rsidR="00B30928" w:rsidRPr="00AE5054">
        <w:rPr>
          <w:sz w:val="18"/>
          <w:szCs w:val="18"/>
        </w:rPr>
        <w:t xml:space="preserve"> del</w:t>
      </w:r>
      <w:r w:rsidR="00D74281" w:rsidRPr="00AE5054">
        <w:rPr>
          <w:sz w:val="18"/>
          <w:szCs w:val="18"/>
        </w:rPr>
        <w:t xml:space="preserve"> 05/08/2011</w:t>
      </w:r>
      <w:r w:rsidRPr="00AE5054">
        <w:rPr>
          <w:sz w:val="18"/>
          <w:szCs w:val="18"/>
        </w:rPr>
        <w:t xml:space="preserve">, avvalendosi del servizio fornito dall’Istituto cassiere. </w:t>
      </w:r>
    </w:p>
    <w:p w:rsidR="00B30928" w:rsidRPr="00AE5054" w:rsidRDefault="00B30928" w:rsidP="00402602">
      <w:pPr>
        <w:jc w:val="both"/>
        <w:rPr>
          <w:color w:val="FF0000"/>
          <w:sz w:val="18"/>
          <w:szCs w:val="18"/>
        </w:rPr>
      </w:pPr>
      <w:r w:rsidRPr="00AE5054">
        <w:rPr>
          <w:sz w:val="18"/>
          <w:szCs w:val="18"/>
        </w:rPr>
        <w:t xml:space="preserve">Per ogni singolo </w:t>
      </w:r>
      <w:r w:rsidR="0043473F" w:rsidRPr="00AE5054">
        <w:rPr>
          <w:sz w:val="18"/>
          <w:szCs w:val="18"/>
        </w:rPr>
        <w:t>Progetto/Attività</w:t>
      </w:r>
      <w:r w:rsidR="0059146D" w:rsidRPr="00AE5054">
        <w:rPr>
          <w:sz w:val="18"/>
          <w:szCs w:val="18"/>
        </w:rPr>
        <w:t xml:space="preserve">, </w:t>
      </w:r>
      <w:r w:rsidRPr="00AE5054">
        <w:rPr>
          <w:sz w:val="18"/>
          <w:szCs w:val="18"/>
        </w:rPr>
        <w:t>si riporta</w:t>
      </w:r>
      <w:r w:rsidR="00402602" w:rsidRPr="00AE5054">
        <w:rPr>
          <w:sz w:val="18"/>
          <w:szCs w:val="18"/>
        </w:rPr>
        <w:t xml:space="preserve">no </w:t>
      </w:r>
      <w:r w:rsidRPr="00AE5054">
        <w:rPr>
          <w:sz w:val="18"/>
          <w:szCs w:val="18"/>
        </w:rPr>
        <w:t xml:space="preserve">la previsione iniziale, le variazioni in corso d’anno </w:t>
      </w:r>
      <w:r w:rsidR="006E0DCF">
        <w:rPr>
          <w:sz w:val="18"/>
          <w:szCs w:val="18"/>
        </w:rPr>
        <w:t>e la</w:t>
      </w:r>
      <w:bookmarkStart w:id="0" w:name="_GoBack"/>
      <w:bookmarkEnd w:id="0"/>
      <w:r w:rsidR="008943D9" w:rsidRPr="00AE5054">
        <w:rPr>
          <w:sz w:val="18"/>
          <w:szCs w:val="18"/>
        </w:rPr>
        <w:t xml:space="preserve"> previsione definitiva</w:t>
      </w:r>
      <w:r w:rsidR="008943D9" w:rsidRPr="00AE5054">
        <w:rPr>
          <w:color w:val="FF0000"/>
          <w:sz w:val="18"/>
          <w:szCs w:val="18"/>
        </w:rPr>
        <w:t>:</w:t>
      </w:r>
    </w:p>
    <w:p w:rsidR="00B40202" w:rsidRDefault="00B40202" w:rsidP="00402602">
      <w:pPr>
        <w:jc w:val="both"/>
        <w:rPr>
          <w:color w:val="FF000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0"/>
        <w:gridCol w:w="27"/>
        <w:gridCol w:w="7"/>
        <w:gridCol w:w="28"/>
        <w:gridCol w:w="172"/>
        <w:gridCol w:w="33"/>
        <w:gridCol w:w="7"/>
        <w:gridCol w:w="33"/>
        <w:gridCol w:w="1524"/>
        <w:gridCol w:w="66"/>
        <w:gridCol w:w="20"/>
        <w:gridCol w:w="68"/>
        <w:gridCol w:w="70"/>
        <w:gridCol w:w="4544"/>
        <w:gridCol w:w="182"/>
        <w:gridCol w:w="125"/>
        <w:gridCol w:w="183"/>
        <w:gridCol w:w="1430"/>
      </w:tblGrid>
      <w:tr w:rsidR="00DF3E2E" w:rsidRPr="00DF3E2E" w:rsidTr="007F4384">
        <w:trPr>
          <w:cantSplit/>
        </w:trPr>
        <w:tc>
          <w:tcPr>
            <w:tcW w:w="9709" w:type="dxa"/>
            <w:gridSpan w:val="18"/>
          </w:tcPr>
          <w:p w:rsidR="00EE2A77" w:rsidRPr="00DF3E2E" w:rsidRDefault="00362154" w:rsidP="0087206B">
            <w:pPr>
              <w:pStyle w:val="Titolo4"/>
              <w:jc w:val="center"/>
              <w:rPr>
                <w:rFonts w:ascii="Times New Roman" w:hAnsi="Times New Roman"/>
                <w:bCs/>
                <w:sz w:val="18"/>
                <w:szCs w:val="18"/>
              </w:rPr>
            </w:pPr>
            <w:r w:rsidRPr="00DF3E2E">
              <w:rPr>
                <w:rFonts w:ascii="Times New Roman" w:hAnsi="Times New Roman"/>
                <w:bCs/>
                <w:sz w:val="18"/>
                <w:szCs w:val="18"/>
              </w:rPr>
              <w:t>Aggregato A voce 01 – Funzionamento amministrativo Generale</w:t>
            </w:r>
          </w:p>
          <w:p w:rsidR="00EE2A77" w:rsidRPr="00DF3E2E" w:rsidRDefault="00204208" w:rsidP="00B40202">
            <w:pPr>
              <w:jc w:val="both"/>
              <w:rPr>
                <w:sz w:val="18"/>
                <w:szCs w:val="18"/>
              </w:rPr>
            </w:pPr>
            <w:r w:rsidRPr="00DF3E2E">
              <w:rPr>
                <w:sz w:val="18"/>
                <w:szCs w:val="18"/>
              </w:rPr>
              <w:t xml:space="preserve">In questo aggregato sono </w:t>
            </w:r>
            <w:r w:rsidR="001861CF" w:rsidRPr="00DF3E2E">
              <w:rPr>
                <w:sz w:val="18"/>
                <w:szCs w:val="18"/>
              </w:rPr>
              <w:t xml:space="preserve">imputate le spese inerenti la gestione amministrativa e organizzativa dell’Istituzione Scolastica. </w:t>
            </w:r>
            <w:r w:rsidR="00B40202" w:rsidRPr="00DF3E2E">
              <w:rPr>
                <w:sz w:val="18"/>
                <w:szCs w:val="18"/>
              </w:rPr>
              <w:t xml:space="preserve">Gli impegni </w:t>
            </w:r>
            <w:r w:rsidR="00FB793A" w:rsidRPr="00DF3E2E">
              <w:rPr>
                <w:sz w:val="18"/>
                <w:szCs w:val="18"/>
              </w:rPr>
              <w:t xml:space="preserve"> riguardano carta, stampati, giornali e pubblicazioni, materiali accessori, carburante, materiale tecnico specialistico, materiale igienico/sanitario, materiale per la pulizia, </w:t>
            </w:r>
            <w:r w:rsidR="00321890" w:rsidRPr="00DF3E2E">
              <w:rPr>
                <w:sz w:val="18"/>
                <w:szCs w:val="18"/>
              </w:rPr>
              <w:t>prestazioni professionali e consulenziali, assistenza sanitaria, spese per la sicurezza, formazione professionale specialistica, manutenzione ordinaria, licenze uso software, ect.</w:t>
            </w:r>
            <w:r w:rsidR="001861CF" w:rsidRPr="00DF3E2E">
              <w:rPr>
                <w:sz w:val="18"/>
                <w:szCs w:val="18"/>
              </w:rPr>
              <w:t>.</w:t>
            </w:r>
          </w:p>
        </w:tc>
      </w:tr>
      <w:tr w:rsidR="00307895" w:rsidRPr="00DF3E2E" w:rsidTr="007F4384">
        <w:trPr>
          <w:cantSplit/>
        </w:trPr>
        <w:tc>
          <w:tcPr>
            <w:tcW w:w="8096" w:type="dxa"/>
            <w:gridSpan w:val="16"/>
          </w:tcPr>
          <w:p w:rsidR="00362154" w:rsidRPr="00DF3E2E" w:rsidRDefault="00362154" w:rsidP="002134AE">
            <w:pPr>
              <w:jc w:val="right"/>
              <w:rPr>
                <w:i/>
                <w:iCs/>
                <w:sz w:val="18"/>
                <w:szCs w:val="18"/>
              </w:rPr>
            </w:pPr>
            <w:r w:rsidRPr="00DF3E2E">
              <w:rPr>
                <w:i/>
                <w:iCs/>
                <w:sz w:val="18"/>
                <w:szCs w:val="18"/>
              </w:rPr>
              <w:t>Previsione iniziale</w:t>
            </w:r>
          </w:p>
        </w:tc>
        <w:tc>
          <w:tcPr>
            <w:tcW w:w="1613" w:type="dxa"/>
            <w:gridSpan w:val="2"/>
          </w:tcPr>
          <w:p w:rsidR="00362154" w:rsidRPr="00DF3E2E" w:rsidRDefault="00B40202" w:rsidP="005E4C38">
            <w:pPr>
              <w:jc w:val="right"/>
              <w:rPr>
                <w:b/>
                <w:sz w:val="18"/>
                <w:szCs w:val="18"/>
              </w:rPr>
            </w:pPr>
            <w:r w:rsidRPr="00DF3E2E">
              <w:rPr>
                <w:b/>
                <w:sz w:val="18"/>
                <w:szCs w:val="18"/>
              </w:rPr>
              <w:t>85.806,05</w:t>
            </w:r>
          </w:p>
        </w:tc>
      </w:tr>
      <w:tr w:rsidR="00307895" w:rsidRPr="00DF3E2E" w:rsidTr="007F4384">
        <w:trPr>
          <w:cantSplit/>
        </w:trPr>
        <w:tc>
          <w:tcPr>
            <w:tcW w:w="9709" w:type="dxa"/>
            <w:gridSpan w:val="18"/>
          </w:tcPr>
          <w:p w:rsidR="00362154" w:rsidRPr="00DF3E2E" w:rsidRDefault="00362154" w:rsidP="002134AE">
            <w:pPr>
              <w:jc w:val="center"/>
              <w:rPr>
                <w:sz w:val="18"/>
                <w:szCs w:val="18"/>
              </w:rPr>
            </w:pPr>
            <w:r w:rsidRPr="00DF3E2E">
              <w:rPr>
                <w:sz w:val="18"/>
                <w:szCs w:val="18"/>
              </w:rPr>
              <w:t>Variazioni in corso d’anno</w:t>
            </w:r>
          </w:p>
        </w:tc>
      </w:tr>
      <w:tr w:rsidR="00307895" w:rsidRPr="00DF3E2E" w:rsidTr="007F4384">
        <w:tc>
          <w:tcPr>
            <w:tcW w:w="1224" w:type="dxa"/>
            <w:gridSpan w:val="3"/>
          </w:tcPr>
          <w:p w:rsidR="00362154" w:rsidRPr="00DF3E2E" w:rsidRDefault="00362154" w:rsidP="002134AE">
            <w:pPr>
              <w:jc w:val="center"/>
              <w:rPr>
                <w:b/>
                <w:bCs/>
                <w:i/>
                <w:iCs/>
                <w:sz w:val="18"/>
                <w:szCs w:val="18"/>
              </w:rPr>
            </w:pPr>
            <w:r w:rsidRPr="00DF3E2E">
              <w:rPr>
                <w:b/>
                <w:bCs/>
                <w:i/>
                <w:iCs/>
                <w:sz w:val="18"/>
                <w:szCs w:val="18"/>
              </w:rPr>
              <w:t>Data</w:t>
            </w:r>
          </w:p>
        </w:tc>
        <w:tc>
          <w:tcPr>
            <w:tcW w:w="240" w:type="dxa"/>
            <w:gridSpan w:val="4"/>
          </w:tcPr>
          <w:p w:rsidR="00362154" w:rsidRPr="00DF3E2E" w:rsidRDefault="00362154" w:rsidP="002134AE">
            <w:pPr>
              <w:jc w:val="center"/>
              <w:rPr>
                <w:b/>
                <w:bCs/>
                <w:i/>
                <w:iCs/>
                <w:sz w:val="18"/>
                <w:szCs w:val="18"/>
              </w:rPr>
            </w:pPr>
          </w:p>
        </w:tc>
        <w:tc>
          <w:tcPr>
            <w:tcW w:w="1643" w:type="dxa"/>
            <w:gridSpan w:val="4"/>
          </w:tcPr>
          <w:p w:rsidR="00362154" w:rsidRPr="00DF3E2E" w:rsidRDefault="00362154" w:rsidP="002134AE">
            <w:pPr>
              <w:jc w:val="center"/>
              <w:rPr>
                <w:b/>
                <w:bCs/>
                <w:i/>
                <w:iCs/>
                <w:sz w:val="18"/>
                <w:szCs w:val="18"/>
              </w:rPr>
            </w:pPr>
            <w:r w:rsidRPr="00DF3E2E">
              <w:rPr>
                <w:b/>
                <w:bCs/>
                <w:i/>
                <w:iCs/>
                <w:sz w:val="18"/>
                <w:szCs w:val="18"/>
              </w:rPr>
              <w:t>Delibera C.d’I</w:t>
            </w:r>
          </w:p>
        </w:tc>
        <w:tc>
          <w:tcPr>
            <w:tcW w:w="4989" w:type="dxa"/>
            <w:gridSpan w:val="5"/>
          </w:tcPr>
          <w:p w:rsidR="00362154" w:rsidRPr="00DF3E2E" w:rsidRDefault="00362154" w:rsidP="002134AE">
            <w:pPr>
              <w:jc w:val="center"/>
              <w:rPr>
                <w:b/>
                <w:bCs/>
                <w:i/>
                <w:iCs/>
                <w:sz w:val="18"/>
                <w:szCs w:val="18"/>
              </w:rPr>
            </w:pPr>
            <w:r w:rsidRPr="00DF3E2E">
              <w:rPr>
                <w:b/>
                <w:bCs/>
                <w:i/>
                <w:iCs/>
                <w:sz w:val="18"/>
                <w:szCs w:val="18"/>
              </w:rPr>
              <w:t>Descrizione</w:t>
            </w:r>
          </w:p>
        </w:tc>
        <w:tc>
          <w:tcPr>
            <w:tcW w:w="1613" w:type="dxa"/>
            <w:gridSpan w:val="2"/>
          </w:tcPr>
          <w:p w:rsidR="00362154" w:rsidRPr="00DF3E2E" w:rsidRDefault="00362154" w:rsidP="002134AE">
            <w:pPr>
              <w:jc w:val="center"/>
              <w:rPr>
                <w:b/>
                <w:bCs/>
                <w:i/>
                <w:iCs/>
                <w:sz w:val="18"/>
                <w:szCs w:val="18"/>
              </w:rPr>
            </w:pPr>
            <w:r w:rsidRPr="00DF3E2E">
              <w:rPr>
                <w:b/>
                <w:bCs/>
                <w:i/>
                <w:iCs/>
                <w:sz w:val="18"/>
                <w:szCs w:val="18"/>
              </w:rPr>
              <w:t>Importo</w:t>
            </w:r>
          </w:p>
        </w:tc>
      </w:tr>
      <w:tr w:rsidR="00307895" w:rsidRPr="00DF3E2E" w:rsidTr="007F4384">
        <w:tc>
          <w:tcPr>
            <w:tcW w:w="1224" w:type="dxa"/>
            <w:gridSpan w:val="3"/>
          </w:tcPr>
          <w:p w:rsidR="00362154" w:rsidRPr="00DF3E2E" w:rsidRDefault="00DB12F6" w:rsidP="00343BB1">
            <w:pPr>
              <w:jc w:val="both"/>
              <w:rPr>
                <w:sz w:val="18"/>
                <w:szCs w:val="18"/>
              </w:rPr>
            </w:pPr>
            <w:r>
              <w:rPr>
                <w:sz w:val="18"/>
                <w:szCs w:val="18"/>
              </w:rPr>
              <w:t>29/06/2016</w:t>
            </w:r>
          </w:p>
        </w:tc>
        <w:tc>
          <w:tcPr>
            <w:tcW w:w="240" w:type="dxa"/>
            <w:gridSpan w:val="4"/>
          </w:tcPr>
          <w:p w:rsidR="00362154" w:rsidRPr="00DF3E2E" w:rsidRDefault="00362154" w:rsidP="002134AE">
            <w:pPr>
              <w:jc w:val="both"/>
              <w:rPr>
                <w:sz w:val="18"/>
                <w:szCs w:val="18"/>
              </w:rPr>
            </w:pPr>
          </w:p>
        </w:tc>
        <w:tc>
          <w:tcPr>
            <w:tcW w:w="1643" w:type="dxa"/>
            <w:gridSpan w:val="4"/>
          </w:tcPr>
          <w:p w:rsidR="00362154" w:rsidRPr="00DF3E2E" w:rsidRDefault="00DB12F6" w:rsidP="0059146D">
            <w:pPr>
              <w:jc w:val="center"/>
              <w:rPr>
                <w:sz w:val="18"/>
                <w:szCs w:val="18"/>
              </w:rPr>
            </w:pPr>
            <w:r>
              <w:rPr>
                <w:sz w:val="18"/>
                <w:szCs w:val="18"/>
              </w:rPr>
              <w:t>6/76</w:t>
            </w:r>
          </w:p>
        </w:tc>
        <w:tc>
          <w:tcPr>
            <w:tcW w:w="4989" w:type="dxa"/>
            <w:gridSpan w:val="5"/>
          </w:tcPr>
          <w:p w:rsidR="00362154" w:rsidRPr="00DF3E2E" w:rsidRDefault="00B40202" w:rsidP="00A66B10">
            <w:pPr>
              <w:rPr>
                <w:sz w:val="18"/>
                <w:szCs w:val="18"/>
              </w:rPr>
            </w:pPr>
            <w:r w:rsidRPr="00DF3E2E">
              <w:rPr>
                <w:sz w:val="18"/>
                <w:szCs w:val="18"/>
              </w:rPr>
              <w:t>Maggiori interessi attivi su c/c bancario della scuola</w:t>
            </w:r>
          </w:p>
        </w:tc>
        <w:tc>
          <w:tcPr>
            <w:tcW w:w="1613" w:type="dxa"/>
            <w:gridSpan w:val="2"/>
          </w:tcPr>
          <w:p w:rsidR="00362154" w:rsidRPr="00DF3E2E" w:rsidRDefault="00B40202" w:rsidP="002134AE">
            <w:pPr>
              <w:jc w:val="right"/>
              <w:rPr>
                <w:sz w:val="18"/>
                <w:szCs w:val="18"/>
              </w:rPr>
            </w:pPr>
            <w:r w:rsidRPr="00DF3E2E">
              <w:rPr>
                <w:sz w:val="18"/>
                <w:szCs w:val="18"/>
              </w:rPr>
              <w:t>124,03</w:t>
            </w:r>
          </w:p>
        </w:tc>
      </w:tr>
      <w:tr w:rsidR="00307895" w:rsidRPr="00DF3E2E" w:rsidTr="007F4384">
        <w:tc>
          <w:tcPr>
            <w:tcW w:w="1224" w:type="dxa"/>
            <w:gridSpan w:val="3"/>
          </w:tcPr>
          <w:p w:rsidR="00BB1D49" w:rsidRPr="00DF3E2E" w:rsidRDefault="00BB1D49" w:rsidP="002134AE">
            <w:pPr>
              <w:jc w:val="both"/>
              <w:rPr>
                <w:sz w:val="18"/>
                <w:szCs w:val="18"/>
              </w:rPr>
            </w:pPr>
          </w:p>
        </w:tc>
        <w:tc>
          <w:tcPr>
            <w:tcW w:w="240" w:type="dxa"/>
            <w:gridSpan w:val="4"/>
          </w:tcPr>
          <w:p w:rsidR="00BB1D49" w:rsidRPr="00DF3E2E" w:rsidRDefault="00BB1D49" w:rsidP="002134AE">
            <w:pPr>
              <w:jc w:val="both"/>
              <w:rPr>
                <w:sz w:val="18"/>
                <w:szCs w:val="18"/>
              </w:rPr>
            </w:pPr>
          </w:p>
        </w:tc>
        <w:tc>
          <w:tcPr>
            <w:tcW w:w="1643" w:type="dxa"/>
            <w:gridSpan w:val="4"/>
          </w:tcPr>
          <w:p w:rsidR="00BB1D49" w:rsidRPr="00DF3E2E" w:rsidRDefault="00BB1D49" w:rsidP="0059146D">
            <w:pPr>
              <w:jc w:val="center"/>
              <w:rPr>
                <w:sz w:val="18"/>
                <w:szCs w:val="18"/>
              </w:rPr>
            </w:pPr>
          </w:p>
        </w:tc>
        <w:tc>
          <w:tcPr>
            <w:tcW w:w="4989" w:type="dxa"/>
            <w:gridSpan w:val="5"/>
          </w:tcPr>
          <w:p w:rsidR="00BB1D49" w:rsidRPr="00DF3E2E" w:rsidRDefault="00BB1D49" w:rsidP="00A66B10">
            <w:pPr>
              <w:rPr>
                <w:sz w:val="18"/>
                <w:szCs w:val="18"/>
              </w:rPr>
            </w:pPr>
          </w:p>
        </w:tc>
        <w:tc>
          <w:tcPr>
            <w:tcW w:w="1613" w:type="dxa"/>
            <w:gridSpan w:val="2"/>
          </w:tcPr>
          <w:p w:rsidR="00BB1D49" w:rsidRPr="00DF3E2E" w:rsidRDefault="00BB1D49" w:rsidP="002134AE">
            <w:pPr>
              <w:jc w:val="right"/>
              <w:rPr>
                <w:sz w:val="18"/>
                <w:szCs w:val="18"/>
              </w:rPr>
            </w:pPr>
          </w:p>
        </w:tc>
      </w:tr>
      <w:tr w:rsidR="00B40202" w:rsidRPr="00DF3E2E" w:rsidTr="007F4384">
        <w:tc>
          <w:tcPr>
            <w:tcW w:w="1224" w:type="dxa"/>
            <w:gridSpan w:val="3"/>
          </w:tcPr>
          <w:p w:rsidR="00B40202" w:rsidRPr="00DF3E2E" w:rsidRDefault="00B40202" w:rsidP="002134AE">
            <w:pPr>
              <w:jc w:val="both"/>
              <w:rPr>
                <w:sz w:val="18"/>
                <w:szCs w:val="18"/>
              </w:rPr>
            </w:pPr>
          </w:p>
        </w:tc>
        <w:tc>
          <w:tcPr>
            <w:tcW w:w="240" w:type="dxa"/>
            <w:gridSpan w:val="4"/>
          </w:tcPr>
          <w:p w:rsidR="00B40202" w:rsidRPr="00DF3E2E" w:rsidRDefault="00B40202" w:rsidP="002134AE">
            <w:pPr>
              <w:jc w:val="both"/>
              <w:rPr>
                <w:sz w:val="18"/>
                <w:szCs w:val="18"/>
              </w:rPr>
            </w:pPr>
          </w:p>
        </w:tc>
        <w:tc>
          <w:tcPr>
            <w:tcW w:w="1643" w:type="dxa"/>
            <w:gridSpan w:val="4"/>
          </w:tcPr>
          <w:p w:rsidR="00B40202" w:rsidRPr="00DF3E2E" w:rsidRDefault="00B40202" w:rsidP="0059146D">
            <w:pPr>
              <w:jc w:val="center"/>
              <w:rPr>
                <w:sz w:val="18"/>
                <w:szCs w:val="18"/>
              </w:rPr>
            </w:pPr>
          </w:p>
        </w:tc>
        <w:tc>
          <w:tcPr>
            <w:tcW w:w="4989" w:type="dxa"/>
            <w:gridSpan w:val="5"/>
          </w:tcPr>
          <w:p w:rsidR="00B40202" w:rsidRPr="00DF3E2E" w:rsidRDefault="00B40202" w:rsidP="00A66B10">
            <w:pPr>
              <w:rPr>
                <w:sz w:val="18"/>
                <w:szCs w:val="18"/>
              </w:rPr>
            </w:pPr>
          </w:p>
        </w:tc>
        <w:tc>
          <w:tcPr>
            <w:tcW w:w="1613" w:type="dxa"/>
            <w:gridSpan w:val="2"/>
          </w:tcPr>
          <w:p w:rsidR="00B40202" w:rsidRPr="00DF3E2E" w:rsidRDefault="00B40202" w:rsidP="002134AE">
            <w:pPr>
              <w:jc w:val="right"/>
              <w:rPr>
                <w:sz w:val="18"/>
                <w:szCs w:val="18"/>
              </w:rPr>
            </w:pPr>
          </w:p>
        </w:tc>
      </w:tr>
      <w:tr w:rsidR="00307895" w:rsidRPr="00DF3E2E" w:rsidTr="007F4384">
        <w:trPr>
          <w:cantSplit/>
        </w:trPr>
        <w:tc>
          <w:tcPr>
            <w:tcW w:w="8096" w:type="dxa"/>
            <w:gridSpan w:val="16"/>
          </w:tcPr>
          <w:p w:rsidR="00BA2F36" w:rsidRPr="00DF3E2E" w:rsidRDefault="00BA2F36" w:rsidP="00A66B10">
            <w:pPr>
              <w:jc w:val="right"/>
              <w:rPr>
                <w:i/>
                <w:iCs/>
                <w:sz w:val="18"/>
                <w:szCs w:val="18"/>
              </w:rPr>
            </w:pPr>
            <w:r w:rsidRPr="00DF3E2E">
              <w:rPr>
                <w:i/>
                <w:iCs/>
                <w:sz w:val="18"/>
                <w:szCs w:val="18"/>
              </w:rPr>
              <w:t>Totale variazioni anno 201</w:t>
            </w:r>
            <w:r w:rsidR="00A66B10" w:rsidRPr="00DF3E2E">
              <w:rPr>
                <w:i/>
                <w:iCs/>
                <w:sz w:val="18"/>
                <w:szCs w:val="18"/>
              </w:rPr>
              <w:t>6</w:t>
            </w:r>
          </w:p>
        </w:tc>
        <w:tc>
          <w:tcPr>
            <w:tcW w:w="1613" w:type="dxa"/>
            <w:gridSpan w:val="2"/>
          </w:tcPr>
          <w:p w:rsidR="00BA2F36" w:rsidRPr="00DF3E2E" w:rsidRDefault="00B40202" w:rsidP="00C76F75">
            <w:pPr>
              <w:jc w:val="right"/>
              <w:rPr>
                <w:sz w:val="18"/>
                <w:szCs w:val="18"/>
              </w:rPr>
            </w:pPr>
            <w:r w:rsidRPr="00DF3E2E">
              <w:rPr>
                <w:sz w:val="18"/>
                <w:szCs w:val="18"/>
              </w:rPr>
              <w:t>40.287,54</w:t>
            </w:r>
          </w:p>
        </w:tc>
      </w:tr>
      <w:tr w:rsidR="00307895" w:rsidRPr="00DF3E2E" w:rsidTr="007F4384">
        <w:trPr>
          <w:cantSplit/>
        </w:trPr>
        <w:tc>
          <w:tcPr>
            <w:tcW w:w="8096" w:type="dxa"/>
            <w:gridSpan w:val="16"/>
          </w:tcPr>
          <w:p w:rsidR="00362154" w:rsidRPr="00DF3E2E" w:rsidRDefault="009929F6" w:rsidP="002134AE">
            <w:pPr>
              <w:jc w:val="right"/>
              <w:rPr>
                <w:i/>
                <w:iCs/>
                <w:sz w:val="18"/>
                <w:szCs w:val="18"/>
              </w:rPr>
            </w:pPr>
            <w:r w:rsidRPr="00DF3E2E">
              <w:rPr>
                <w:i/>
                <w:iCs/>
                <w:sz w:val="18"/>
                <w:szCs w:val="18"/>
              </w:rPr>
              <w:t xml:space="preserve">Previsione definitiva </w:t>
            </w:r>
          </w:p>
        </w:tc>
        <w:tc>
          <w:tcPr>
            <w:tcW w:w="1613" w:type="dxa"/>
            <w:gridSpan w:val="2"/>
          </w:tcPr>
          <w:p w:rsidR="00362154" w:rsidRPr="00DF3E2E" w:rsidRDefault="00B40202" w:rsidP="00C76F75">
            <w:pPr>
              <w:jc w:val="right"/>
              <w:rPr>
                <w:b/>
                <w:sz w:val="18"/>
                <w:szCs w:val="18"/>
              </w:rPr>
            </w:pPr>
            <w:r w:rsidRPr="00DF3E2E">
              <w:rPr>
                <w:b/>
                <w:sz w:val="18"/>
                <w:szCs w:val="18"/>
              </w:rPr>
              <w:t>126.093,59</w:t>
            </w:r>
          </w:p>
        </w:tc>
      </w:tr>
      <w:tr w:rsidR="00307895" w:rsidRPr="00DF3E2E" w:rsidTr="007F4384">
        <w:trPr>
          <w:cantSplit/>
        </w:trPr>
        <w:tc>
          <w:tcPr>
            <w:tcW w:w="8096" w:type="dxa"/>
            <w:gridSpan w:val="16"/>
          </w:tcPr>
          <w:p w:rsidR="00362154" w:rsidRPr="00DF3E2E" w:rsidRDefault="00C76F75" w:rsidP="002134AE">
            <w:pPr>
              <w:jc w:val="right"/>
              <w:rPr>
                <w:i/>
                <w:iCs/>
                <w:sz w:val="18"/>
                <w:szCs w:val="18"/>
              </w:rPr>
            </w:pPr>
            <w:r w:rsidRPr="00DF3E2E">
              <w:rPr>
                <w:i/>
                <w:iCs/>
                <w:sz w:val="18"/>
                <w:szCs w:val="18"/>
              </w:rPr>
              <w:t>Somme impegnate</w:t>
            </w:r>
          </w:p>
        </w:tc>
        <w:tc>
          <w:tcPr>
            <w:tcW w:w="1613" w:type="dxa"/>
            <w:gridSpan w:val="2"/>
          </w:tcPr>
          <w:p w:rsidR="00362154" w:rsidRPr="00DF3E2E" w:rsidRDefault="00B40202" w:rsidP="002134AE">
            <w:pPr>
              <w:jc w:val="right"/>
              <w:rPr>
                <w:sz w:val="18"/>
                <w:szCs w:val="18"/>
              </w:rPr>
            </w:pPr>
            <w:r w:rsidRPr="00DF3E2E">
              <w:rPr>
                <w:sz w:val="18"/>
                <w:szCs w:val="18"/>
              </w:rPr>
              <w:t>70.342,78</w:t>
            </w:r>
          </w:p>
        </w:tc>
      </w:tr>
      <w:tr w:rsidR="00307895" w:rsidRPr="00DF3E2E" w:rsidTr="007F4384">
        <w:trPr>
          <w:cantSplit/>
        </w:trPr>
        <w:tc>
          <w:tcPr>
            <w:tcW w:w="8096" w:type="dxa"/>
            <w:gridSpan w:val="16"/>
          </w:tcPr>
          <w:p w:rsidR="00362154" w:rsidRPr="00DF3E2E" w:rsidRDefault="00C76F75" w:rsidP="00C76F75">
            <w:pPr>
              <w:jc w:val="right"/>
              <w:rPr>
                <w:i/>
                <w:iCs/>
                <w:sz w:val="18"/>
                <w:szCs w:val="18"/>
              </w:rPr>
            </w:pPr>
            <w:r w:rsidRPr="00DF3E2E">
              <w:rPr>
                <w:i/>
                <w:iCs/>
                <w:sz w:val="18"/>
                <w:szCs w:val="18"/>
              </w:rPr>
              <w:t>Somme pagate</w:t>
            </w:r>
            <w:r w:rsidR="009929F6" w:rsidRPr="00DF3E2E">
              <w:rPr>
                <w:i/>
                <w:iCs/>
                <w:sz w:val="18"/>
                <w:szCs w:val="18"/>
              </w:rPr>
              <w:t xml:space="preserve"> </w:t>
            </w:r>
          </w:p>
        </w:tc>
        <w:tc>
          <w:tcPr>
            <w:tcW w:w="1613" w:type="dxa"/>
            <w:gridSpan w:val="2"/>
          </w:tcPr>
          <w:p w:rsidR="00362154" w:rsidRPr="00DF3E2E" w:rsidRDefault="00B40202" w:rsidP="002134AE">
            <w:pPr>
              <w:jc w:val="right"/>
              <w:rPr>
                <w:sz w:val="18"/>
                <w:szCs w:val="18"/>
              </w:rPr>
            </w:pPr>
            <w:r w:rsidRPr="00DF3E2E">
              <w:rPr>
                <w:sz w:val="18"/>
                <w:szCs w:val="18"/>
              </w:rPr>
              <w:t>62.607,27</w:t>
            </w:r>
          </w:p>
        </w:tc>
      </w:tr>
      <w:tr w:rsidR="00307895" w:rsidRPr="00DF3E2E" w:rsidTr="007F4384">
        <w:trPr>
          <w:cantSplit/>
        </w:trPr>
        <w:tc>
          <w:tcPr>
            <w:tcW w:w="8096" w:type="dxa"/>
            <w:gridSpan w:val="16"/>
          </w:tcPr>
          <w:p w:rsidR="00C76F75" w:rsidRPr="00DF3E2E" w:rsidRDefault="009929F6" w:rsidP="00C76F75">
            <w:pPr>
              <w:jc w:val="right"/>
              <w:rPr>
                <w:i/>
                <w:iCs/>
                <w:sz w:val="18"/>
                <w:szCs w:val="18"/>
              </w:rPr>
            </w:pPr>
            <w:r w:rsidRPr="00DF3E2E">
              <w:rPr>
                <w:i/>
                <w:iCs/>
                <w:sz w:val="18"/>
                <w:szCs w:val="18"/>
              </w:rPr>
              <w:t xml:space="preserve">Somme rimaste da pagare </w:t>
            </w:r>
          </w:p>
        </w:tc>
        <w:tc>
          <w:tcPr>
            <w:tcW w:w="1613" w:type="dxa"/>
            <w:gridSpan w:val="2"/>
          </w:tcPr>
          <w:p w:rsidR="00C76F75" w:rsidRPr="00DF3E2E" w:rsidRDefault="00B40202" w:rsidP="002134AE">
            <w:pPr>
              <w:jc w:val="right"/>
              <w:rPr>
                <w:sz w:val="18"/>
                <w:szCs w:val="18"/>
              </w:rPr>
            </w:pPr>
            <w:r w:rsidRPr="00DF3E2E">
              <w:rPr>
                <w:sz w:val="18"/>
                <w:szCs w:val="18"/>
              </w:rPr>
              <w:t>7.735,51</w:t>
            </w:r>
          </w:p>
        </w:tc>
      </w:tr>
      <w:tr w:rsidR="00307895" w:rsidRPr="00DF3E2E" w:rsidTr="007F4384">
        <w:trPr>
          <w:cantSplit/>
        </w:trPr>
        <w:tc>
          <w:tcPr>
            <w:tcW w:w="8096" w:type="dxa"/>
            <w:gridSpan w:val="16"/>
          </w:tcPr>
          <w:p w:rsidR="00362154" w:rsidRPr="00DF3E2E" w:rsidRDefault="00074C08" w:rsidP="00C76F75">
            <w:pPr>
              <w:jc w:val="right"/>
              <w:rPr>
                <w:i/>
                <w:iCs/>
                <w:sz w:val="18"/>
                <w:szCs w:val="18"/>
              </w:rPr>
            </w:pPr>
            <w:r>
              <w:rPr>
                <w:i/>
                <w:iCs/>
                <w:sz w:val="18"/>
                <w:szCs w:val="18"/>
              </w:rPr>
              <w:t xml:space="preserve">Residua disponibilità finanziaria </w:t>
            </w:r>
          </w:p>
        </w:tc>
        <w:tc>
          <w:tcPr>
            <w:tcW w:w="1613" w:type="dxa"/>
            <w:gridSpan w:val="2"/>
          </w:tcPr>
          <w:p w:rsidR="00362154" w:rsidRPr="00DF3E2E" w:rsidRDefault="00074C08" w:rsidP="002134AE">
            <w:pPr>
              <w:jc w:val="right"/>
              <w:rPr>
                <w:b/>
                <w:sz w:val="18"/>
                <w:szCs w:val="18"/>
              </w:rPr>
            </w:pPr>
            <w:r>
              <w:rPr>
                <w:b/>
                <w:sz w:val="18"/>
                <w:szCs w:val="18"/>
              </w:rPr>
              <w:t>55.750,81</w:t>
            </w:r>
          </w:p>
        </w:tc>
      </w:tr>
      <w:tr w:rsidR="00DF3E2E" w:rsidRPr="00DF3E2E" w:rsidTr="007F4384">
        <w:trPr>
          <w:cantSplit/>
          <w:trHeight w:val="785"/>
        </w:trPr>
        <w:tc>
          <w:tcPr>
            <w:tcW w:w="9709" w:type="dxa"/>
            <w:gridSpan w:val="18"/>
            <w:tcBorders>
              <w:bottom w:val="single" w:sz="4" w:space="0" w:color="auto"/>
            </w:tcBorders>
          </w:tcPr>
          <w:p w:rsidR="004A6FE0" w:rsidRPr="00DF3E2E" w:rsidRDefault="004A6FE0" w:rsidP="004A6FE0">
            <w:pPr>
              <w:rPr>
                <w:sz w:val="18"/>
                <w:szCs w:val="18"/>
              </w:rPr>
            </w:pPr>
            <w:r w:rsidRPr="00DF3E2E">
              <w:rPr>
                <w:sz w:val="18"/>
                <w:szCs w:val="18"/>
              </w:rPr>
              <w:t xml:space="preserve">Le </w:t>
            </w:r>
            <w:r w:rsidR="00BB1D49" w:rsidRPr="00DF3E2E">
              <w:rPr>
                <w:sz w:val="18"/>
                <w:szCs w:val="18"/>
              </w:rPr>
              <w:t>somme</w:t>
            </w:r>
            <w:r w:rsidRPr="00DF3E2E">
              <w:rPr>
                <w:sz w:val="18"/>
                <w:szCs w:val="18"/>
              </w:rPr>
              <w:t xml:space="preserve"> impegnate, per tipologia di spesa</w:t>
            </w:r>
            <w:r w:rsidR="00B40202" w:rsidRPr="00DF3E2E">
              <w:rPr>
                <w:sz w:val="18"/>
                <w:szCs w:val="18"/>
              </w:rPr>
              <w:t xml:space="preserve">, </w:t>
            </w:r>
            <w:r w:rsidRPr="00DF3E2E">
              <w:rPr>
                <w:sz w:val="18"/>
                <w:szCs w:val="18"/>
              </w:rPr>
              <w:t>sono riassunte di seguito:</w:t>
            </w:r>
          </w:p>
          <w:p w:rsidR="007B54C1" w:rsidRDefault="007B54C1" w:rsidP="009648A8">
            <w:pPr>
              <w:pStyle w:val="Paragrafoelenco"/>
              <w:numPr>
                <w:ilvl w:val="0"/>
                <w:numId w:val="21"/>
              </w:numPr>
              <w:rPr>
                <w:sz w:val="18"/>
                <w:szCs w:val="18"/>
              </w:rPr>
            </w:pPr>
            <w:r>
              <w:rPr>
                <w:sz w:val="18"/>
                <w:szCs w:val="18"/>
              </w:rPr>
              <w:t xml:space="preserve">26.024,10 </w:t>
            </w:r>
            <w:r w:rsidR="00BB1D49" w:rsidRPr="00DF3E2E">
              <w:rPr>
                <w:sz w:val="18"/>
                <w:szCs w:val="18"/>
              </w:rPr>
              <w:t xml:space="preserve">– beni di consumo; </w:t>
            </w:r>
          </w:p>
          <w:p w:rsidR="00CC0D22" w:rsidRPr="00DF3E2E" w:rsidRDefault="007B54C1" w:rsidP="009648A8">
            <w:pPr>
              <w:pStyle w:val="Paragrafoelenco"/>
              <w:numPr>
                <w:ilvl w:val="0"/>
                <w:numId w:val="21"/>
              </w:numPr>
              <w:rPr>
                <w:sz w:val="18"/>
                <w:szCs w:val="18"/>
              </w:rPr>
            </w:pPr>
            <w:r>
              <w:rPr>
                <w:sz w:val="18"/>
                <w:szCs w:val="18"/>
              </w:rPr>
              <w:t xml:space="preserve">35.274,31 </w:t>
            </w:r>
            <w:r w:rsidR="00BB1D49" w:rsidRPr="00DF3E2E">
              <w:rPr>
                <w:sz w:val="18"/>
                <w:szCs w:val="18"/>
              </w:rPr>
              <w:t xml:space="preserve">– acquisto di servizi ed utilizzo di beni di terzi; </w:t>
            </w:r>
          </w:p>
          <w:p w:rsidR="00BB1D49" w:rsidRPr="00DF3E2E" w:rsidRDefault="00BB1D49" w:rsidP="00CC0D22">
            <w:pPr>
              <w:pStyle w:val="Paragrafoelenco"/>
              <w:numPr>
                <w:ilvl w:val="0"/>
                <w:numId w:val="21"/>
              </w:numPr>
              <w:rPr>
                <w:sz w:val="18"/>
                <w:szCs w:val="18"/>
              </w:rPr>
            </w:pPr>
            <w:r w:rsidRPr="00DF3E2E">
              <w:rPr>
                <w:sz w:val="18"/>
                <w:szCs w:val="18"/>
              </w:rPr>
              <w:t xml:space="preserve"> </w:t>
            </w:r>
            <w:r w:rsidR="007B54C1">
              <w:rPr>
                <w:sz w:val="18"/>
                <w:szCs w:val="18"/>
              </w:rPr>
              <w:t xml:space="preserve">9.044,37 </w:t>
            </w:r>
            <w:r w:rsidRPr="00DF3E2E">
              <w:rPr>
                <w:sz w:val="18"/>
                <w:szCs w:val="18"/>
              </w:rPr>
              <w:t xml:space="preserve"> – altre spese; </w:t>
            </w:r>
          </w:p>
          <w:p w:rsidR="00DF3E2E" w:rsidRDefault="00BB1D49" w:rsidP="009C5816">
            <w:pPr>
              <w:pStyle w:val="Paragrafoelenco"/>
              <w:numPr>
                <w:ilvl w:val="0"/>
                <w:numId w:val="21"/>
              </w:numPr>
              <w:rPr>
                <w:sz w:val="18"/>
                <w:szCs w:val="18"/>
              </w:rPr>
            </w:pPr>
            <w:r w:rsidRPr="00DF3E2E">
              <w:rPr>
                <w:sz w:val="18"/>
                <w:szCs w:val="18"/>
              </w:rPr>
              <w:t xml:space="preserve"> </w:t>
            </w:r>
            <w:r w:rsidR="007B54C1">
              <w:rPr>
                <w:sz w:val="18"/>
                <w:szCs w:val="18"/>
              </w:rPr>
              <w:t xml:space="preserve">     82,40</w:t>
            </w:r>
            <w:r w:rsidRPr="00DF3E2E">
              <w:rPr>
                <w:sz w:val="18"/>
                <w:szCs w:val="18"/>
              </w:rPr>
              <w:t xml:space="preserve"> </w:t>
            </w:r>
            <w:r w:rsidR="007B54C1">
              <w:rPr>
                <w:sz w:val="18"/>
                <w:szCs w:val="18"/>
              </w:rPr>
              <w:t xml:space="preserve"> </w:t>
            </w:r>
            <w:r w:rsidRPr="00DF3E2E">
              <w:rPr>
                <w:sz w:val="18"/>
                <w:szCs w:val="18"/>
              </w:rPr>
              <w:t xml:space="preserve">– </w:t>
            </w:r>
            <w:r w:rsidR="007B54C1">
              <w:rPr>
                <w:sz w:val="18"/>
                <w:szCs w:val="18"/>
              </w:rPr>
              <w:t>tassa di possesso mezzi trasporto</w:t>
            </w:r>
            <w:r w:rsidRPr="00DF3E2E">
              <w:rPr>
                <w:sz w:val="18"/>
                <w:szCs w:val="18"/>
              </w:rPr>
              <w:t>=</w:t>
            </w:r>
          </w:p>
          <w:p w:rsidR="00A84198" w:rsidRPr="00DF3E2E" w:rsidRDefault="00DF3E2E" w:rsidP="00DF3E2E">
            <w:pPr>
              <w:jc w:val="both"/>
              <w:rPr>
                <w:sz w:val="18"/>
                <w:szCs w:val="18"/>
              </w:rPr>
            </w:pPr>
            <w:r>
              <w:rPr>
                <w:sz w:val="18"/>
                <w:szCs w:val="18"/>
              </w:rPr>
              <w:t xml:space="preserve">Le somme non utilizzate (economie) sono confluite nell’avanzo di amministrazione e </w:t>
            </w:r>
            <w:r w:rsidR="00990AE0">
              <w:rPr>
                <w:sz w:val="18"/>
                <w:szCs w:val="18"/>
              </w:rPr>
              <w:t xml:space="preserve">il loro utilizzo è stato programmato in sede di predisposizione del PA 2017. </w:t>
            </w:r>
          </w:p>
          <w:p w:rsidR="009929F6" w:rsidRPr="00DF3E2E" w:rsidRDefault="009929F6" w:rsidP="00DF3E2E">
            <w:pPr>
              <w:rPr>
                <w:sz w:val="18"/>
                <w:szCs w:val="18"/>
              </w:rPr>
            </w:pPr>
            <w:r w:rsidRPr="00DF3E2E">
              <w:rPr>
                <w:sz w:val="18"/>
                <w:szCs w:val="18"/>
              </w:rPr>
              <w:t>Per le somme rimaste da pagare si fa riferimento all’elenco dei residui passivi – Modello L</w:t>
            </w:r>
            <w:r w:rsidR="00DF3E2E">
              <w:rPr>
                <w:sz w:val="18"/>
                <w:szCs w:val="18"/>
              </w:rPr>
              <w:t>-  allegato al conto consuntivo 2016.</w:t>
            </w:r>
          </w:p>
        </w:tc>
      </w:tr>
      <w:tr w:rsidR="00307895" w:rsidRPr="00307895" w:rsidTr="007F4384">
        <w:trPr>
          <w:cantSplit/>
        </w:trPr>
        <w:tc>
          <w:tcPr>
            <w:tcW w:w="9709" w:type="dxa"/>
            <w:gridSpan w:val="18"/>
          </w:tcPr>
          <w:p w:rsidR="00362154" w:rsidRPr="00DF3E2E" w:rsidRDefault="00362154" w:rsidP="0087206B">
            <w:pPr>
              <w:pStyle w:val="Titolo4"/>
              <w:jc w:val="center"/>
              <w:rPr>
                <w:rFonts w:ascii="Times New Roman" w:hAnsi="Times New Roman"/>
                <w:bCs/>
                <w:sz w:val="18"/>
                <w:szCs w:val="18"/>
              </w:rPr>
            </w:pPr>
            <w:r w:rsidRPr="00DF3E2E">
              <w:rPr>
                <w:rFonts w:ascii="Times New Roman" w:hAnsi="Times New Roman"/>
                <w:bCs/>
                <w:sz w:val="18"/>
                <w:szCs w:val="18"/>
              </w:rPr>
              <w:lastRenderedPageBreak/>
              <w:t>Aggregato A voce 02 – Funzionamento Didattico Generale</w:t>
            </w:r>
          </w:p>
          <w:p w:rsidR="00C50BC2" w:rsidRPr="00DF3E2E" w:rsidRDefault="00C50BC2" w:rsidP="00D25761">
            <w:pPr>
              <w:rPr>
                <w:sz w:val="18"/>
                <w:szCs w:val="18"/>
              </w:rPr>
            </w:pPr>
            <w:r w:rsidRPr="00DF3E2E">
              <w:rPr>
                <w:sz w:val="18"/>
                <w:szCs w:val="18"/>
              </w:rPr>
              <w:t>Questo aggregato  è finalizzato a garantire il funzionamento delle attività didattiche delle singole classi , laboratori e officine</w:t>
            </w:r>
            <w:r w:rsidR="00D25761" w:rsidRPr="00DF3E2E">
              <w:rPr>
                <w:sz w:val="18"/>
                <w:szCs w:val="18"/>
              </w:rPr>
              <w:t xml:space="preserve"> con l’acquisto di beni e servizi necessari. </w:t>
            </w:r>
            <w:r w:rsidRPr="00DF3E2E">
              <w:rPr>
                <w:sz w:val="18"/>
                <w:szCs w:val="18"/>
              </w:rPr>
              <w:t xml:space="preserve"> Le  spese </w:t>
            </w:r>
            <w:r w:rsidR="00D25761" w:rsidRPr="00DF3E2E">
              <w:rPr>
                <w:sz w:val="18"/>
                <w:szCs w:val="18"/>
              </w:rPr>
              <w:t xml:space="preserve">hanno riguardato </w:t>
            </w:r>
            <w:r w:rsidR="004E014B" w:rsidRPr="00DF3E2E">
              <w:rPr>
                <w:sz w:val="18"/>
                <w:szCs w:val="18"/>
              </w:rPr>
              <w:t xml:space="preserve"> </w:t>
            </w:r>
            <w:r w:rsidR="00682316" w:rsidRPr="00DF3E2E">
              <w:rPr>
                <w:sz w:val="18"/>
                <w:szCs w:val="18"/>
              </w:rPr>
              <w:t>l’</w:t>
            </w:r>
            <w:r w:rsidR="004E014B" w:rsidRPr="00DF3E2E">
              <w:rPr>
                <w:sz w:val="18"/>
                <w:szCs w:val="18"/>
              </w:rPr>
              <w:t>acquisto di materiale per esercitazioni</w:t>
            </w:r>
            <w:r w:rsidR="00297D75" w:rsidRPr="00DF3E2E">
              <w:rPr>
                <w:sz w:val="18"/>
                <w:szCs w:val="18"/>
              </w:rPr>
              <w:t xml:space="preserve">, </w:t>
            </w:r>
            <w:r w:rsidRPr="00DF3E2E">
              <w:rPr>
                <w:sz w:val="18"/>
                <w:szCs w:val="18"/>
              </w:rPr>
              <w:t xml:space="preserve"> manutenzioni</w:t>
            </w:r>
            <w:r w:rsidR="00D25761" w:rsidRPr="00DF3E2E">
              <w:rPr>
                <w:sz w:val="18"/>
                <w:szCs w:val="18"/>
              </w:rPr>
              <w:t xml:space="preserve"> varie</w:t>
            </w:r>
            <w:r w:rsidRPr="00DF3E2E">
              <w:rPr>
                <w:sz w:val="18"/>
                <w:szCs w:val="18"/>
              </w:rPr>
              <w:t xml:space="preserve">, canoni, </w:t>
            </w:r>
            <w:r w:rsidR="006F3707" w:rsidRPr="00DF3E2E">
              <w:rPr>
                <w:sz w:val="18"/>
                <w:szCs w:val="18"/>
              </w:rPr>
              <w:t>attrezzature tecnico-sc</w:t>
            </w:r>
            <w:r w:rsidR="00D25761" w:rsidRPr="00DF3E2E">
              <w:rPr>
                <w:sz w:val="18"/>
                <w:szCs w:val="18"/>
              </w:rPr>
              <w:t>ientifiche, riviste e periodici</w:t>
            </w:r>
            <w:r w:rsidR="006F3707" w:rsidRPr="00DF3E2E">
              <w:rPr>
                <w:sz w:val="18"/>
                <w:szCs w:val="18"/>
              </w:rPr>
              <w:t>, rinnovi di licenze software, libri, assicurazione alunni, attività di sorveglianza sanitaria</w:t>
            </w:r>
            <w:r w:rsidR="00D25761" w:rsidRPr="00DF3E2E">
              <w:rPr>
                <w:sz w:val="18"/>
                <w:szCs w:val="18"/>
              </w:rPr>
              <w:t xml:space="preserve"> da parte del medico competente</w:t>
            </w:r>
            <w:r w:rsidR="006F3707" w:rsidRPr="00DF3E2E">
              <w:rPr>
                <w:sz w:val="18"/>
                <w:szCs w:val="18"/>
              </w:rPr>
              <w:t xml:space="preserve">, materiali di consumo vari,  rimborsi dei contributi, ect. </w:t>
            </w:r>
          </w:p>
        </w:tc>
      </w:tr>
      <w:tr w:rsidR="00307895" w:rsidRPr="00307895" w:rsidTr="007F4384">
        <w:trPr>
          <w:cantSplit/>
        </w:trPr>
        <w:tc>
          <w:tcPr>
            <w:tcW w:w="8096" w:type="dxa"/>
            <w:gridSpan w:val="16"/>
          </w:tcPr>
          <w:p w:rsidR="00362154" w:rsidRPr="00DF3E2E" w:rsidRDefault="00362154" w:rsidP="002134AE">
            <w:pPr>
              <w:jc w:val="right"/>
              <w:rPr>
                <w:i/>
                <w:iCs/>
                <w:sz w:val="18"/>
                <w:szCs w:val="18"/>
              </w:rPr>
            </w:pPr>
            <w:r w:rsidRPr="00DF3E2E">
              <w:rPr>
                <w:i/>
                <w:iCs/>
                <w:sz w:val="18"/>
                <w:szCs w:val="18"/>
              </w:rPr>
              <w:t>Previsione iniziale</w:t>
            </w:r>
          </w:p>
        </w:tc>
        <w:tc>
          <w:tcPr>
            <w:tcW w:w="1613" w:type="dxa"/>
            <w:gridSpan w:val="2"/>
          </w:tcPr>
          <w:p w:rsidR="00362154" w:rsidRPr="00DF3E2E" w:rsidRDefault="00DF3E2E" w:rsidP="009929F6">
            <w:pPr>
              <w:jc w:val="right"/>
              <w:rPr>
                <w:b/>
                <w:sz w:val="18"/>
                <w:szCs w:val="18"/>
              </w:rPr>
            </w:pPr>
            <w:r>
              <w:rPr>
                <w:b/>
                <w:sz w:val="18"/>
                <w:szCs w:val="18"/>
              </w:rPr>
              <w:t>110.268,65</w:t>
            </w:r>
          </w:p>
        </w:tc>
      </w:tr>
      <w:tr w:rsidR="00307895" w:rsidRPr="00307895" w:rsidTr="007F4384">
        <w:trPr>
          <w:cantSplit/>
        </w:trPr>
        <w:tc>
          <w:tcPr>
            <w:tcW w:w="9709" w:type="dxa"/>
            <w:gridSpan w:val="18"/>
          </w:tcPr>
          <w:p w:rsidR="00362154" w:rsidRPr="00DF3E2E" w:rsidRDefault="00362154" w:rsidP="002134AE">
            <w:pPr>
              <w:jc w:val="center"/>
              <w:rPr>
                <w:sz w:val="18"/>
                <w:szCs w:val="18"/>
              </w:rPr>
            </w:pPr>
            <w:r w:rsidRPr="00DF3E2E">
              <w:rPr>
                <w:sz w:val="18"/>
                <w:szCs w:val="18"/>
              </w:rPr>
              <w:t>Variazioni in corso d’anno</w:t>
            </w:r>
          </w:p>
        </w:tc>
      </w:tr>
      <w:tr w:rsidR="00307895" w:rsidRPr="00307895" w:rsidTr="007F4384">
        <w:tc>
          <w:tcPr>
            <w:tcW w:w="1224" w:type="dxa"/>
            <w:gridSpan w:val="3"/>
          </w:tcPr>
          <w:p w:rsidR="00362154" w:rsidRPr="00DF3E2E" w:rsidRDefault="00362154" w:rsidP="002134AE">
            <w:pPr>
              <w:jc w:val="center"/>
              <w:rPr>
                <w:b/>
                <w:bCs/>
                <w:i/>
                <w:iCs/>
                <w:sz w:val="18"/>
                <w:szCs w:val="18"/>
              </w:rPr>
            </w:pPr>
            <w:r w:rsidRPr="00DF3E2E">
              <w:rPr>
                <w:b/>
                <w:bCs/>
                <w:i/>
                <w:iCs/>
                <w:sz w:val="18"/>
                <w:szCs w:val="18"/>
              </w:rPr>
              <w:t>Data</w:t>
            </w:r>
          </w:p>
        </w:tc>
        <w:tc>
          <w:tcPr>
            <w:tcW w:w="240" w:type="dxa"/>
            <w:gridSpan w:val="4"/>
          </w:tcPr>
          <w:p w:rsidR="00362154" w:rsidRPr="00DF3E2E" w:rsidRDefault="00362154" w:rsidP="002134AE">
            <w:pPr>
              <w:jc w:val="center"/>
              <w:rPr>
                <w:b/>
                <w:bCs/>
                <w:i/>
                <w:iCs/>
                <w:sz w:val="18"/>
                <w:szCs w:val="18"/>
              </w:rPr>
            </w:pPr>
          </w:p>
        </w:tc>
        <w:tc>
          <w:tcPr>
            <w:tcW w:w="1781" w:type="dxa"/>
            <w:gridSpan w:val="6"/>
          </w:tcPr>
          <w:p w:rsidR="00362154" w:rsidRPr="00DF3E2E" w:rsidRDefault="00362154" w:rsidP="0087206B">
            <w:pPr>
              <w:jc w:val="center"/>
              <w:rPr>
                <w:b/>
                <w:bCs/>
                <w:i/>
                <w:iCs/>
                <w:sz w:val="18"/>
                <w:szCs w:val="18"/>
              </w:rPr>
            </w:pPr>
            <w:r w:rsidRPr="00DF3E2E">
              <w:rPr>
                <w:b/>
                <w:bCs/>
                <w:i/>
                <w:iCs/>
                <w:sz w:val="18"/>
                <w:szCs w:val="18"/>
              </w:rPr>
              <w:t xml:space="preserve">Delibera </w:t>
            </w:r>
          </w:p>
        </w:tc>
        <w:tc>
          <w:tcPr>
            <w:tcW w:w="4851" w:type="dxa"/>
            <w:gridSpan w:val="3"/>
          </w:tcPr>
          <w:p w:rsidR="00362154" w:rsidRPr="00DF3E2E" w:rsidRDefault="00362154" w:rsidP="002134AE">
            <w:pPr>
              <w:jc w:val="center"/>
              <w:rPr>
                <w:b/>
                <w:bCs/>
                <w:i/>
                <w:iCs/>
                <w:sz w:val="18"/>
                <w:szCs w:val="18"/>
              </w:rPr>
            </w:pPr>
            <w:r w:rsidRPr="00DF3E2E">
              <w:rPr>
                <w:b/>
                <w:bCs/>
                <w:i/>
                <w:iCs/>
                <w:sz w:val="18"/>
                <w:szCs w:val="18"/>
              </w:rPr>
              <w:t>Descrizione</w:t>
            </w:r>
          </w:p>
        </w:tc>
        <w:tc>
          <w:tcPr>
            <w:tcW w:w="1613" w:type="dxa"/>
            <w:gridSpan w:val="2"/>
          </w:tcPr>
          <w:p w:rsidR="00362154" w:rsidRPr="00DF3E2E" w:rsidRDefault="00362154" w:rsidP="002134AE">
            <w:pPr>
              <w:jc w:val="center"/>
              <w:rPr>
                <w:b/>
                <w:bCs/>
                <w:i/>
                <w:iCs/>
                <w:sz w:val="18"/>
                <w:szCs w:val="18"/>
              </w:rPr>
            </w:pPr>
            <w:r w:rsidRPr="00DF3E2E">
              <w:rPr>
                <w:b/>
                <w:bCs/>
                <w:i/>
                <w:iCs/>
                <w:sz w:val="18"/>
                <w:szCs w:val="18"/>
              </w:rPr>
              <w:t>Importo</w:t>
            </w:r>
          </w:p>
        </w:tc>
      </w:tr>
      <w:tr w:rsidR="00307895" w:rsidRPr="00307895" w:rsidTr="007F4384">
        <w:tc>
          <w:tcPr>
            <w:tcW w:w="1224" w:type="dxa"/>
            <w:gridSpan w:val="3"/>
          </w:tcPr>
          <w:p w:rsidR="00297D75" w:rsidRPr="00DF3E2E" w:rsidRDefault="00DB12F6" w:rsidP="006A3E36">
            <w:pPr>
              <w:jc w:val="both"/>
              <w:rPr>
                <w:sz w:val="18"/>
                <w:szCs w:val="18"/>
              </w:rPr>
            </w:pPr>
            <w:r>
              <w:rPr>
                <w:sz w:val="18"/>
                <w:szCs w:val="18"/>
              </w:rPr>
              <w:t>29</w:t>
            </w:r>
            <w:r w:rsidR="00DF3E2E">
              <w:rPr>
                <w:sz w:val="18"/>
                <w:szCs w:val="18"/>
              </w:rPr>
              <w:t>/06/2016</w:t>
            </w:r>
          </w:p>
        </w:tc>
        <w:tc>
          <w:tcPr>
            <w:tcW w:w="240" w:type="dxa"/>
            <w:gridSpan w:val="4"/>
          </w:tcPr>
          <w:p w:rsidR="00297D75" w:rsidRPr="00DF3E2E" w:rsidRDefault="00297D75" w:rsidP="002134AE">
            <w:pPr>
              <w:jc w:val="both"/>
              <w:rPr>
                <w:sz w:val="18"/>
                <w:szCs w:val="18"/>
              </w:rPr>
            </w:pPr>
          </w:p>
        </w:tc>
        <w:tc>
          <w:tcPr>
            <w:tcW w:w="1781" w:type="dxa"/>
            <w:gridSpan w:val="6"/>
          </w:tcPr>
          <w:p w:rsidR="00297D75" w:rsidRPr="00DF3E2E" w:rsidRDefault="00DB12F6" w:rsidP="00297D75">
            <w:pPr>
              <w:jc w:val="center"/>
              <w:rPr>
                <w:sz w:val="18"/>
                <w:szCs w:val="18"/>
              </w:rPr>
            </w:pPr>
            <w:r>
              <w:rPr>
                <w:sz w:val="18"/>
                <w:szCs w:val="18"/>
              </w:rPr>
              <w:t>6/76</w:t>
            </w:r>
          </w:p>
        </w:tc>
        <w:tc>
          <w:tcPr>
            <w:tcW w:w="4851" w:type="dxa"/>
            <w:gridSpan w:val="3"/>
          </w:tcPr>
          <w:p w:rsidR="00297D75" w:rsidRPr="00DF3E2E" w:rsidRDefault="00297D75" w:rsidP="00A66B10">
            <w:pPr>
              <w:jc w:val="both"/>
              <w:rPr>
                <w:sz w:val="18"/>
                <w:szCs w:val="18"/>
              </w:rPr>
            </w:pPr>
          </w:p>
        </w:tc>
        <w:tc>
          <w:tcPr>
            <w:tcW w:w="1613" w:type="dxa"/>
            <w:gridSpan w:val="2"/>
          </w:tcPr>
          <w:p w:rsidR="00297D75" w:rsidRPr="00DF3E2E" w:rsidRDefault="00DF3E2E" w:rsidP="002134AE">
            <w:pPr>
              <w:jc w:val="right"/>
              <w:rPr>
                <w:sz w:val="18"/>
                <w:szCs w:val="18"/>
              </w:rPr>
            </w:pPr>
            <w:r>
              <w:rPr>
                <w:sz w:val="18"/>
                <w:szCs w:val="18"/>
              </w:rPr>
              <w:t>11.645,08</w:t>
            </w:r>
          </w:p>
        </w:tc>
      </w:tr>
      <w:tr w:rsidR="00307895" w:rsidRPr="00307895" w:rsidTr="007F4384">
        <w:tc>
          <w:tcPr>
            <w:tcW w:w="1224" w:type="dxa"/>
            <w:gridSpan w:val="3"/>
          </w:tcPr>
          <w:p w:rsidR="00297D75" w:rsidRPr="00DF3E2E" w:rsidRDefault="00DF3E2E" w:rsidP="00297D75">
            <w:pPr>
              <w:jc w:val="both"/>
              <w:rPr>
                <w:sz w:val="18"/>
                <w:szCs w:val="18"/>
              </w:rPr>
            </w:pPr>
            <w:r>
              <w:rPr>
                <w:sz w:val="18"/>
                <w:szCs w:val="18"/>
              </w:rPr>
              <w:t>21/12/2016</w:t>
            </w:r>
          </w:p>
        </w:tc>
        <w:tc>
          <w:tcPr>
            <w:tcW w:w="240" w:type="dxa"/>
            <w:gridSpan w:val="4"/>
          </w:tcPr>
          <w:p w:rsidR="00297D75" w:rsidRPr="00DF3E2E" w:rsidRDefault="00297D75" w:rsidP="002134AE">
            <w:pPr>
              <w:jc w:val="both"/>
              <w:rPr>
                <w:sz w:val="18"/>
                <w:szCs w:val="18"/>
              </w:rPr>
            </w:pPr>
          </w:p>
        </w:tc>
        <w:tc>
          <w:tcPr>
            <w:tcW w:w="1781" w:type="dxa"/>
            <w:gridSpan w:val="6"/>
          </w:tcPr>
          <w:p w:rsidR="00297D75" w:rsidRPr="00DF3E2E" w:rsidRDefault="00DB12F6" w:rsidP="00297D75">
            <w:pPr>
              <w:jc w:val="center"/>
              <w:rPr>
                <w:sz w:val="18"/>
                <w:szCs w:val="18"/>
              </w:rPr>
            </w:pPr>
            <w:r>
              <w:rPr>
                <w:sz w:val="18"/>
                <w:szCs w:val="18"/>
              </w:rPr>
              <w:t>5/78</w:t>
            </w:r>
          </w:p>
        </w:tc>
        <w:tc>
          <w:tcPr>
            <w:tcW w:w="4851" w:type="dxa"/>
            <w:gridSpan w:val="3"/>
          </w:tcPr>
          <w:p w:rsidR="00297D75" w:rsidRPr="00DF3E2E" w:rsidRDefault="00297D75" w:rsidP="006A3E36">
            <w:pPr>
              <w:jc w:val="both"/>
              <w:rPr>
                <w:sz w:val="18"/>
                <w:szCs w:val="18"/>
              </w:rPr>
            </w:pPr>
          </w:p>
        </w:tc>
        <w:tc>
          <w:tcPr>
            <w:tcW w:w="1613" w:type="dxa"/>
            <w:gridSpan w:val="2"/>
          </w:tcPr>
          <w:p w:rsidR="00297D75" w:rsidRPr="00DF3E2E" w:rsidRDefault="00DF3E2E" w:rsidP="002134AE">
            <w:pPr>
              <w:jc w:val="right"/>
              <w:rPr>
                <w:sz w:val="18"/>
                <w:szCs w:val="18"/>
              </w:rPr>
            </w:pPr>
            <w:r>
              <w:rPr>
                <w:sz w:val="18"/>
                <w:szCs w:val="18"/>
              </w:rPr>
              <w:t>56.752,18</w:t>
            </w:r>
          </w:p>
        </w:tc>
      </w:tr>
      <w:tr w:rsidR="00307895" w:rsidRPr="00307895" w:rsidTr="007F4384">
        <w:tc>
          <w:tcPr>
            <w:tcW w:w="1224" w:type="dxa"/>
            <w:gridSpan w:val="3"/>
          </w:tcPr>
          <w:p w:rsidR="00297D75" w:rsidRPr="00DF3E2E" w:rsidRDefault="00297D75" w:rsidP="006A3E36">
            <w:pPr>
              <w:jc w:val="both"/>
              <w:rPr>
                <w:sz w:val="18"/>
                <w:szCs w:val="18"/>
              </w:rPr>
            </w:pPr>
          </w:p>
        </w:tc>
        <w:tc>
          <w:tcPr>
            <w:tcW w:w="240" w:type="dxa"/>
            <w:gridSpan w:val="4"/>
          </w:tcPr>
          <w:p w:rsidR="00297D75" w:rsidRPr="00DF3E2E" w:rsidRDefault="00297D75" w:rsidP="002134AE">
            <w:pPr>
              <w:jc w:val="both"/>
              <w:rPr>
                <w:sz w:val="18"/>
                <w:szCs w:val="18"/>
              </w:rPr>
            </w:pPr>
          </w:p>
        </w:tc>
        <w:tc>
          <w:tcPr>
            <w:tcW w:w="1781" w:type="dxa"/>
            <w:gridSpan w:val="6"/>
          </w:tcPr>
          <w:p w:rsidR="00297D75" w:rsidRPr="00DF3E2E" w:rsidRDefault="00297D75" w:rsidP="00297D75">
            <w:pPr>
              <w:jc w:val="center"/>
              <w:rPr>
                <w:sz w:val="18"/>
                <w:szCs w:val="18"/>
              </w:rPr>
            </w:pPr>
          </w:p>
        </w:tc>
        <w:tc>
          <w:tcPr>
            <w:tcW w:w="4851" w:type="dxa"/>
            <w:gridSpan w:val="3"/>
          </w:tcPr>
          <w:p w:rsidR="00297D75" w:rsidRPr="00DF3E2E" w:rsidRDefault="00297D75" w:rsidP="006A3E36">
            <w:pPr>
              <w:jc w:val="both"/>
              <w:rPr>
                <w:sz w:val="18"/>
                <w:szCs w:val="18"/>
              </w:rPr>
            </w:pPr>
          </w:p>
        </w:tc>
        <w:tc>
          <w:tcPr>
            <w:tcW w:w="1613" w:type="dxa"/>
            <w:gridSpan w:val="2"/>
          </w:tcPr>
          <w:p w:rsidR="00297D75" w:rsidRPr="00DF3E2E" w:rsidRDefault="00297D75" w:rsidP="002134AE">
            <w:pPr>
              <w:jc w:val="right"/>
              <w:rPr>
                <w:sz w:val="18"/>
                <w:szCs w:val="18"/>
              </w:rPr>
            </w:pPr>
          </w:p>
        </w:tc>
      </w:tr>
      <w:tr w:rsidR="00307895" w:rsidRPr="00307895" w:rsidTr="007F4384">
        <w:tc>
          <w:tcPr>
            <w:tcW w:w="1224" w:type="dxa"/>
            <w:gridSpan w:val="3"/>
          </w:tcPr>
          <w:p w:rsidR="00362154" w:rsidRPr="00DF3E2E" w:rsidRDefault="00362154" w:rsidP="006A3E36">
            <w:pPr>
              <w:jc w:val="both"/>
              <w:rPr>
                <w:sz w:val="18"/>
                <w:szCs w:val="18"/>
              </w:rPr>
            </w:pPr>
          </w:p>
        </w:tc>
        <w:tc>
          <w:tcPr>
            <w:tcW w:w="240" w:type="dxa"/>
            <w:gridSpan w:val="4"/>
          </w:tcPr>
          <w:p w:rsidR="00362154" w:rsidRPr="00DF3E2E" w:rsidRDefault="00362154" w:rsidP="002134AE">
            <w:pPr>
              <w:jc w:val="both"/>
              <w:rPr>
                <w:sz w:val="18"/>
                <w:szCs w:val="18"/>
              </w:rPr>
            </w:pPr>
          </w:p>
        </w:tc>
        <w:tc>
          <w:tcPr>
            <w:tcW w:w="1781" w:type="dxa"/>
            <w:gridSpan w:val="6"/>
          </w:tcPr>
          <w:p w:rsidR="00362154" w:rsidRPr="00DF3E2E" w:rsidRDefault="00362154" w:rsidP="00297D75">
            <w:pPr>
              <w:jc w:val="center"/>
              <w:rPr>
                <w:sz w:val="18"/>
                <w:szCs w:val="18"/>
              </w:rPr>
            </w:pPr>
          </w:p>
        </w:tc>
        <w:tc>
          <w:tcPr>
            <w:tcW w:w="4851" w:type="dxa"/>
            <w:gridSpan w:val="3"/>
          </w:tcPr>
          <w:p w:rsidR="00362154" w:rsidRPr="00DF3E2E" w:rsidRDefault="00362154" w:rsidP="00A66B10">
            <w:pPr>
              <w:jc w:val="both"/>
              <w:rPr>
                <w:sz w:val="18"/>
                <w:szCs w:val="18"/>
              </w:rPr>
            </w:pPr>
          </w:p>
        </w:tc>
        <w:tc>
          <w:tcPr>
            <w:tcW w:w="1613" w:type="dxa"/>
            <w:gridSpan w:val="2"/>
          </w:tcPr>
          <w:p w:rsidR="00362154" w:rsidRPr="00DF3E2E" w:rsidRDefault="00362154" w:rsidP="002134AE">
            <w:pPr>
              <w:jc w:val="right"/>
              <w:rPr>
                <w:sz w:val="18"/>
                <w:szCs w:val="18"/>
              </w:rPr>
            </w:pPr>
          </w:p>
        </w:tc>
      </w:tr>
      <w:tr w:rsidR="00307895" w:rsidRPr="00307895" w:rsidTr="007F4384">
        <w:trPr>
          <w:cantSplit/>
        </w:trPr>
        <w:tc>
          <w:tcPr>
            <w:tcW w:w="8096" w:type="dxa"/>
            <w:gridSpan w:val="16"/>
          </w:tcPr>
          <w:p w:rsidR="00F0262E" w:rsidRPr="00DF3E2E" w:rsidRDefault="00F0262E" w:rsidP="00A66B10">
            <w:pPr>
              <w:jc w:val="right"/>
              <w:rPr>
                <w:i/>
                <w:iCs/>
                <w:sz w:val="18"/>
                <w:szCs w:val="18"/>
              </w:rPr>
            </w:pPr>
            <w:r w:rsidRPr="00DF3E2E">
              <w:rPr>
                <w:i/>
                <w:iCs/>
                <w:sz w:val="18"/>
                <w:szCs w:val="18"/>
              </w:rPr>
              <w:t>Totale variazioni anno 201</w:t>
            </w:r>
            <w:r w:rsidR="00A66B10" w:rsidRPr="00DF3E2E">
              <w:rPr>
                <w:i/>
                <w:iCs/>
                <w:sz w:val="18"/>
                <w:szCs w:val="18"/>
              </w:rPr>
              <w:t>6</w:t>
            </w:r>
          </w:p>
        </w:tc>
        <w:tc>
          <w:tcPr>
            <w:tcW w:w="1613" w:type="dxa"/>
            <w:gridSpan w:val="2"/>
          </w:tcPr>
          <w:p w:rsidR="00F0262E" w:rsidRPr="00DF3E2E" w:rsidRDefault="00DF3E2E" w:rsidP="002134AE">
            <w:pPr>
              <w:jc w:val="right"/>
              <w:rPr>
                <w:sz w:val="18"/>
                <w:szCs w:val="18"/>
              </w:rPr>
            </w:pPr>
            <w:r>
              <w:rPr>
                <w:sz w:val="18"/>
                <w:szCs w:val="18"/>
              </w:rPr>
              <w:t>68.397,26</w:t>
            </w:r>
          </w:p>
        </w:tc>
      </w:tr>
      <w:tr w:rsidR="00307895" w:rsidRPr="00307895" w:rsidTr="007F4384">
        <w:trPr>
          <w:cantSplit/>
        </w:trPr>
        <w:tc>
          <w:tcPr>
            <w:tcW w:w="8096" w:type="dxa"/>
            <w:gridSpan w:val="16"/>
          </w:tcPr>
          <w:p w:rsidR="003A75C6" w:rsidRPr="00DF3E2E" w:rsidRDefault="003A75C6" w:rsidP="004248E4">
            <w:pPr>
              <w:jc w:val="right"/>
              <w:rPr>
                <w:i/>
                <w:iCs/>
                <w:sz w:val="18"/>
                <w:szCs w:val="18"/>
              </w:rPr>
            </w:pPr>
            <w:r w:rsidRPr="00DF3E2E">
              <w:rPr>
                <w:i/>
                <w:iCs/>
                <w:sz w:val="18"/>
                <w:szCs w:val="18"/>
              </w:rPr>
              <w:t xml:space="preserve">Previsione definitiva </w:t>
            </w:r>
          </w:p>
        </w:tc>
        <w:tc>
          <w:tcPr>
            <w:tcW w:w="1613" w:type="dxa"/>
            <w:gridSpan w:val="2"/>
          </w:tcPr>
          <w:p w:rsidR="003A75C6" w:rsidRPr="00DF3E2E" w:rsidRDefault="00DF3E2E" w:rsidP="002134AE">
            <w:pPr>
              <w:jc w:val="right"/>
              <w:rPr>
                <w:b/>
                <w:sz w:val="18"/>
                <w:szCs w:val="18"/>
              </w:rPr>
            </w:pPr>
            <w:r>
              <w:rPr>
                <w:b/>
                <w:sz w:val="18"/>
                <w:szCs w:val="18"/>
              </w:rPr>
              <w:t>178.665,91</w:t>
            </w:r>
          </w:p>
        </w:tc>
      </w:tr>
      <w:tr w:rsidR="00307895" w:rsidRPr="00307895" w:rsidTr="007F4384">
        <w:trPr>
          <w:cantSplit/>
        </w:trPr>
        <w:tc>
          <w:tcPr>
            <w:tcW w:w="8096" w:type="dxa"/>
            <w:gridSpan w:val="16"/>
          </w:tcPr>
          <w:p w:rsidR="003A75C6" w:rsidRPr="00DF3E2E" w:rsidRDefault="003A75C6" w:rsidP="004248E4">
            <w:pPr>
              <w:jc w:val="right"/>
              <w:rPr>
                <w:i/>
                <w:iCs/>
                <w:sz w:val="18"/>
                <w:szCs w:val="18"/>
              </w:rPr>
            </w:pPr>
            <w:r w:rsidRPr="00DF3E2E">
              <w:rPr>
                <w:i/>
                <w:iCs/>
                <w:sz w:val="18"/>
                <w:szCs w:val="18"/>
              </w:rPr>
              <w:t>Somme impegnate</w:t>
            </w:r>
          </w:p>
        </w:tc>
        <w:tc>
          <w:tcPr>
            <w:tcW w:w="1613" w:type="dxa"/>
            <w:gridSpan w:val="2"/>
          </w:tcPr>
          <w:p w:rsidR="003A75C6" w:rsidRPr="00DF3E2E" w:rsidRDefault="00DF3E2E" w:rsidP="00813562">
            <w:pPr>
              <w:jc w:val="right"/>
              <w:rPr>
                <w:sz w:val="18"/>
                <w:szCs w:val="18"/>
              </w:rPr>
            </w:pPr>
            <w:r>
              <w:rPr>
                <w:sz w:val="18"/>
                <w:szCs w:val="18"/>
              </w:rPr>
              <w:t>126.483,77</w:t>
            </w:r>
          </w:p>
        </w:tc>
      </w:tr>
      <w:tr w:rsidR="00307895" w:rsidRPr="00307895" w:rsidTr="007F4384">
        <w:trPr>
          <w:cantSplit/>
        </w:trPr>
        <w:tc>
          <w:tcPr>
            <w:tcW w:w="8096" w:type="dxa"/>
            <w:gridSpan w:val="16"/>
          </w:tcPr>
          <w:p w:rsidR="003A75C6" w:rsidRPr="00DF3E2E" w:rsidRDefault="003A75C6" w:rsidP="004248E4">
            <w:pPr>
              <w:jc w:val="right"/>
              <w:rPr>
                <w:i/>
                <w:iCs/>
                <w:sz w:val="18"/>
                <w:szCs w:val="18"/>
              </w:rPr>
            </w:pPr>
            <w:r w:rsidRPr="00DF3E2E">
              <w:rPr>
                <w:i/>
                <w:iCs/>
                <w:sz w:val="18"/>
                <w:szCs w:val="18"/>
              </w:rPr>
              <w:t xml:space="preserve">Somme pagate </w:t>
            </w:r>
          </w:p>
        </w:tc>
        <w:tc>
          <w:tcPr>
            <w:tcW w:w="1613" w:type="dxa"/>
            <w:gridSpan w:val="2"/>
          </w:tcPr>
          <w:p w:rsidR="003A75C6" w:rsidRPr="00DF3E2E" w:rsidRDefault="00DF3E2E" w:rsidP="002134AE">
            <w:pPr>
              <w:jc w:val="right"/>
              <w:rPr>
                <w:sz w:val="18"/>
                <w:szCs w:val="18"/>
              </w:rPr>
            </w:pPr>
            <w:r>
              <w:rPr>
                <w:sz w:val="18"/>
                <w:szCs w:val="18"/>
              </w:rPr>
              <w:t>96.994,12</w:t>
            </w:r>
          </w:p>
        </w:tc>
      </w:tr>
      <w:tr w:rsidR="00307895" w:rsidRPr="00307895" w:rsidTr="007F4384">
        <w:trPr>
          <w:cantSplit/>
        </w:trPr>
        <w:tc>
          <w:tcPr>
            <w:tcW w:w="8096" w:type="dxa"/>
            <w:gridSpan w:val="16"/>
          </w:tcPr>
          <w:p w:rsidR="003A75C6" w:rsidRPr="00DF3E2E" w:rsidRDefault="003A75C6" w:rsidP="004248E4">
            <w:pPr>
              <w:jc w:val="right"/>
              <w:rPr>
                <w:i/>
                <w:iCs/>
                <w:sz w:val="18"/>
                <w:szCs w:val="18"/>
              </w:rPr>
            </w:pPr>
            <w:r w:rsidRPr="00DF3E2E">
              <w:rPr>
                <w:i/>
                <w:iCs/>
                <w:sz w:val="18"/>
                <w:szCs w:val="18"/>
              </w:rPr>
              <w:t xml:space="preserve">Somme rimaste da pagare </w:t>
            </w:r>
          </w:p>
        </w:tc>
        <w:tc>
          <w:tcPr>
            <w:tcW w:w="1613" w:type="dxa"/>
            <w:gridSpan w:val="2"/>
          </w:tcPr>
          <w:p w:rsidR="003A75C6" w:rsidRPr="00DF3E2E" w:rsidRDefault="00DF3E2E" w:rsidP="009B1351">
            <w:pPr>
              <w:jc w:val="right"/>
              <w:rPr>
                <w:sz w:val="18"/>
                <w:szCs w:val="18"/>
              </w:rPr>
            </w:pPr>
            <w:r>
              <w:rPr>
                <w:sz w:val="18"/>
                <w:szCs w:val="18"/>
              </w:rPr>
              <w:t>29.489,65</w:t>
            </w:r>
          </w:p>
        </w:tc>
      </w:tr>
      <w:tr w:rsidR="0088461A" w:rsidRPr="00307895" w:rsidTr="007F4384">
        <w:trPr>
          <w:cantSplit/>
        </w:trPr>
        <w:tc>
          <w:tcPr>
            <w:tcW w:w="8096" w:type="dxa"/>
            <w:gridSpan w:val="16"/>
          </w:tcPr>
          <w:p w:rsidR="0088461A" w:rsidRPr="00DF3E2E" w:rsidRDefault="0088461A" w:rsidP="0088461A">
            <w:pPr>
              <w:jc w:val="right"/>
              <w:rPr>
                <w:i/>
                <w:iCs/>
                <w:sz w:val="18"/>
                <w:szCs w:val="18"/>
              </w:rPr>
            </w:pPr>
            <w:r>
              <w:rPr>
                <w:i/>
                <w:iCs/>
                <w:sz w:val="18"/>
                <w:szCs w:val="18"/>
              </w:rPr>
              <w:t xml:space="preserve">Residua disponibilità finanziaria </w:t>
            </w:r>
          </w:p>
        </w:tc>
        <w:tc>
          <w:tcPr>
            <w:tcW w:w="1613" w:type="dxa"/>
            <w:gridSpan w:val="2"/>
          </w:tcPr>
          <w:p w:rsidR="0088461A" w:rsidRPr="00DF3E2E" w:rsidRDefault="0088461A" w:rsidP="0088461A">
            <w:pPr>
              <w:jc w:val="right"/>
              <w:rPr>
                <w:b/>
                <w:sz w:val="18"/>
                <w:szCs w:val="18"/>
              </w:rPr>
            </w:pPr>
            <w:r>
              <w:rPr>
                <w:b/>
                <w:sz w:val="18"/>
                <w:szCs w:val="18"/>
              </w:rPr>
              <w:t>52.182,14</w:t>
            </w:r>
          </w:p>
        </w:tc>
      </w:tr>
      <w:tr w:rsidR="0088461A" w:rsidRPr="00307895" w:rsidTr="007F4384">
        <w:trPr>
          <w:cantSplit/>
          <w:trHeight w:val="785"/>
        </w:trPr>
        <w:tc>
          <w:tcPr>
            <w:tcW w:w="9709" w:type="dxa"/>
            <w:gridSpan w:val="18"/>
          </w:tcPr>
          <w:p w:rsidR="0088461A" w:rsidRPr="00DF3E2E" w:rsidRDefault="0088461A" w:rsidP="0088461A">
            <w:pPr>
              <w:rPr>
                <w:sz w:val="18"/>
                <w:szCs w:val="18"/>
              </w:rPr>
            </w:pPr>
            <w:r w:rsidRPr="00DF3E2E">
              <w:rPr>
                <w:sz w:val="18"/>
                <w:szCs w:val="18"/>
              </w:rPr>
              <w:t>Le voci impegnate, per tipologia di spesa</w:t>
            </w:r>
            <w:r>
              <w:rPr>
                <w:sz w:val="18"/>
                <w:szCs w:val="18"/>
              </w:rPr>
              <w:t>,</w:t>
            </w:r>
            <w:r w:rsidRPr="00DF3E2E">
              <w:rPr>
                <w:sz w:val="18"/>
                <w:szCs w:val="18"/>
              </w:rPr>
              <w:t xml:space="preserve"> sono riassunte di seguito:</w:t>
            </w:r>
          </w:p>
          <w:p w:rsidR="0088461A" w:rsidRPr="00DF3E2E" w:rsidRDefault="0088461A" w:rsidP="0088461A">
            <w:pPr>
              <w:pStyle w:val="Paragrafoelenco"/>
              <w:numPr>
                <w:ilvl w:val="0"/>
                <w:numId w:val="21"/>
              </w:numPr>
              <w:rPr>
                <w:sz w:val="18"/>
                <w:szCs w:val="18"/>
              </w:rPr>
            </w:pPr>
            <w:r>
              <w:rPr>
                <w:sz w:val="18"/>
                <w:szCs w:val="18"/>
              </w:rPr>
              <w:t xml:space="preserve">45.850,90 </w:t>
            </w:r>
            <w:r w:rsidRPr="00DF3E2E">
              <w:rPr>
                <w:sz w:val="18"/>
                <w:szCs w:val="18"/>
              </w:rPr>
              <w:t xml:space="preserve">- beni consumo; </w:t>
            </w:r>
          </w:p>
          <w:p w:rsidR="0088461A" w:rsidRPr="00DF3E2E" w:rsidRDefault="0088461A" w:rsidP="0088461A">
            <w:pPr>
              <w:pStyle w:val="Paragrafoelenco"/>
              <w:numPr>
                <w:ilvl w:val="0"/>
                <w:numId w:val="21"/>
              </w:numPr>
              <w:rPr>
                <w:sz w:val="18"/>
                <w:szCs w:val="18"/>
              </w:rPr>
            </w:pPr>
            <w:r>
              <w:rPr>
                <w:sz w:val="18"/>
                <w:szCs w:val="18"/>
              </w:rPr>
              <w:t xml:space="preserve">67.517,21 </w:t>
            </w:r>
            <w:r w:rsidRPr="00DF3E2E">
              <w:rPr>
                <w:sz w:val="18"/>
                <w:szCs w:val="18"/>
              </w:rPr>
              <w:t xml:space="preserve">- acquisto di servizi ed utilizzo di beni di terzi; </w:t>
            </w:r>
          </w:p>
          <w:p w:rsidR="0088461A" w:rsidRPr="00DF3E2E" w:rsidRDefault="0088461A" w:rsidP="0088461A">
            <w:pPr>
              <w:pStyle w:val="Paragrafoelenco"/>
              <w:numPr>
                <w:ilvl w:val="0"/>
                <w:numId w:val="21"/>
              </w:numPr>
              <w:rPr>
                <w:sz w:val="18"/>
                <w:szCs w:val="18"/>
              </w:rPr>
            </w:pPr>
            <w:r>
              <w:rPr>
                <w:sz w:val="18"/>
                <w:szCs w:val="18"/>
              </w:rPr>
              <w:t xml:space="preserve">  5.685,17 -</w:t>
            </w:r>
            <w:r w:rsidRPr="00DF3E2E">
              <w:rPr>
                <w:sz w:val="18"/>
                <w:szCs w:val="18"/>
              </w:rPr>
              <w:t xml:space="preserve"> altre spese; </w:t>
            </w:r>
          </w:p>
          <w:p w:rsidR="0088461A" w:rsidRPr="00DF3E2E" w:rsidRDefault="0088461A" w:rsidP="0088461A">
            <w:pPr>
              <w:pStyle w:val="Paragrafoelenco"/>
              <w:numPr>
                <w:ilvl w:val="0"/>
                <w:numId w:val="21"/>
              </w:numPr>
              <w:rPr>
                <w:sz w:val="18"/>
                <w:szCs w:val="18"/>
              </w:rPr>
            </w:pPr>
            <w:r>
              <w:rPr>
                <w:sz w:val="18"/>
                <w:szCs w:val="18"/>
              </w:rPr>
              <w:t xml:space="preserve">  7.430,49 -</w:t>
            </w:r>
            <w:r w:rsidRPr="00DF3E2E">
              <w:rPr>
                <w:sz w:val="18"/>
                <w:szCs w:val="18"/>
              </w:rPr>
              <w:t xml:space="preserve"> rimborsi e spese correttive </w:t>
            </w:r>
            <w:r>
              <w:rPr>
                <w:sz w:val="18"/>
                <w:szCs w:val="18"/>
              </w:rPr>
              <w:t>(rimborso del contributo ordinario alle famiglie)</w:t>
            </w:r>
          </w:p>
          <w:p w:rsidR="0088461A" w:rsidRPr="00DF3E2E" w:rsidRDefault="0088461A" w:rsidP="0088461A">
            <w:pPr>
              <w:rPr>
                <w:sz w:val="18"/>
                <w:szCs w:val="18"/>
              </w:rPr>
            </w:pPr>
            <w:r w:rsidRPr="00DF3E2E">
              <w:rPr>
                <w:sz w:val="18"/>
                <w:szCs w:val="18"/>
              </w:rPr>
              <w:t xml:space="preserve">Le economie risultanti a fine anno sono confluite nell’avanzo di amministrazione. ; </w:t>
            </w:r>
          </w:p>
          <w:p w:rsidR="0088461A" w:rsidRPr="00DF3E2E" w:rsidRDefault="0088461A" w:rsidP="0088461A">
            <w:pPr>
              <w:rPr>
                <w:sz w:val="18"/>
                <w:szCs w:val="18"/>
              </w:rPr>
            </w:pPr>
            <w:r w:rsidRPr="00DF3E2E">
              <w:rPr>
                <w:sz w:val="18"/>
                <w:szCs w:val="18"/>
              </w:rPr>
              <w:t>Per le somme rimaste da pagare si fa riferimento all’elenco dei residui passivi – Modello L.</w:t>
            </w:r>
            <w:r>
              <w:rPr>
                <w:sz w:val="18"/>
                <w:szCs w:val="18"/>
              </w:rPr>
              <w:t>- allegato al conto consuntivo 2016.</w:t>
            </w:r>
          </w:p>
        </w:tc>
      </w:tr>
      <w:tr w:rsidR="0088461A" w:rsidRPr="00523F99" w:rsidTr="007F4384">
        <w:trPr>
          <w:cantSplit/>
        </w:trPr>
        <w:tc>
          <w:tcPr>
            <w:tcW w:w="9709" w:type="dxa"/>
            <w:gridSpan w:val="18"/>
          </w:tcPr>
          <w:p w:rsidR="00DB12F6" w:rsidRDefault="00DB12F6" w:rsidP="0088461A">
            <w:pPr>
              <w:pStyle w:val="Titolo4"/>
              <w:jc w:val="center"/>
              <w:rPr>
                <w:rFonts w:ascii="Times New Roman" w:hAnsi="Times New Roman"/>
                <w:bCs/>
                <w:sz w:val="18"/>
                <w:szCs w:val="18"/>
              </w:rPr>
            </w:pPr>
          </w:p>
          <w:p w:rsidR="0088461A" w:rsidRPr="00523F99" w:rsidRDefault="0088461A" w:rsidP="0088461A">
            <w:pPr>
              <w:pStyle w:val="Titolo4"/>
              <w:jc w:val="center"/>
              <w:rPr>
                <w:rFonts w:ascii="Times New Roman" w:hAnsi="Times New Roman"/>
                <w:bCs/>
                <w:sz w:val="18"/>
                <w:szCs w:val="18"/>
              </w:rPr>
            </w:pPr>
            <w:r w:rsidRPr="00523F99">
              <w:rPr>
                <w:rFonts w:ascii="Times New Roman" w:hAnsi="Times New Roman"/>
                <w:bCs/>
                <w:sz w:val="18"/>
                <w:szCs w:val="18"/>
              </w:rPr>
              <w:t>Aggregato A voce 03 – Spese di personale</w:t>
            </w:r>
          </w:p>
          <w:p w:rsidR="0088461A" w:rsidRPr="00523F99" w:rsidRDefault="0088461A" w:rsidP="0088461A">
            <w:pPr>
              <w:jc w:val="both"/>
              <w:rPr>
                <w:sz w:val="18"/>
                <w:szCs w:val="18"/>
              </w:rPr>
            </w:pPr>
          </w:p>
        </w:tc>
      </w:tr>
      <w:tr w:rsidR="0088461A" w:rsidRPr="00523F99" w:rsidTr="007F4384">
        <w:trPr>
          <w:cantSplit/>
        </w:trPr>
        <w:tc>
          <w:tcPr>
            <w:tcW w:w="8096" w:type="dxa"/>
            <w:gridSpan w:val="16"/>
          </w:tcPr>
          <w:p w:rsidR="0088461A" w:rsidRPr="00523F99" w:rsidRDefault="0088461A" w:rsidP="0088461A">
            <w:pPr>
              <w:jc w:val="right"/>
              <w:rPr>
                <w:i/>
                <w:iCs/>
                <w:sz w:val="18"/>
                <w:szCs w:val="18"/>
              </w:rPr>
            </w:pPr>
            <w:r w:rsidRPr="00523F99">
              <w:rPr>
                <w:i/>
                <w:iCs/>
                <w:sz w:val="18"/>
                <w:szCs w:val="18"/>
              </w:rPr>
              <w:t>Previsione iniziale</w:t>
            </w:r>
          </w:p>
        </w:tc>
        <w:tc>
          <w:tcPr>
            <w:tcW w:w="1613" w:type="dxa"/>
            <w:gridSpan w:val="2"/>
          </w:tcPr>
          <w:p w:rsidR="0088461A" w:rsidRPr="00523F99" w:rsidRDefault="0088461A" w:rsidP="0088461A">
            <w:pPr>
              <w:jc w:val="right"/>
              <w:rPr>
                <w:b/>
                <w:sz w:val="18"/>
                <w:szCs w:val="18"/>
              </w:rPr>
            </w:pPr>
            <w:r w:rsidRPr="00523F99">
              <w:rPr>
                <w:b/>
                <w:sz w:val="18"/>
                <w:szCs w:val="18"/>
              </w:rPr>
              <w:t>8.576,58</w:t>
            </w:r>
          </w:p>
        </w:tc>
      </w:tr>
      <w:tr w:rsidR="0088461A" w:rsidRPr="00523F99" w:rsidTr="007F4384">
        <w:trPr>
          <w:cantSplit/>
        </w:trPr>
        <w:tc>
          <w:tcPr>
            <w:tcW w:w="9709" w:type="dxa"/>
            <w:gridSpan w:val="18"/>
          </w:tcPr>
          <w:p w:rsidR="0088461A" w:rsidRPr="00523F99" w:rsidRDefault="0088461A" w:rsidP="0088461A">
            <w:pPr>
              <w:jc w:val="center"/>
              <w:rPr>
                <w:sz w:val="18"/>
                <w:szCs w:val="18"/>
              </w:rPr>
            </w:pPr>
          </w:p>
        </w:tc>
      </w:tr>
      <w:tr w:rsidR="0088461A" w:rsidRPr="00523F99" w:rsidTr="007F4384">
        <w:tc>
          <w:tcPr>
            <w:tcW w:w="1224" w:type="dxa"/>
            <w:gridSpan w:val="3"/>
          </w:tcPr>
          <w:p w:rsidR="0088461A" w:rsidRPr="00523F99" w:rsidRDefault="0088461A" w:rsidP="0088461A">
            <w:pPr>
              <w:jc w:val="center"/>
              <w:rPr>
                <w:b/>
                <w:bCs/>
                <w:i/>
                <w:iCs/>
                <w:sz w:val="18"/>
                <w:szCs w:val="18"/>
              </w:rPr>
            </w:pPr>
            <w:r w:rsidRPr="00523F99">
              <w:rPr>
                <w:b/>
                <w:bCs/>
                <w:i/>
                <w:iCs/>
                <w:sz w:val="18"/>
                <w:szCs w:val="18"/>
              </w:rPr>
              <w:t>Data</w:t>
            </w:r>
          </w:p>
        </w:tc>
        <w:tc>
          <w:tcPr>
            <w:tcW w:w="240" w:type="dxa"/>
            <w:gridSpan w:val="4"/>
          </w:tcPr>
          <w:p w:rsidR="0088461A" w:rsidRPr="00523F99" w:rsidRDefault="0088461A" w:rsidP="0088461A">
            <w:pPr>
              <w:jc w:val="center"/>
              <w:rPr>
                <w:b/>
                <w:bCs/>
                <w:i/>
                <w:iCs/>
                <w:sz w:val="18"/>
                <w:szCs w:val="18"/>
              </w:rPr>
            </w:pPr>
          </w:p>
        </w:tc>
        <w:tc>
          <w:tcPr>
            <w:tcW w:w="1781" w:type="dxa"/>
            <w:gridSpan w:val="6"/>
          </w:tcPr>
          <w:p w:rsidR="0088461A" w:rsidRPr="00523F99" w:rsidRDefault="0088461A" w:rsidP="0088461A">
            <w:pPr>
              <w:jc w:val="center"/>
              <w:rPr>
                <w:b/>
                <w:bCs/>
                <w:i/>
                <w:iCs/>
                <w:sz w:val="18"/>
                <w:szCs w:val="18"/>
              </w:rPr>
            </w:pPr>
            <w:r w:rsidRPr="00523F99">
              <w:rPr>
                <w:b/>
                <w:bCs/>
                <w:i/>
                <w:iCs/>
                <w:sz w:val="18"/>
                <w:szCs w:val="18"/>
              </w:rPr>
              <w:t xml:space="preserve">Delibera </w:t>
            </w:r>
          </w:p>
        </w:tc>
        <w:tc>
          <w:tcPr>
            <w:tcW w:w="4851" w:type="dxa"/>
            <w:gridSpan w:val="3"/>
          </w:tcPr>
          <w:p w:rsidR="0088461A" w:rsidRPr="00523F99" w:rsidRDefault="0088461A" w:rsidP="0088461A">
            <w:pPr>
              <w:jc w:val="center"/>
              <w:rPr>
                <w:b/>
                <w:bCs/>
                <w:i/>
                <w:iCs/>
                <w:sz w:val="18"/>
                <w:szCs w:val="18"/>
              </w:rPr>
            </w:pPr>
            <w:r w:rsidRPr="00523F99">
              <w:rPr>
                <w:b/>
                <w:bCs/>
                <w:i/>
                <w:iCs/>
                <w:sz w:val="18"/>
                <w:szCs w:val="18"/>
              </w:rPr>
              <w:t>Descrizione</w:t>
            </w:r>
          </w:p>
        </w:tc>
        <w:tc>
          <w:tcPr>
            <w:tcW w:w="1613" w:type="dxa"/>
            <w:gridSpan w:val="2"/>
          </w:tcPr>
          <w:p w:rsidR="0088461A" w:rsidRPr="00523F99" w:rsidRDefault="0088461A" w:rsidP="0088461A">
            <w:pPr>
              <w:jc w:val="right"/>
              <w:rPr>
                <w:b/>
                <w:bCs/>
                <w:i/>
                <w:iCs/>
                <w:sz w:val="18"/>
                <w:szCs w:val="18"/>
              </w:rPr>
            </w:pPr>
            <w:r w:rsidRPr="00523F99">
              <w:rPr>
                <w:b/>
                <w:bCs/>
                <w:i/>
                <w:iCs/>
                <w:sz w:val="18"/>
                <w:szCs w:val="18"/>
              </w:rPr>
              <w:t>Importo</w:t>
            </w:r>
          </w:p>
        </w:tc>
      </w:tr>
      <w:tr w:rsidR="0088461A" w:rsidRPr="00523F99" w:rsidTr="007F4384">
        <w:tc>
          <w:tcPr>
            <w:tcW w:w="1224" w:type="dxa"/>
            <w:gridSpan w:val="3"/>
          </w:tcPr>
          <w:p w:rsidR="0088461A" w:rsidRPr="00523F99" w:rsidRDefault="00DB12F6" w:rsidP="0088461A">
            <w:pPr>
              <w:jc w:val="both"/>
              <w:rPr>
                <w:sz w:val="18"/>
                <w:szCs w:val="18"/>
              </w:rPr>
            </w:pPr>
            <w:r>
              <w:rPr>
                <w:sz w:val="18"/>
                <w:szCs w:val="18"/>
              </w:rPr>
              <w:t>29/06/2016</w:t>
            </w:r>
          </w:p>
        </w:tc>
        <w:tc>
          <w:tcPr>
            <w:tcW w:w="240" w:type="dxa"/>
            <w:gridSpan w:val="4"/>
          </w:tcPr>
          <w:p w:rsidR="0088461A" w:rsidRPr="00523F99" w:rsidRDefault="0088461A" w:rsidP="0088461A">
            <w:pPr>
              <w:jc w:val="both"/>
              <w:rPr>
                <w:sz w:val="18"/>
                <w:szCs w:val="18"/>
              </w:rPr>
            </w:pPr>
          </w:p>
        </w:tc>
        <w:tc>
          <w:tcPr>
            <w:tcW w:w="1781" w:type="dxa"/>
            <w:gridSpan w:val="6"/>
          </w:tcPr>
          <w:p w:rsidR="0088461A" w:rsidRPr="00523F99" w:rsidRDefault="00DB12F6" w:rsidP="0088461A">
            <w:pPr>
              <w:jc w:val="center"/>
              <w:rPr>
                <w:sz w:val="18"/>
                <w:szCs w:val="18"/>
              </w:rPr>
            </w:pPr>
            <w:r>
              <w:rPr>
                <w:sz w:val="18"/>
                <w:szCs w:val="18"/>
              </w:rPr>
              <w:t>6/76</w:t>
            </w:r>
          </w:p>
        </w:tc>
        <w:tc>
          <w:tcPr>
            <w:tcW w:w="4851" w:type="dxa"/>
            <w:gridSpan w:val="3"/>
          </w:tcPr>
          <w:p w:rsidR="0088461A" w:rsidRPr="00523F99" w:rsidRDefault="0088461A" w:rsidP="0088461A">
            <w:pPr>
              <w:jc w:val="both"/>
              <w:rPr>
                <w:sz w:val="18"/>
                <w:szCs w:val="18"/>
              </w:rPr>
            </w:pPr>
          </w:p>
        </w:tc>
        <w:tc>
          <w:tcPr>
            <w:tcW w:w="1613" w:type="dxa"/>
            <w:gridSpan w:val="2"/>
          </w:tcPr>
          <w:p w:rsidR="0088461A" w:rsidRPr="00523F99" w:rsidRDefault="0088461A" w:rsidP="0088461A">
            <w:pPr>
              <w:jc w:val="right"/>
              <w:rPr>
                <w:bCs/>
                <w:i/>
                <w:iCs/>
                <w:sz w:val="18"/>
                <w:szCs w:val="18"/>
              </w:rPr>
            </w:pPr>
            <w:r w:rsidRPr="00523F99">
              <w:rPr>
                <w:bCs/>
                <w:i/>
                <w:iCs/>
                <w:sz w:val="18"/>
                <w:szCs w:val="18"/>
              </w:rPr>
              <w:t>62.121,86</w:t>
            </w:r>
          </w:p>
        </w:tc>
      </w:tr>
      <w:tr w:rsidR="0088461A" w:rsidRPr="00523F99" w:rsidTr="007F4384">
        <w:tc>
          <w:tcPr>
            <w:tcW w:w="1224" w:type="dxa"/>
            <w:gridSpan w:val="3"/>
          </w:tcPr>
          <w:p w:rsidR="0088461A" w:rsidRPr="00523F99" w:rsidRDefault="00DB12F6" w:rsidP="0088461A">
            <w:pPr>
              <w:jc w:val="both"/>
              <w:rPr>
                <w:sz w:val="18"/>
                <w:szCs w:val="18"/>
              </w:rPr>
            </w:pPr>
            <w:r>
              <w:rPr>
                <w:sz w:val="18"/>
                <w:szCs w:val="18"/>
              </w:rPr>
              <w:t>21/12/2016</w:t>
            </w:r>
          </w:p>
        </w:tc>
        <w:tc>
          <w:tcPr>
            <w:tcW w:w="240" w:type="dxa"/>
            <w:gridSpan w:val="4"/>
          </w:tcPr>
          <w:p w:rsidR="0088461A" w:rsidRPr="00523F99" w:rsidRDefault="0088461A" w:rsidP="0088461A">
            <w:pPr>
              <w:jc w:val="both"/>
              <w:rPr>
                <w:sz w:val="18"/>
                <w:szCs w:val="18"/>
              </w:rPr>
            </w:pPr>
          </w:p>
        </w:tc>
        <w:tc>
          <w:tcPr>
            <w:tcW w:w="1781" w:type="dxa"/>
            <w:gridSpan w:val="6"/>
          </w:tcPr>
          <w:p w:rsidR="0088461A" w:rsidRPr="00523F99" w:rsidRDefault="00DB12F6" w:rsidP="0088461A">
            <w:pPr>
              <w:jc w:val="center"/>
              <w:rPr>
                <w:sz w:val="18"/>
                <w:szCs w:val="18"/>
              </w:rPr>
            </w:pPr>
            <w:r>
              <w:rPr>
                <w:sz w:val="18"/>
                <w:szCs w:val="18"/>
              </w:rPr>
              <w:t>5/78</w:t>
            </w:r>
          </w:p>
        </w:tc>
        <w:tc>
          <w:tcPr>
            <w:tcW w:w="4851" w:type="dxa"/>
            <w:gridSpan w:val="3"/>
          </w:tcPr>
          <w:p w:rsidR="0088461A" w:rsidRPr="00523F99" w:rsidRDefault="0088461A" w:rsidP="0088461A">
            <w:pPr>
              <w:jc w:val="both"/>
              <w:rPr>
                <w:sz w:val="18"/>
                <w:szCs w:val="18"/>
              </w:rPr>
            </w:pPr>
          </w:p>
        </w:tc>
        <w:tc>
          <w:tcPr>
            <w:tcW w:w="1613" w:type="dxa"/>
            <w:gridSpan w:val="2"/>
          </w:tcPr>
          <w:p w:rsidR="0088461A" w:rsidRPr="00523F99" w:rsidRDefault="0088461A" w:rsidP="0088461A">
            <w:pPr>
              <w:jc w:val="right"/>
              <w:rPr>
                <w:bCs/>
                <w:i/>
                <w:iCs/>
                <w:sz w:val="18"/>
                <w:szCs w:val="18"/>
              </w:rPr>
            </w:pPr>
            <w:r w:rsidRPr="00523F99">
              <w:rPr>
                <w:bCs/>
                <w:i/>
                <w:iCs/>
                <w:sz w:val="18"/>
                <w:szCs w:val="18"/>
              </w:rPr>
              <w:t>31.810,37</w:t>
            </w:r>
          </w:p>
        </w:tc>
      </w:tr>
      <w:tr w:rsidR="0088461A" w:rsidRPr="00523F99" w:rsidTr="007F4384">
        <w:tc>
          <w:tcPr>
            <w:tcW w:w="1224" w:type="dxa"/>
            <w:gridSpan w:val="3"/>
          </w:tcPr>
          <w:p w:rsidR="0088461A" w:rsidRPr="00523F99" w:rsidRDefault="0088461A" w:rsidP="0088461A">
            <w:pPr>
              <w:jc w:val="both"/>
              <w:rPr>
                <w:sz w:val="18"/>
                <w:szCs w:val="18"/>
              </w:rPr>
            </w:pPr>
          </w:p>
        </w:tc>
        <w:tc>
          <w:tcPr>
            <w:tcW w:w="240" w:type="dxa"/>
            <w:gridSpan w:val="4"/>
          </w:tcPr>
          <w:p w:rsidR="0088461A" w:rsidRPr="00523F99" w:rsidRDefault="0088461A" w:rsidP="0088461A">
            <w:pPr>
              <w:jc w:val="both"/>
              <w:rPr>
                <w:sz w:val="18"/>
                <w:szCs w:val="18"/>
              </w:rPr>
            </w:pPr>
          </w:p>
        </w:tc>
        <w:tc>
          <w:tcPr>
            <w:tcW w:w="1781" w:type="dxa"/>
            <w:gridSpan w:val="6"/>
          </w:tcPr>
          <w:p w:rsidR="0088461A" w:rsidRPr="00523F99" w:rsidRDefault="0088461A" w:rsidP="0088461A">
            <w:pPr>
              <w:jc w:val="center"/>
              <w:rPr>
                <w:sz w:val="18"/>
                <w:szCs w:val="18"/>
              </w:rPr>
            </w:pPr>
          </w:p>
        </w:tc>
        <w:tc>
          <w:tcPr>
            <w:tcW w:w="4851" w:type="dxa"/>
            <w:gridSpan w:val="3"/>
          </w:tcPr>
          <w:p w:rsidR="0088461A" w:rsidRPr="00523F99" w:rsidRDefault="0088461A" w:rsidP="0088461A">
            <w:pPr>
              <w:jc w:val="both"/>
              <w:rPr>
                <w:sz w:val="18"/>
                <w:szCs w:val="18"/>
              </w:rPr>
            </w:pPr>
          </w:p>
        </w:tc>
        <w:tc>
          <w:tcPr>
            <w:tcW w:w="1613" w:type="dxa"/>
            <w:gridSpan w:val="2"/>
          </w:tcPr>
          <w:p w:rsidR="0088461A" w:rsidRPr="00523F99" w:rsidRDefault="0088461A" w:rsidP="0088461A">
            <w:pPr>
              <w:jc w:val="right"/>
              <w:rPr>
                <w:bCs/>
                <w:i/>
                <w:iCs/>
                <w:sz w:val="18"/>
                <w:szCs w:val="18"/>
              </w:rPr>
            </w:pPr>
          </w:p>
        </w:tc>
      </w:tr>
      <w:tr w:rsidR="0088461A" w:rsidRPr="00523F99" w:rsidTr="007F4384">
        <w:tc>
          <w:tcPr>
            <w:tcW w:w="1224" w:type="dxa"/>
            <w:gridSpan w:val="3"/>
          </w:tcPr>
          <w:p w:rsidR="0088461A" w:rsidRPr="00523F99" w:rsidRDefault="0088461A" w:rsidP="0088461A">
            <w:pPr>
              <w:jc w:val="both"/>
              <w:rPr>
                <w:sz w:val="18"/>
                <w:szCs w:val="18"/>
              </w:rPr>
            </w:pPr>
          </w:p>
        </w:tc>
        <w:tc>
          <w:tcPr>
            <w:tcW w:w="240" w:type="dxa"/>
            <w:gridSpan w:val="4"/>
          </w:tcPr>
          <w:p w:rsidR="0088461A" w:rsidRPr="00523F99" w:rsidRDefault="0088461A" w:rsidP="0088461A">
            <w:pPr>
              <w:jc w:val="both"/>
              <w:rPr>
                <w:sz w:val="18"/>
                <w:szCs w:val="18"/>
              </w:rPr>
            </w:pPr>
          </w:p>
        </w:tc>
        <w:tc>
          <w:tcPr>
            <w:tcW w:w="1781" w:type="dxa"/>
            <w:gridSpan w:val="6"/>
          </w:tcPr>
          <w:p w:rsidR="0088461A" w:rsidRPr="00523F99" w:rsidRDefault="0088461A" w:rsidP="0088461A">
            <w:pPr>
              <w:jc w:val="center"/>
              <w:rPr>
                <w:sz w:val="18"/>
                <w:szCs w:val="18"/>
              </w:rPr>
            </w:pPr>
          </w:p>
        </w:tc>
        <w:tc>
          <w:tcPr>
            <w:tcW w:w="4851" w:type="dxa"/>
            <w:gridSpan w:val="3"/>
          </w:tcPr>
          <w:p w:rsidR="0088461A" w:rsidRPr="00523F99" w:rsidRDefault="0088461A" w:rsidP="0088461A">
            <w:pPr>
              <w:jc w:val="both"/>
              <w:rPr>
                <w:sz w:val="18"/>
                <w:szCs w:val="18"/>
              </w:rPr>
            </w:pPr>
          </w:p>
        </w:tc>
        <w:tc>
          <w:tcPr>
            <w:tcW w:w="1613" w:type="dxa"/>
            <w:gridSpan w:val="2"/>
          </w:tcPr>
          <w:p w:rsidR="0088461A" w:rsidRPr="00523F99" w:rsidRDefault="0088461A" w:rsidP="0088461A">
            <w:pPr>
              <w:jc w:val="right"/>
              <w:rPr>
                <w:bCs/>
                <w:i/>
                <w:iCs/>
                <w:sz w:val="18"/>
                <w:szCs w:val="18"/>
              </w:rPr>
            </w:pPr>
          </w:p>
        </w:tc>
      </w:tr>
      <w:tr w:rsidR="0088461A" w:rsidRPr="00523F99" w:rsidTr="007F4384">
        <w:tc>
          <w:tcPr>
            <w:tcW w:w="1224" w:type="dxa"/>
            <w:gridSpan w:val="3"/>
          </w:tcPr>
          <w:p w:rsidR="0088461A" w:rsidRPr="00523F99" w:rsidRDefault="0088461A" w:rsidP="0088461A">
            <w:pPr>
              <w:jc w:val="both"/>
              <w:rPr>
                <w:sz w:val="18"/>
                <w:szCs w:val="18"/>
              </w:rPr>
            </w:pPr>
          </w:p>
        </w:tc>
        <w:tc>
          <w:tcPr>
            <w:tcW w:w="240" w:type="dxa"/>
            <w:gridSpan w:val="4"/>
          </w:tcPr>
          <w:p w:rsidR="0088461A" w:rsidRPr="00523F99" w:rsidRDefault="0088461A" w:rsidP="0088461A">
            <w:pPr>
              <w:jc w:val="both"/>
              <w:rPr>
                <w:sz w:val="18"/>
                <w:szCs w:val="18"/>
              </w:rPr>
            </w:pPr>
          </w:p>
        </w:tc>
        <w:tc>
          <w:tcPr>
            <w:tcW w:w="1781" w:type="dxa"/>
            <w:gridSpan w:val="6"/>
          </w:tcPr>
          <w:p w:rsidR="0088461A" w:rsidRPr="00523F99" w:rsidRDefault="0088461A" w:rsidP="0088461A">
            <w:pPr>
              <w:jc w:val="center"/>
              <w:rPr>
                <w:sz w:val="18"/>
                <w:szCs w:val="18"/>
              </w:rPr>
            </w:pPr>
          </w:p>
        </w:tc>
        <w:tc>
          <w:tcPr>
            <w:tcW w:w="4851" w:type="dxa"/>
            <w:gridSpan w:val="3"/>
          </w:tcPr>
          <w:p w:rsidR="0088461A" w:rsidRPr="00523F99" w:rsidRDefault="0088461A" w:rsidP="0088461A">
            <w:pPr>
              <w:jc w:val="both"/>
              <w:rPr>
                <w:sz w:val="18"/>
                <w:szCs w:val="18"/>
              </w:rPr>
            </w:pPr>
          </w:p>
        </w:tc>
        <w:tc>
          <w:tcPr>
            <w:tcW w:w="1613" w:type="dxa"/>
            <w:gridSpan w:val="2"/>
          </w:tcPr>
          <w:p w:rsidR="0088461A" w:rsidRPr="00523F99" w:rsidRDefault="0088461A" w:rsidP="0088461A">
            <w:pPr>
              <w:jc w:val="right"/>
              <w:rPr>
                <w:bCs/>
                <w:i/>
                <w:iCs/>
                <w:sz w:val="18"/>
                <w:szCs w:val="18"/>
              </w:rPr>
            </w:pPr>
          </w:p>
        </w:tc>
      </w:tr>
      <w:tr w:rsidR="0088461A" w:rsidRPr="00523F99" w:rsidTr="007F4384">
        <w:tc>
          <w:tcPr>
            <w:tcW w:w="1224" w:type="dxa"/>
            <w:gridSpan w:val="3"/>
          </w:tcPr>
          <w:p w:rsidR="0088461A" w:rsidRPr="00523F99" w:rsidRDefault="0088461A" w:rsidP="0088461A">
            <w:pPr>
              <w:jc w:val="both"/>
              <w:rPr>
                <w:sz w:val="18"/>
                <w:szCs w:val="18"/>
              </w:rPr>
            </w:pPr>
          </w:p>
        </w:tc>
        <w:tc>
          <w:tcPr>
            <w:tcW w:w="240" w:type="dxa"/>
            <w:gridSpan w:val="4"/>
          </w:tcPr>
          <w:p w:rsidR="0088461A" w:rsidRPr="00523F99" w:rsidRDefault="0088461A" w:rsidP="0088461A">
            <w:pPr>
              <w:jc w:val="both"/>
              <w:rPr>
                <w:sz w:val="18"/>
                <w:szCs w:val="18"/>
              </w:rPr>
            </w:pPr>
          </w:p>
        </w:tc>
        <w:tc>
          <w:tcPr>
            <w:tcW w:w="1781" w:type="dxa"/>
            <w:gridSpan w:val="6"/>
          </w:tcPr>
          <w:p w:rsidR="0088461A" w:rsidRPr="00523F99" w:rsidRDefault="0088461A" w:rsidP="0088461A">
            <w:pPr>
              <w:jc w:val="center"/>
              <w:rPr>
                <w:sz w:val="18"/>
                <w:szCs w:val="18"/>
              </w:rPr>
            </w:pPr>
          </w:p>
        </w:tc>
        <w:tc>
          <w:tcPr>
            <w:tcW w:w="4851" w:type="dxa"/>
            <w:gridSpan w:val="3"/>
          </w:tcPr>
          <w:p w:rsidR="0088461A" w:rsidRPr="00523F99" w:rsidRDefault="0088461A" w:rsidP="0088461A">
            <w:pPr>
              <w:jc w:val="both"/>
              <w:rPr>
                <w:sz w:val="18"/>
                <w:szCs w:val="18"/>
              </w:rPr>
            </w:pPr>
          </w:p>
        </w:tc>
        <w:tc>
          <w:tcPr>
            <w:tcW w:w="1613" w:type="dxa"/>
            <w:gridSpan w:val="2"/>
          </w:tcPr>
          <w:p w:rsidR="0088461A" w:rsidRPr="00523F99" w:rsidRDefault="0088461A" w:rsidP="0088461A">
            <w:pPr>
              <w:jc w:val="right"/>
              <w:rPr>
                <w:sz w:val="18"/>
                <w:szCs w:val="18"/>
              </w:rPr>
            </w:pPr>
          </w:p>
        </w:tc>
      </w:tr>
      <w:tr w:rsidR="0088461A" w:rsidRPr="00523F99" w:rsidTr="007F4384">
        <w:trPr>
          <w:cantSplit/>
        </w:trPr>
        <w:tc>
          <w:tcPr>
            <w:tcW w:w="8096" w:type="dxa"/>
            <w:gridSpan w:val="16"/>
          </w:tcPr>
          <w:p w:rsidR="0088461A" w:rsidRPr="00523F99" w:rsidRDefault="0088461A" w:rsidP="0088461A">
            <w:pPr>
              <w:jc w:val="right"/>
              <w:rPr>
                <w:i/>
                <w:iCs/>
                <w:sz w:val="18"/>
                <w:szCs w:val="18"/>
              </w:rPr>
            </w:pPr>
            <w:r w:rsidRPr="00523F99">
              <w:rPr>
                <w:i/>
                <w:iCs/>
                <w:sz w:val="18"/>
                <w:szCs w:val="18"/>
              </w:rPr>
              <w:t>Totale variazioni anno 2016</w:t>
            </w:r>
          </w:p>
        </w:tc>
        <w:tc>
          <w:tcPr>
            <w:tcW w:w="1613" w:type="dxa"/>
            <w:gridSpan w:val="2"/>
          </w:tcPr>
          <w:p w:rsidR="0088461A" w:rsidRPr="00523F99" w:rsidRDefault="0088461A" w:rsidP="0088461A">
            <w:pPr>
              <w:jc w:val="right"/>
              <w:rPr>
                <w:sz w:val="18"/>
                <w:szCs w:val="18"/>
              </w:rPr>
            </w:pPr>
            <w:r w:rsidRPr="00523F99">
              <w:rPr>
                <w:sz w:val="18"/>
                <w:szCs w:val="18"/>
              </w:rPr>
              <w:t>93.932,23</w:t>
            </w:r>
          </w:p>
        </w:tc>
      </w:tr>
      <w:tr w:rsidR="0088461A" w:rsidRPr="00523F99" w:rsidTr="007F4384">
        <w:trPr>
          <w:cantSplit/>
        </w:trPr>
        <w:tc>
          <w:tcPr>
            <w:tcW w:w="8096" w:type="dxa"/>
            <w:gridSpan w:val="16"/>
          </w:tcPr>
          <w:p w:rsidR="0088461A" w:rsidRPr="00523F99" w:rsidRDefault="0088461A" w:rsidP="0088461A">
            <w:pPr>
              <w:jc w:val="right"/>
              <w:rPr>
                <w:i/>
                <w:iCs/>
                <w:sz w:val="18"/>
                <w:szCs w:val="18"/>
              </w:rPr>
            </w:pPr>
            <w:r w:rsidRPr="00523F99">
              <w:rPr>
                <w:i/>
                <w:iCs/>
                <w:sz w:val="18"/>
                <w:szCs w:val="18"/>
              </w:rPr>
              <w:t xml:space="preserve">Previsione definitiva </w:t>
            </w:r>
          </w:p>
        </w:tc>
        <w:tc>
          <w:tcPr>
            <w:tcW w:w="1613" w:type="dxa"/>
            <w:gridSpan w:val="2"/>
          </w:tcPr>
          <w:p w:rsidR="0088461A" w:rsidRPr="00523F99" w:rsidRDefault="0088461A" w:rsidP="0088461A">
            <w:pPr>
              <w:jc w:val="right"/>
              <w:rPr>
                <w:b/>
                <w:sz w:val="18"/>
                <w:szCs w:val="18"/>
              </w:rPr>
            </w:pPr>
            <w:r w:rsidRPr="00523F99">
              <w:rPr>
                <w:b/>
                <w:sz w:val="18"/>
                <w:szCs w:val="18"/>
              </w:rPr>
              <w:t>102.508,81</w:t>
            </w:r>
          </w:p>
        </w:tc>
      </w:tr>
      <w:tr w:rsidR="0088461A" w:rsidRPr="00523F99" w:rsidTr="007F4384">
        <w:trPr>
          <w:cantSplit/>
        </w:trPr>
        <w:tc>
          <w:tcPr>
            <w:tcW w:w="8096" w:type="dxa"/>
            <w:gridSpan w:val="16"/>
          </w:tcPr>
          <w:p w:rsidR="0088461A" w:rsidRPr="00523F99" w:rsidRDefault="0088461A" w:rsidP="0088461A">
            <w:pPr>
              <w:jc w:val="right"/>
              <w:rPr>
                <w:i/>
                <w:iCs/>
                <w:sz w:val="18"/>
                <w:szCs w:val="18"/>
              </w:rPr>
            </w:pPr>
            <w:r w:rsidRPr="00523F99">
              <w:rPr>
                <w:i/>
                <w:iCs/>
                <w:sz w:val="18"/>
                <w:szCs w:val="18"/>
              </w:rPr>
              <w:t>Somme impegnate</w:t>
            </w:r>
          </w:p>
        </w:tc>
        <w:tc>
          <w:tcPr>
            <w:tcW w:w="1613" w:type="dxa"/>
            <w:gridSpan w:val="2"/>
          </w:tcPr>
          <w:p w:rsidR="0088461A" w:rsidRPr="00523F99" w:rsidRDefault="0088461A" w:rsidP="0088461A">
            <w:pPr>
              <w:jc w:val="right"/>
              <w:rPr>
                <w:sz w:val="18"/>
                <w:szCs w:val="18"/>
              </w:rPr>
            </w:pPr>
            <w:r w:rsidRPr="00523F99">
              <w:rPr>
                <w:sz w:val="18"/>
                <w:szCs w:val="18"/>
              </w:rPr>
              <w:t>28.219,24</w:t>
            </w:r>
          </w:p>
        </w:tc>
      </w:tr>
      <w:tr w:rsidR="0088461A" w:rsidRPr="00523F99" w:rsidTr="007F4384">
        <w:trPr>
          <w:cantSplit/>
        </w:trPr>
        <w:tc>
          <w:tcPr>
            <w:tcW w:w="8096" w:type="dxa"/>
            <w:gridSpan w:val="16"/>
          </w:tcPr>
          <w:p w:rsidR="0088461A" w:rsidRPr="00523F99" w:rsidRDefault="0088461A" w:rsidP="0088461A">
            <w:pPr>
              <w:jc w:val="right"/>
              <w:rPr>
                <w:i/>
                <w:iCs/>
                <w:sz w:val="18"/>
                <w:szCs w:val="18"/>
              </w:rPr>
            </w:pPr>
            <w:r w:rsidRPr="00523F99">
              <w:rPr>
                <w:i/>
                <w:iCs/>
                <w:sz w:val="18"/>
                <w:szCs w:val="18"/>
              </w:rPr>
              <w:t xml:space="preserve">Somme pagate </w:t>
            </w:r>
          </w:p>
        </w:tc>
        <w:tc>
          <w:tcPr>
            <w:tcW w:w="1613" w:type="dxa"/>
            <w:gridSpan w:val="2"/>
          </w:tcPr>
          <w:p w:rsidR="0088461A" w:rsidRPr="00523F99" w:rsidRDefault="0088461A" w:rsidP="0088461A">
            <w:pPr>
              <w:jc w:val="right"/>
              <w:rPr>
                <w:sz w:val="18"/>
                <w:szCs w:val="18"/>
              </w:rPr>
            </w:pPr>
            <w:r w:rsidRPr="00523F99">
              <w:rPr>
                <w:sz w:val="18"/>
                <w:szCs w:val="18"/>
              </w:rPr>
              <w:t>28.219,24</w:t>
            </w:r>
          </w:p>
        </w:tc>
      </w:tr>
      <w:tr w:rsidR="0088461A" w:rsidRPr="00523F99" w:rsidTr="007F4384">
        <w:trPr>
          <w:cantSplit/>
        </w:trPr>
        <w:tc>
          <w:tcPr>
            <w:tcW w:w="8096" w:type="dxa"/>
            <w:gridSpan w:val="16"/>
          </w:tcPr>
          <w:p w:rsidR="0088461A" w:rsidRPr="00523F99" w:rsidRDefault="0088461A" w:rsidP="0088461A">
            <w:pPr>
              <w:jc w:val="right"/>
              <w:rPr>
                <w:i/>
                <w:iCs/>
                <w:sz w:val="18"/>
                <w:szCs w:val="18"/>
              </w:rPr>
            </w:pPr>
            <w:r w:rsidRPr="00523F99">
              <w:rPr>
                <w:i/>
                <w:iCs/>
                <w:sz w:val="18"/>
                <w:szCs w:val="18"/>
              </w:rPr>
              <w:t xml:space="preserve">Somme rimaste da pagare </w:t>
            </w:r>
          </w:p>
        </w:tc>
        <w:tc>
          <w:tcPr>
            <w:tcW w:w="1613" w:type="dxa"/>
            <w:gridSpan w:val="2"/>
          </w:tcPr>
          <w:p w:rsidR="0088461A" w:rsidRPr="00523F99" w:rsidRDefault="0088461A" w:rsidP="0088461A">
            <w:pPr>
              <w:jc w:val="right"/>
              <w:rPr>
                <w:sz w:val="18"/>
                <w:szCs w:val="18"/>
              </w:rPr>
            </w:pPr>
            <w:r w:rsidRPr="00523F99">
              <w:rPr>
                <w:sz w:val="18"/>
                <w:szCs w:val="18"/>
              </w:rPr>
              <w:t>0,00</w:t>
            </w:r>
          </w:p>
        </w:tc>
      </w:tr>
      <w:tr w:rsidR="000B162E" w:rsidRPr="00523F99" w:rsidTr="007F4384">
        <w:trPr>
          <w:cantSplit/>
        </w:trPr>
        <w:tc>
          <w:tcPr>
            <w:tcW w:w="8096" w:type="dxa"/>
            <w:gridSpan w:val="16"/>
          </w:tcPr>
          <w:p w:rsidR="000B162E" w:rsidRPr="00DF3E2E" w:rsidRDefault="000B162E" w:rsidP="000B162E">
            <w:pPr>
              <w:jc w:val="right"/>
              <w:rPr>
                <w:i/>
                <w:iCs/>
                <w:sz w:val="18"/>
                <w:szCs w:val="18"/>
              </w:rPr>
            </w:pPr>
            <w:r>
              <w:rPr>
                <w:i/>
                <w:iCs/>
                <w:sz w:val="18"/>
                <w:szCs w:val="18"/>
              </w:rPr>
              <w:t xml:space="preserve">Residua disponibilità finanziaria </w:t>
            </w:r>
          </w:p>
        </w:tc>
        <w:tc>
          <w:tcPr>
            <w:tcW w:w="1613" w:type="dxa"/>
            <w:gridSpan w:val="2"/>
          </w:tcPr>
          <w:p w:rsidR="000B162E" w:rsidRPr="00523F99" w:rsidRDefault="000B162E" w:rsidP="000B162E">
            <w:pPr>
              <w:jc w:val="right"/>
              <w:rPr>
                <w:b/>
                <w:sz w:val="18"/>
                <w:szCs w:val="18"/>
              </w:rPr>
            </w:pPr>
            <w:r>
              <w:rPr>
                <w:b/>
                <w:sz w:val="18"/>
                <w:szCs w:val="18"/>
              </w:rPr>
              <w:t>74.289,57</w:t>
            </w:r>
          </w:p>
        </w:tc>
      </w:tr>
      <w:tr w:rsidR="000B162E" w:rsidRPr="00523F99" w:rsidTr="007F4384">
        <w:trPr>
          <w:cantSplit/>
          <w:trHeight w:val="785"/>
        </w:trPr>
        <w:tc>
          <w:tcPr>
            <w:tcW w:w="9709" w:type="dxa"/>
            <w:gridSpan w:val="18"/>
            <w:tcBorders>
              <w:bottom w:val="single" w:sz="4" w:space="0" w:color="auto"/>
            </w:tcBorders>
          </w:tcPr>
          <w:p w:rsidR="000B162E" w:rsidRPr="00523F99" w:rsidRDefault="000B162E" w:rsidP="000B162E">
            <w:pPr>
              <w:rPr>
                <w:sz w:val="18"/>
                <w:szCs w:val="18"/>
              </w:rPr>
            </w:pPr>
            <w:r w:rsidRPr="00523F99">
              <w:rPr>
                <w:sz w:val="18"/>
                <w:szCs w:val="18"/>
              </w:rPr>
              <w:t>Le voci impegnate, per tipologia di spesa ,sono riassunte di seguito:</w:t>
            </w:r>
          </w:p>
          <w:p w:rsidR="000B162E" w:rsidRDefault="000B162E" w:rsidP="000B162E">
            <w:pPr>
              <w:pStyle w:val="Paragrafoelenco"/>
              <w:rPr>
                <w:sz w:val="18"/>
                <w:szCs w:val="18"/>
              </w:rPr>
            </w:pPr>
          </w:p>
          <w:p w:rsidR="000B162E" w:rsidRPr="00523F99" w:rsidRDefault="000B162E" w:rsidP="000B162E">
            <w:pPr>
              <w:pStyle w:val="Paragrafoelenco"/>
              <w:numPr>
                <w:ilvl w:val="0"/>
                <w:numId w:val="21"/>
              </w:numPr>
              <w:rPr>
                <w:sz w:val="18"/>
                <w:szCs w:val="18"/>
              </w:rPr>
            </w:pPr>
            <w:r>
              <w:rPr>
                <w:sz w:val="18"/>
                <w:szCs w:val="18"/>
              </w:rPr>
              <w:t xml:space="preserve">28.219,24 </w:t>
            </w:r>
            <w:r w:rsidRPr="00523F99">
              <w:rPr>
                <w:sz w:val="18"/>
                <w:szCs w:val="18"/>
              </w:rPr>
              <w:t>– spese del personale</w:t>
            </w:r>
            <w:r>
              <w:rPr>
                <w:sz w:val="18"/>
                <w:szCs w:val="18"/>
              </w:rPr>
              <w:t xml:space="preserve"> comprensive degli oneri accessori a carico dell’Amministrazione</w:t>
            </w:r>
            <w:r w:rsidRPr="00523F99">
              <w:rPr>
                <w:sz w:val="18"/>
                <w:szCs w:val="18"/>
              </w:rPr>
              <w:t xml:space="preserve">; </w:t>
            </w:r>
          </w:p>
          <w:p w:rsidR="000B162E" w:rsidRPr="00523F99" w:rsidRDefault="000B162E" w:rsidP="000B162E">
            <w:pPr>
              <w:rPr>
                <w:sz w:val="18"/>
                <w:szCs w:val="18"/>
              </w:rPr>
            </w:pPr>
          </w:p>
        </w:tc>
      </w:tr>
      <w:tr w:rsidR="000B162E" w:rsidRPr="00D34140" w:rsidTr="007F4384">
        <w:trPr>
          <w:cantSplit/>
        </w:trPr>
        <w:tc>
          <w:tcPr>
            <w:tcW w:w="9709" w:type="dxa"/>
            <w:gridSpan w:val="18"/>
          </w:tcPr>
          <w:p w:rsidR="000B162E" w:rsidRPr="00D34140" w:rsidRDefault="000B162E" w:rsidP="000B162E">
            <w:pPr>
              <w:pStyle w:val="Titolo4"/>
              <w:rPr>
                <w:rFonts w:ascii="Times New Roman" w:hAnsi="Times New Roman"/>
                <w:bCs/>
                <w:sz w:val="18"/>
                <w:szCs w:val="18"/>
              </w:rPr>
            </w:pPr>
            <w:r w:rsidRPr="00D34140">
              <w:rPr>
                <w:rFonts w:ascii="Times New Roman" w:hAnsi="Times New Roman"/>
                <w:bCs/>
                <w:sz w:val="18"/>
                <w:szCs w:val="18"/>
              </w:rPr>
              <w:t>Aggregato A voce 04 – Spese di investimento</w:t>
            </w:r>
          </w:p>
          <w:p w:rsidR="000B162E" w:rsidRPr="00D34140" w:rsidRDefault="000B162E" w:rsidP="000B162E">
            <w:pPr>
              <w:rPr>
                <w:sz w:val="18"/>
                <w:szCs w:val="18"/>
              </w:rPr>
            </w:pPr>
            <w:r w:rsidRPr="00D34140">
              <w:rPr>
                <w:sz w:val="18"/>
                <w:szCs w:val="18"/>
              </w:rPr>
              <w:t>Questo aggregato  è finalizzato all’acquisto e al rinnovo delle attrezzature e dei macchinari di  laboratori  ed uffici.</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Previsione iniziale</w:t>
            </w:r>
          </w:p>
        </w:tc>
        <w:tc>
          <w:tcPr>
            <w:tcW w:w="1613" w:type="dxa"/>
            <w:gridSpan w:val="2"/>
          </w:tcPr>
          <w:p w:rsidR="000B162E" w:rsidRPr="00D34140" w:rsidRDefault="000B162E" w:rsidP="000B162E">
            <w:pPr>
              <w:jc w:val="right"/>
              <w:rPr>
                <w:b/>
                <w:sz w:val="18"/>
                <w:szCs w:val="18"/>
              </w:rPr>
            </w:pPr>
            <w:r w:rsidRPr="00D34140">
              <w:rPr>
                <w:b/>
                <w:sz w:val="18"/>
                <w:szCs w:val="18"/>
              </w:rPr>
              <w:t>110.974,33</w:t>
            </w:r>
          </w:p>
        </w:tc>
      </w:tr>
      <w:tr w:rsidR="000B162E" w:rsidRPr="00D34140" w:rsidTr="007F4384">
        <w:trPr>
          <w:cantSplit/>
        </w:trPr>
        <w:tc>
          <w:tcPr>
            <w:tcW w:w="9709" w:type="dxa"/>
            <w:gridSpan w:val="18"/>
          </w:tcPr>
          <w:p w:rsidR="000B162E" w:rsidRPr="00D34140" w:rsidRDefault="000B162E" w:rsidP="000B162E">
            <w:pPr>
              <w:jc w:val="center"/>
              <w:rPr>
                <w:sz w:val="18"/>
                <w:szCs w:val="18"/>
              </w:rPr>
            </w:pPr>
            <w:r w:rsidRPr="00D34140">
              <w:rPr>
                <w:sz w:val="18"/>
                <w:szCs w:val="18"/>
              </w:rPr>
              <w:t>Variazioni in corso d’anno</w:t>
            </w:r>
          </w:p>
        </w:tc>
      </w:tr>
      <w:tr w:rsidR="000B162E" w:rsidRPr="00D34140" w:rsidTr="007F4384">
        <w:tc>
          <w:tcPr>
            <w:tcW w:w="1224" w:type="dxa"/>
            <w:gridSpan w:val="3"/>
          </w:tcPr>
          <w:p w:rsidR="000B162E" w:rsidRPr="00D34140" w:rsidRDefault="000B162E" w:rsidP="000B162E">
            <w:pPr>
              <w:jc w:val="center"/>
              <w:rPr>
                <w:b/>
                <w:bCs/>
                <w:i/>
                <w:iCs/>
                <w:sz w:val="18"/>
                <w:szCs w:val="18"/>
              </w:rPr>
            </w:pPr>
            <w:r w:rsidRPr="00D34140">
              <w:rPr>
                <w:b/>
                <w:bCs/>
                <w:i/>
                <w:iCs/>
                <w:sz w:val="18"/>
                <w:szCs w:val="18"/>
              </w:rPr>
              <w:t>Data</w:t>
            </w:r>
          </w:p>
        </w:tc>
        <w:tc>
          <w:tcPr>
            <w:tcW w:w="240" w:type="dxa"/>
            <w:gridSpan w:val="4"/>
          </w:tcPr>
          <w:p w:rsidR="000B162E" w:rsidRPr="00D34140" w:rsidRDefault="000B162E" w:rsidP="000B162E">
            <w:pPr>
              <w:jc w:val="center"/>
              <w:rPr>
                <w:b/>
                <w:bCs/>
                <w:i/>
                <w:iCs/>
                <w:sz w:val="18"/>
                <w:szCs w:val="18"/>
              </w:rPr>
            </w:pPr>
          </w:p>
        </w:tc>
        <w:tc>
          <w:tcPr>
            <w:tcW w:w="1643" w:type="dxa"/>
            <w:gridSpan w:val="4"/>
          </w:tcPr>
          <w:p w:rsidR="000B162E" w:rsidRPr="00D34140" w:rsidRDefault="000B162E" w:rsidP="000B162E">
            <w:pPr>
              <w:jc w:val="center"/>
              <w:rPr>
                <w:b/>
                <w:bCs/>
                <w:i/>
                <w:iCs/>
                <w:sz w:val="18"/>
                <w:szCs w:val="18"/>
              </w:rPr>
            </w:pPr>
            <w:r w:rsidRPr="00D34140">
              <w:rPr>
                <w:b/>
                <w:bCs/>
                <w:i/>
                <w:iCs/>
                <w:sz w:val="18"/>
                <w:szCs w:val="18"/>
              </w:rPr>
              <w:t>Delibera C.d’I</w:t>
            </w:r>
          </w:p>
        </w:tc>
        <w:tc>
          <w:tcPr>
            <w:tcW w:w="4989" w:type="dxa"/>
            <w:gridSpan w:val="5"/>
          </w:tcPr>
          <w:p w:rsidR="000B162E" w:rsidRPr="00D34140" w:rsidRDefault="000B162E" w:rsidP="000B162E">
            <w:pPr>
              <w:jc w:val="center"/>
              <w:rPr>
                <w:b/>
                <w:bCs/>
                <w:i/>
                <w:iCs/>
                <w:sz w:val="18"/>
                <w:szCs w:val="18"/>
              </w:rPr>
            </w:pPr>
            <w:r w:rsidRPr="00D34140">
              <w:rPr>
                <w:b/>
                <w:bCs/>
                <w:i/>
                <w:iCs/>
                <w:sz w:val="18"/>
                <w:szCs w:val="18"/>
              </w:rPr>
              <w:t>Descrizione</w:t>
            </w:r>
          </w:p>
        </w:tc>
        <w:tc>
          <w:tcPr>
            <w:tcW w:w="1613" w:type="dxa"/>
            <w:gridSpan w:val="2"/>
          </w:tcPr>
          <w:p w:rsidR="000B162E" w:rsidRPr="00D34140" w:rsidRDefault="000B162E" w:rsidP="000B162E">
            <w:pPr>
              <w:jc w:val="center"/>
              <w:rPr>
                <w:b/>
                <w:bCs/>
                <w:i/>
                <w:iCs/>
                <w:sz w:val="18"/>
                <w:szCs w:val="18"/>
              </w:rPr>
            </w:pPr>
            <w:r w:rsidRPr="00D34140">
              <w:rPr>
                <w:b/>
                <w:bCs/>
                <w:i/>
                <w:iCs/>
                <w:sz w:val="18"/>
                <w:szCs w:val="18"/>
              </w:rPr>
              <w:t>Importo</w:t>
            </w:r>
          </w:p>
        </w:tc>
      </w:tr>
      <w:tr w:rsidR="000B162E" w:rsidRPr="00D34140" w:rsidTr="007F4384">
        <w:tc>
          <w:tcPr>
            <w:tcW w:w="1224" w:type="dxa"/>
            <w:gridSpan w:val="3"/>
          </w:tcPr>
          <w:p w:rsidR="000B162E" w:rsidRPr="00D34140" w:rsidRDefault="00940F19" w:rsidP="000B162E">
            <w:pPr>
              <w:jc w:val="both"/>
              <w:rPr>
                <w:sz w:val="18"/>
                <w:szCs w:val="18"/>
              </w:rPr>
            </w:pPr>
            <w:r>
              <w:rPr>
                <w:sz w:val="18"/>
                <w:szCs w:val="18"/>
              </w:rPr>
              <w:t>29/06/2016</w:t>
            </w:r>
          </w:p>
        </w:tc>
        <w:tc>
          <w:tcPr>
            <w:tcW w:w="240" w:type="dxa"/>
            <w:gridSpan w:val="4"/>
          </w:tcPr>
          <w:p w:rsidR="000B162E" w:rsidRPr="00D34140" w:rsidRDefault="000B162E" w:rsidP="000B162E">
            <w:pPr>
              <w:jc w:val="both"/>
              <w:rPr>
                <w:sz w:val="18"/>
                <w:szCs w:val="18"/>
              </w:rPr>
            </w:pPr>
          </w:p>
        </w:tc>
        <w:tc>
          <w:tcPr>
            <w:tcW w:w="1643" w:type="dxa"/>
            <w:gridSpan w:val="4"/>
          </w:tcPr>
          <w:p w:rsidR="000B162E" w:rsidRPr="00D34140" w:rsidRDefault="00940F19" w:rsidP="000B162E">
            <w:pPr>
              <w:jc w:val="center"/>
              <w:rPr>
                <w:sz w:val="18"/>
                <w:szCs w:val="18"/>
              </w:rPr>
            </w:pPr>
            <w:r>
              <w:rPr>
                <w:sz w:val="18"/>
                <w:szCs w:val="18"/>
              </w:rPr>
              <w:t>6/76</w:t>
            </w:r>
          </w:p>
        </w:tc>
        <w:tc>
          <w:tcPr>
            <w:tcW w:w="4989" w:type="dxa"/>
            <w:gridSpan w:val="5"/>
          </w:tcPr>
          <w:p w:rsidR="000B162E" w:rsidRPr="00D34140" w:rsidRDefault="000B162E" w:rsidP="000B162E">
            <w:pPr>
              <w:jc w:val="both"/>
              <w:rPr>
                <w:sz w:val="18"/>
                <w:szCs w:val="18"/>
              </w:rPr>
            </w:pPr>
          </w:p>
        </w:tc>
        <w:tc>
          <w:tcPr>
            <w:tcW w:w="1613" w:type="dxa"/>
            <w:gridSpan w:val="2"/>
          </w:tcPr>
          <w:p w:rsidR="000B162E" w:rsidRPr="00D34140" w:rsidRDefault="000B162E" w:rsidP="000B162E">
            <w:pPr>
              <w:jc w:val="right"/>
              <w:rPr>
                <w:sz w:val="18"/>
                <w:szCs w:val="18"/>
              </w:rPr>
            </w:pPr>
            <w:r w:rsidRPr="00D34140">
              <w:rPr>
                <w:sz w:val="18"/>
                <w:szCs w:val="18"/>
              </w:rPr>
              <w:t>570,93</w:t>
            </w:r>
          </w:p>
        </w:tc>
      </w:tr>
      <w:tr w:rsidR="000B162E" w:rsidRPr="00D34140" w:rsidTr="007F4384">
        <w:tc>
          <w:tcPr>
            <w:tcW w:w="1224" w:type="dxa"/>
            <w:gridSpan w:val="3"/>
          </w:tcPr>
          <w:p w:rsidR="000B162E" w:rsidRPr="00D34140" w:rsidRDefault="000B162E" w:rsidP="000B162E">
            <w:pPr>
              <w:jc w:val="both"/>
              <w:rPr>
                <w:sz w:val="18"/>
                <w:szCs w:val="18"/>
              </w:rPr>
            </w:pPr>
          </w:p>
        </w:tc>
        <w:tc>
          <w:tcPr>
            <w:tcW w:w="240" w:type="dxa"/>
            <w:gridSpan w:val="4"/>
          </w:tcPr>
          <w:p w:rsidR="000B162E" w:rsidRPr="00D34140" w:rsidRDefault="000B162E" w:rsidP="000B162E">
            <w:pPr>
              <w:jc w:val="both"/>
              <w:rPr>
                <w:sz w:val="18"/>
                <w:szCs w:val="18"/>
              </w:rPr>
            </w:pPr>
          </w:p>
        </w:tc>
        <w:tc>
          <w:tcPr>
            <w:tcW w:w="1643" w:type="dxa"/>
            <w:gridSpan w:val="4"/>
          </w:tcPr>
          <w:p w:rsidR="000B162E" w:rsidRPr="00D34140" w:rsidRDefault="000B162E" w:rsidP="000B162E">
            <w:pPr>
              <w:jc w:val="center"/>
              <w:rPr>
                <w:sz w:val="18"/>
                <w:szCs w:val="18"/>
              </w:rPr>
            </w:pPr>
          </w:p>
        </w:tc>
        <w:tc>
          <w:tcPr>
            <w:tcW w:w="4989" w:type="dxa"/>
            <w:gridSpan w:val="5"/>
          </w:tcPr>
          <w:p w:rsidR="000B162E" w:rsidRPr="00D34140" w:rsidRDefault="000B162E" w:rsidP="000B162E">
            <w:pPr>
              <w:jc w:val="both"/>
              <w:rPr>
                <w:sz w:val="18"/>
                <w:szCs w:val="18"/>
              </w:rPr>
            </w:pPr>
          </w:p>
        </w:tc>
        <w:tc>
          <w:tcPr>
            <w:tcW w:w="1613" w:type="dxa"/>
            <w:gridSpan w:val="2"/>
          </w:tcPr>
          <w:p w:rsidR="000B162E" w:rsidRPr="00D34140" w:rsidRDefault="000B162E" w:rsidP="000B162E">
            <w:pPr>
              <w:jc w:val="right"/>
              <w:rPr>
                <w:sz w:val="18"/>
                <w:szCs w:val="18"/>
              </w:rPr>
            </w:pPr>
          </w:p>
        </w:tc>
      </w:tr>
      <w:tr w:rsidR="000B162E" w:rsidRPr="00D34140" w:rsidTr="007F4384">
        <w:tc>
          <w:tcPr>
            <w:tcW w:w="1224" w:type="dxa"/>
            <w:gridSpan w:val="3"/>
          </w:tcPr>
          <w:p w:rsidR="000B162E" w:rsidRPr="00D34140" w:rsidRDefault="000B162E" w:rsidP="000B162E">
            <w:pPr>
              <w:jc w:val="both"/>
              <w:rPr>
                <w:sz w:val="18"/>
                <w:szCs w:val="18"/>
              </w:rPr>
            </w:pPr>
          </w:p>
        </w:tc>
        <w:tc>
          <w:tcPr>
            <w:tcW w:w="240" w:type="dxa"/>
            <w:gridSpan w:val="4"/>
          </w:tcPr>
          <w:p w:rsidR="000B162E" w:rsidRPr="00D34140" w:rsidRDefault="000B162E" w:rsidP="000B162E">
            <w:pPr>
              <w:jc w:val="both"/>
              <w:rPr>
                <w:sz w:val="18"/>
                <w:szCs w:val="18"/>
              </w:rPr>
            </w:pPr>
          </w:p>
        </w:tc>
        <w:tc>
          <w:tcPr>
            <w:tcW w:w="1643" w:type="dxa"/>
            <w:gridSpan w:val="4"/>
          </w:tcPr>
          <w:p w:rsidR="000B162E" w:rsidRPr="00D34140" w:rsidRDefault="000B162E" w:rsidP="000B162E">
            <w:pPr>
              <w:jc w:val="center"/>
              <w:rPr>
                <w:sz w:val="18"/>
                <w:szCs w:val="18"/>
              </w:rPr>
            </w:pPr>
          </w:p>
        </w:tc>
        <w:tc>
          <w:tcPr>
            <w:tcW w:w="4989" w:type="dxa"/>
            <w:gridSpan w:val="5"/>
          </w:tcPr>
          <w:p w:rsidR="000B162E" w:rsidRPr="00D34140" w:rsidRDefault="000B162E" w:rsidP="000B162E">
            <w:pPr>
              <w:jc w:val="both"/>
              <w:rPr>
                <w:sz w:val="18"/>
                <w:szCs w:val="18"/>
              </w:rPr>
            </w:pPr>
          </w:p>
        </w:tc>
        <w:tc>
          <w:tcPr>
            <w:tcW w:w="1613" w:type="dxa"/>
            <w:gridSpan w:val="2"/>
          </w:tcPr>
          <w:p w:rsidR="000B162E" w:rsidRPr="00D34140" w:rsidRDefault="000B162E" w:rsidP="000B162E">
            <w:pPr>
              <w:jc w:val="right"/>
              <w:rPr>
                <w:sz w:val="18"/>
                <w:szCs w:val="18"/>
              </w:rPr>
            </w:pPr>
          </w:p>
        </w:tc>
      </w:tr>
      <w:tr w:rsidR="000B162E" w:rsidRPr="00D34140" w:rsidTr="007F4384">
        <w:tc>
          <w:tcPr>
            <w:tcW w:w="1224" w:type="dxa"/>
            <w:gridSpan w:val="3"/>
          </w:tcPr>
          <w:p w:rsidR="000B162E" w:rsidRPr="00D34140" w:rsidRDefault="000B162E" w:rsidP="000B162E">
            <w:pPr>
              <w:jc w:val="both"/>
              <w:rPr>
                <w:sz w:val="18"/>
                <w:szCs w:val="18"/>
              </w:rPr>
            </w:pPr>
          </w:p>
        </w:tc>
        <w:tc>
          <w:tcPr>
            <w:tcW w:w="240" w:type="dxa"/>
            <w:gridSpan w:val="4"/>
          </w:tcPr>
          <w:p w:rsidR="000B162E" w:rsidRPr="00D34140" w:rsidRDefault="000B162E" w:rsidP="000B162E">
            <w:pPr>
              <w:jc w:val="both"/>
              <w:rPr>
                <w:sz w:val="18"/>
                <w:szCs w:val="18"/>
              </w:rPr>
            </w:pPr>
          </w:p>
        </w:tc>
        <w:tc>
          <w:tcPr>
            <w:tcW w:w="1643" w:type="dxa"/>
            <w:gridSpan w:val="4"/>
          </w:tcPr>
          <w:p w:rsidR="000B162E" w:rsidRPr="00D34140" w:rsidRDefault="000B162E" w:rsidP="000B162E">
            <w:pPr>
              <w:jc w:val="center"/>
              <w:rPr>
                <w:sz w:val="18"/>
                <w:szCs w:val="18"/>
              </w:rPr>
            </w:pPr>
          </w:p>
        </w:tc>
        <w:tc>
          <w:tcPr>
            <w:tcW w:w="4989" w:type="dxa"/>
            <w:gridSpan w:val="5"/>
          </w:tcPr>
          <w:p w:rsidR="000B162E" w:rsidRPr="00D34140" w:rsidRDefault="000B162E" w:rsidP="000B162E">
            <w:pPr>
              <w:jc w:val="both"/>
              <w:rPr>
                <w:sz w:val="18"/>
                <w:szCs w:val="18"/>
              </w:rPr>
            </w:pPr>
          </w:p>
        </w:tc>
        <w:tc>
          <w:tcPr>
            <w:tcW w:w="1613" w:type="dxa"/>
            <w:gridSpan w:val="2"/>
          </w:tcPr>
          <w:p w:rsidR="000B162E" w:rsidRPr="00D34140" w:rsidRDefault="000B162E" w:rsidP="000B162E">
            <w:pPr>
              <w:jc w:val="right"/>
              <w:rPr>
                <w:sz w:val="18"/>
                <w:szCs w:val="18"/>
              </w:rPr>
            </w:pP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Totale variazioni anno 2016</w:t>
            </w:r>
          </w:p>
        </w:tc>
        <w:tc>
          <w:tcPr>
            <w:tcW w:w="1613" w:type="dxa"/>
            <w:gridSpan w:val="2"/>
          </w:tcPr>
          <w:p w:rsidR="000B162E" w:rsidRPr="00D34140" w:rsidRDefault="000B162E" w:rsidP="000B162E">
            <w:pPr>
              <w:jc w:val="right"/>
              <w:rPr>
                <w:sz w:val="18"/>
                <w:szCs w:val="18"/>
              </w:rPr>
            </w:pPr>
            <w:r w:rsidRPr="00D34140">
              <w:rPr>
                <w:sz w:val="18"/>
                <w:szCs w:val="18"/>
              </w:rPr>
              <w:t>570,93</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 xml:space="preserve">Previsione definitiva </w:t>
            </w:r>
          </w:p>
        </w:tc>
        <w:tc>
          <w:tcPr>
            <w:tcW w:w="1613" w:type="dxa"/>
            <w:gridSpan w:val="2"/>
          </w:tcPr>
          <w:p w:rsidR="000B162E" w:rsidRPr="00D34140" w:rsidRDefault="000B162E" w:rsidP="000B162E">
            <w:pPr>
              <w:jc w:val="right"/>
              <w:rPr>
                <w:b/>
                <w:sz w:val="18"/>
                <w:szCs w:val="18"/>
              </w:rPr>
            </w:pPr>
            <w:r w:rsidRPr="00D34140">
              <w:rPr>
                <w:b/>
                <w:sz w:val="18"/>
                <w:szCs w:val="18"/>
              </w:rPr>
              <w:t>111.545,26</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Somme impegnate</w:t>
            </w:r>
          </w:p>
        </w:tc>
        <w:tc>
          <w:tcPr>
            <w:tcW w:w="1613" w:type="dxa"/>
            <w:gridSpan w:val="2"/>
          </w:tcPr>
          <w:p w:rsidR="000B162E" w:rsidRPr="00D34140" w:rsidRDefault="000B162E" w:rsidP="000B162E">
            <w:pPr>
              <w:jc w:val="right"/>
              <w:rPr>
                <w:sz w:val="18"/>
                <w:szCs w:val="18"/>
              </w:rPr>
            </w:pPr>
            <w:r w:rsidRPr="00D34140">
              <w:rPr>
                <w:sz w:val="18"/>
                <w:szCs w:val="18"/>
              </w:rPr>
              <w:t>15.222,11</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 xml:space="preserve">Somme pagate </w:t>
            </w:r>
          </w:p>
        </w:tc>
        <w:tc>
          <w:tcPr>
            <w:tcW w:w="1613" w:type="dxa"/>
            <w:gridSpan w:val="2"/>
          </w:tcPr>
          <w:p w:rsidR="000B162E" w:rsidRPr="00D34140" w:rsidRDefault="000B162E" w:rsidP="000B162E">
            <w:pPr>
              <w:jc w:val="right"/>
              <w:rPr>
                <w:sz w:val="18"/>
                <w:szCs w:val="18"/>
              </w:rPr>
            </w:pPr>
            <w:r w:rsidRPr="00D34140">
              <w:rPr>
                <w:sz w:val="18"/>
                <w:szCs w:val="18"/>
              </w:rPr>
              <w:t>9.089,18</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 xml:space="preserve">Somme rimaste da pagare </w:t>
            </w:r>
          </w:p>
        </w:tc>
        <w:tc>
          <w:tcPr>
            <w:tcW w:w="1613" w:type="dxa"/>
            <w:gridSpan w:val="2"/>
          </w:tcPr>
          <w:p w:rsidR="000B162E" w:rsidRPr="00D34140" w:rsidRDefault="000B162E" w:rsidP="000B162E">
            <w:pPr>
              <w:jc w:val="right"/>
              <w:rPr>
                <w:sz w:val="18"/>
                <w:szCs w:val="18"/>
              </w:rPr>
            </w:pPr>
            <w:r w:rsidRPr="00D34140">
              <w:rPr>
                <w:sz w:val="18"/>
                <w:szCs w:val="18"/>
              </w:rPr>
              <w:t>6.132,93</w:t>
            </w:r>
          </w:p>
        </w:tc>
      </w:tr>
      <w:tr w:rsidR="000B162E" w:rsidRPr="00D34140" w:rsidTr="007F4384">
        <w:trPr>
          <w:cantSplit/>
        </w:trPr>
        <w:tc>
          <w:tcPr>
            <w:tcW w:w="8096" w:type="dxa"/>
            <w:gridSpan w:val="16"/>
          </w:tcPr>
          <w:p w:rsidR="000B162E" w:rsidRPr="00DF3E2E" w:rsidRDefault="000B162E" w:rsidP="000B162E">
            <w:pPr>
              <w:jc w:val="right"/>
              <w:rPr>
                <w:i/>
                <w:iCs/>
                <w:sz w:val="18"/>
                <w:szCs w:val="18"/>
              </w:rPr>
            </w:pPr>
            <w:r>
              <w:rPr>
                <w:i/>
                <w:iCs/>
                <w:sz w:val="18"/>
                <w:szCs w:val="18"/>
              </w:rPr>
              <w:t xml:space="preserve">Residua disponibilità finanziaria </w:t>
            </w:r>
          </w:p>
        </w:tc>
        <w:tc>
          <w:tcPr>
            <w:tcW w:w="1613" w:type="dxa"/>
            <w:gridSpan w:val="2"/>
          </w:tcPr>
          <w:p w:rsidR="000B162E" w:rsidRPr="00D34140" w:rsidRDefault="000B162E" w:rsidP="000B162E">
            <w:pPr>
              <w:jc w:val="right"/>
              <w:rPr>
                <w:b/>
                <w:sz w:val="18"/>
                <w:szCs w:val="18"/>
              </w:rPr>
            </w:pPr>
            <w:r>
              <w:rPr>
                <w:b/>
                <w:sz w:val="18"/>
                <w:szCs w:val="18"/>
              </w:rPr>
              <w:t>96.323,15</w:t>
            </w:r>
          </w:p>
        </w:tc>
      </w:tr>
      <w:tr w:rsidR="000B162E" w:rsidRPr="00D34140" w:rsidTr="007F4384">
        <w:trPr>
          <w:cantSplit/>
          <w:trHeight w:val="682"/>
        </w:trPr>
        <w:tc>
          <w:tcPr>
            <w:tcW w:w="9709" w:type="dxa"/>
            <w:gridSpan w:val="18"/>
            <w:tcBorders>
              <w:bottom w:val="single" w:sz="4" w:space="0" w:color="auto"/>
            </w:tcBorders>
          </w:tcPr>
          <w:p w:rsidR="000B162E" w:rsidRPr="00D34140" w:rsidRDefault="000B162E" w:rsidP="000B162E">
            <w:pPr>
              <w:rPr>
                <w:sz w:val="18"/>
                <w:szCs w:val="18"/>
              </w:rPr>
            </w:pPr>
            <w:r w:rsidRPr="00D34140">
              <w:rPr>
                <w:sz w:val="18"/>
                <w:szCs w:val="18"/>
              </w:rPr>
              <w:lastRenderedPageBreak/>
              <w:t>Le voci impegnate, per tipologia di spesa ,  sono riassunte di seguito:</w:t>
            </w:r>
          </w:p>
          <w:p w:rsidR="000B162E" w:rsidRPr="00D34140" w:rsidRDefault="000B162E" w:rsidP="000B162E">
            <w:pPr>
              <w:pStyle w:val="Paragrafoelenco"/>
              <w:numPr>
                <w:ilvl w:val="0"/>
                <w:numId w:val="18"/>
              </w:numPr>
              <w:rPr>
                <w:sz w:val="18"/>
                <w:szCs w:val="18"/>
              </w:rPr>
            </w:pPr>
            <w:r w:rsidRPr="00D34140">
              <w:rPr>
                <w:sz w:val="18"/>
                <w:szCs w:val="18"/>
              </w:rPr>
              <w:t xml:space="preserve">€        15.222,11 - spese di investimento= </w:t>
            </w:r>
          </w:p>
          <w:p w:rsidR="000B162E" w:rsidRDefault="000B162E" w:rsidP="000B162E">
            <w:pPr>
              <w:rPr>
                <w:sz w:val="18"/>
                <w:szCs w:val="18"/>
              </w:rPr>
            </w:pPr>
            <w:r w:rsidRPr="00D34140">
              <w:rPr>
                <w:sz w:val="18"/>
                <w:szCs w:val="18"/>
              </w:rPr>
              <w:t xml:space="preserve">Le economie di fine anno sono confluite nell’avanzo di amministrazione e nel PA 2017 sono state finalizzate alla stessa tipologia di spesa. </w:t>
            </w:r>
          </w:p>
          <w:p w:rsidR="000B162E" w:rsidRPr="00D34140" w:rsidRDefault="000B162E" w:rsidP="000B162E">
            <w:pPr>
              <w:rPr>
                <w:sz w:val="18"/>
                <w:szCs w:val="18"/>
              </w:rPr>
            </w:pPr>
            <w:r w:rsidRPr="00D34140">
              <w:rPr>
                <w:sz w:val="18"/>
                <w:szCs w:val="18"/>
              </w:rPr>
              <w:t xml:space="preserve">Per le somme rimaste da pagare si fa riferimento all’elenco dei residui passivi – Modello L – allegato al conto consuntivo 2016. </w:t>
            </w:r>
          </w:p>
          <w:p w:rsidR="000B162E" w:rsidRPr="00D34140" w:rsidRDefault="000B162E" w:rsidP="000B162E">
            <w:pPr>
              <w:rPr>
                <w:sz w:val="18"/>
                <w:szCs w:val="18"/>
              </w:rPr>
            </w:pPr>
          </w:p>
        </w:tc>
      </w:tr>
      <w:tr w:rsidR="000B162E" w:rsidRPr="00D34140" w:rsidTr="007F4384">
        <w:trPr>
          <w:cantSplit/>
        </w:trPr>
        <w:tc>
          <w:tcPr>
            <w:tcW w:w="9709" w:type="dxa"/>
            <w:gridSpan w:val="18"/>
          </w:tcPr>
          <w:p w:rsidR="000B162E" w:rsidRPr="00D34140" w:rsidRDefault="000B162E" w:rsidP="000B162E">
            <w:pPr>
              <w:pStyle w:val="Titolo4"/>
              <w:rPr>
                <w:rFonts w:ascii="Times New Roman" w:hAnsi="Times New Roman"/>
                <w:bCs/>
                <w:sz w:val="18"/>
                <w:szCs w:val="18"/>
              </w:rPr>
            </w:pPr>
            <w:r w:rsidRPr="00D34140">
              <w:rPr>
                <w:rFonts w:ascii="Times New Roman" w:hAnsi="Times New Roman"/>
                <w:bCs/>
                <w:sz w:val="18"/>
                <w:szCs w:val="18"/>
              </w:rPr>
              <w:t>Aggregato A voce 05 – Manutenzione Edifici</w:t>
            </w:r>
          </w:p>
          <w:p w:rsidR="000B162E" w:rsidRPr="00D34140" w:rsidRDefault="000B162E" w:rsidP="000B162E">
            <w:pPr>
              <w:rPr>
                <w:sz w:val="18"/>
                <w:szCs w:val="18"/>
              </w:rPr>
            </w:pPr>
            <w:r w:rsidRPr="00D34140">
              <w:rPr>
                <w:sz w:val="18"/>
                <w:szCs w:val="18"/>
              </w:rPr>
              <w:t xml:space="preserve">Questo aggregato  è finalizzato ad accogliere le spese per la piccola a piccola manutenzione  dell’edificio scolastico e viene finanziato ordinariamente dal contributo della Provincia di Varese. </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Previsione iniziale</w:t>
            </w:r>
          </w:p>
        </w:tc>
        <w:tc>
          <w:tcPr>
            <w:tcW w:w="1613" w:type="dxa"/>
            <w:gridSpan w:val="2"/>
          </w:tcPr>
          <w:p w:rsidR="000B162E" w:rsidRPr="00D34140" w:rsidRDefault="000B162E" w:rsidP="000B162E">
            <w:pPr>
              <w:jc w:val="right"/>
              <w:rPr>
                <w:b/>
                <w:sz w:val="18"/>
                <w:szCs w:val="18"/>
              </w:rPr>
            </w:pPr>
            <w:r w:rsidRPr="00D34140">
              <w:rPr>
                <w:b/>
                <w:sz w:val="18"/>
                <w:szCs w:val="18"/>
              </w:rPr>
              <w:t>5.000,00</w:t>
            </w:r>
          </w:p>
        </w:tc>
      </w:tr>
      <w:tr w:rsidR="000B162E" w:rsidRPr="00D34140" w:rsidTr="007F4384">
        <w:trPr>
          <w:cantSplit/>
        </w:trPr>
        <w:tc>
          <w:tcPr>
            <w:tcW w:w="9709" w:type="dxa"/>
            <w:gridSpan w:val="18"/>
          </w:tcPr>
          <w:p w:rsidR="000B162E" w:rsidRPr="00D34140" w:rsidRDefault="000B162E" w:rsidP="000B162E">
            <w:pPr>
              <w:jc w:val="center"/>
              <w:rPr>
                <w:sz w:val="18"/>
                <w:szCs w:val="18"/>
              </w:rPr>
            </w:pPr>
            <w:r w:rsidRPr="00D34140">
              <w:rPr>
                <w:sz w:val="18"/>
                <w:szCs w:val="18"/>
              </w:rPr>
              <w:t>Variazioni in corso d’anno</w:t>
            </w:r>
          </w:p>
        </w:tc>
      </w:tr>
      <w:tr w:rsidR="000B162E" w:rsidRPr="00D34140" w:rsidTr="007F4384">
        <w:tc>
          <w:tcPr>
            <w:tcW w:w="1224" w:type="dxa"/>
            <w:gridSpan w:val="3"/>
          </w:tcPr>
          <w:p w:rsidR="000B162E" w:rsidRPr="00D34140" w:rsidRDefault="000B162E" w:rsidP="000B162E">
            <w:pPr>
              <w:jc w:val="center"/>
              <w:rPr>
                <w:b/>
                <w:bCs/>
                <w:i/>
                <w:iCs/>
                <w:sz w:val="18"/>
                <w:szCs w:val="18"/>
              </w:rPr>
            </w:pPr>
            <w:r w:rsidRPr="00D34140">
              <w:rPr>
                <w:b/>
                <w:bCs/>
                <w:i/>
                <w:iCs/>
                <w:sz w:val="18"/>
                <w:szCs w:val="18"/>
              </w:rPr>
              <w:t>Data</w:t>
            </w:r>
          </w:p>
        </w:tc>
        <w:tc>
          <w:tcPr>
            <w:tcW w:w="240" w:type="dxa"/>
            <w:gridSpan w:val="4"/>
          </w:tcPr>
          <w:p w:rsidR="000B162E" w:rsidRPr="00D34140" w:rsidRDefault="000B162E" w:rsidP="000B162E">
            <w:pPr>
              <w:jc w:val="center"/>
              <w:rPr>
                <w:b/>
                <w:bCs/>
                <w:i/>
                <w:iCs/>
                <w:sz w:val="18"/>
                <w:szCs w:val="18"/>
              </w:rPr>
            </w:pPr>
          </w:p>
        </w:tc>
        <w:tc>
          <w:tcPr>
            <w:tcW w:w="1643" w:type="dxa"/>
            <w:gridSpan w:val="4"/>
          </w:tcPr>
          <w:p w:rsidR="000B162E" w:rsidRPr="00D34140" w:rsidRDefault="000B162E" w:rsidP="000B162E">
            <w:pPr>
              <w:jc w:val="center"/>
              <w:rPr>
                <w:b/>
                <w:bCs/>
                <w:i/>
                <w:iCs/>
                <w:sz w:val="18"/>
                <w:szCs w:val="18"/>
              </w:rPr>
            </w:pPr>
            <w:r w:rsidRPr="00D34140">
              <w:rPr>
                <w:b/>
                <w:bCs/>
                <w:i/>
                <w:iCs/>
                <w:sz w:val="18"/>
                <w:szCs w:val="18"/>
              </w:rPr>
              <w:t>Delibera C.d’I</w:t>
            </w:r>
          </w:p>
        </w:tc>
        <w:tc>
          <w:tcPr>
            <w:tcW w:w="4989" w:type="dxa"/>
            <w:gridSpan w:val="5"/>
          </w:tcPr>
          <w:p w:rsidR="000B162E" w:rsidRPr="00D34140" w:rsidRDefault="000B162E" w:rsidP="000B162E">
            <w:pPr>
              <w:jc w:val="center"/>
              <w:rPr>
                <w:b/>
                <w:bCs/>
                <w:i/>
                <w:iCs/>
                <w:sz w:val="18"/>
                <w:szCs w:val="18"/>
              </w:rPr>
            </w:pPr>
            <w:r w:rsidRPr="00D34140">
              <w:rPr>
                <w:b/>
                <w:bCs/>
                <w:i/>
                <w:iCs/>
                <w:sz w:val="18"/>
                <w:szCs w:val="18"/>
              </w:rPr>
              <w:t>Descrizione</w:t>
            </w:r>
          </w:p>
        </w:tc>
        <w:tc>
          <w:tcPr>
            <w:tcW w:w="1613" w:type="dxa"/>
            <w:gridSpan w:val="2"/>
          </w:tcPr>
          <w:p w:rsidR="000B162E" w:rsidRPr="00D34140" w:rsidRDefault="000B162E" w:rsidP="000B162E">
            <w:pPr>
              <w:jc w:val="center"/>
              <w:rPr>
                <w:b/>
                <w:bCs/>
                <w:i/>
                <w:iCs/>
                <w:sz w:val="18"/>
                <w:szCs w:val="18"/>
              </w:rPr>
            </w:pPr>
            <w:r w:rsidRPr="00D34140">
              <w:rPr>
                <w:b/>
                <w:bCs/>
                <w:i/>
                <w:iCs/>
                <w:sz w:val="18"/>
                <w:szCs w:val="18"/>
              </w:rPr>
              <w:t>Importo</w:t>
            </w:r>
          </w:p>
        </w:tc>
      </w:tr>
      <w:tr w:rsidR="000B162E" w:rsidRPr="00D34140" w:rsidTr="007F4384">
        <w:tc>
          <w:tcPr>
            <w:tcW w:w="1224" w:type="dxa"/>
            <w:gridSpan w:val="3"/>
          </w:tcPr>
          <w:p w:rsidR="000B162E" w:rsidRPr="00D34140" w:rsidRDefault="000B162E" w:rsidP="000B162E">
            <w:pPr>
              <w:jc w:val="both"/>
              <w:rPr>
                <w:sz w:val="18"/>
                <w:szCs w:val="18"/>
              </w:rPr>
            </w:pPr>
          </w:p>
        </w:tc>
        <w:tc>
          <w:tcPr>
            <w:tcW w:w="240" w:type="dxa"/>
            <w:gridSpan w:val="4"/>
          </w:tcPr>
          <w:p w:rsidR="000B162E" w:rsidRPr="00D34140" w:rsidRDefault="000B162E" w:rsidP="000B162E">
            <w:pPr>
              <w:jc w:val="both"/>
              <w:rPr>
                <w:sz w:val="18"/>
                <w:szCs w:val="18"/>
              </w:rPr>
            </w:pPr>
          </w:p>
        </w:tc>
        <w:tc>
          <w:tcPr>
            <w:tcW w:w="1643" w:type="dxa"/>
            <w:gridSpan w:val="4"/>
          </w:tcPr>
          <w:p w:rsidR="000B162E" w:rsidRPr="00D34140" w:rsidRDefault="000B162E" w:rsidP="000B162E">
            <w:pPr>
              <w:jc w:val="both"/>
              <w:rPr>
                <w:sz w:val="18"/>
                <w:szCs w:val="18"/>
              </w:rPr>
            </w:pPr>
          </w:p>
        </w:tc>
        <w:tc>
          <w:tcPr>
            <w:tcW w:w="4989" w:type="dxa"/>
            <w:gridSpan w:val="5"/>
          </w:tcPr>
          <w:p w:rsidR="000B162E" w:rsidRPr="00D34140" w:rsidRDefault="000B162E" w:rsidP="000B162E">
            <w:pPr>
              <w:jc w:val="both"/>
              <w:rPr>
                <w:sz w:val="18"/>
                <w:szCs w:val="18"/>
              </w:rPr>
            </w:pPr>
          </w:p>
        </w:tc>
        <w:tc>
          <w:tcPr>
            <w:tcW w:w="1613" w:type="dxa"/>
            <w:gridSpan w:val="2"/>
          </w:tcPr>
          <w:p w:rsidR="000B162E" w:rsidRPr="00D34140" w:rsidRDefault="000B162E" w:rsidP="000B162E">
            <w:pPr>
              <w:jc w:val="right"/>
              <w:rPr>
                <w:sz w:val="18"/>
                <w:szCs w:val="18"/>
              </w:rPr>
            </w:pP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Totale variazioni anno 2016</w:t>
            </w:r>
          </w:p>
        </w:tc>
        <w:tc>
          <w:tcPr>
            <w:tcW w:w="1613" w:type="dxa"/>
            <w:gridSpan w:val="2"/>
          </w:tcPr>
          <w:p w:rsidR="000B162E" w:rsidRPr="00D34140" w:rsidRDefault="000B162E" w:rsidP="000B162E">
            <w:pPr>
              <w:jc w:val="right"/>
              <w:rPr>
                <w:sz w:val="18"/>
                <w:szCs w:val="18"/>
              </w:rPr>
            </w:pPr>
            <w:r w:rsidRPr="00D34140">
              <w:rPr>
                <w:sz w:val="18"/>
                <w:szCs w:val="18"/>
              </w:rPr>
              <w:t>0,00</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 xml:space="preserve">Previsione definitiva </w:t>
            </w:r>
          </w:p>
        </w:tc>
        <w:tc>
          <w:tcPr>
            <w:tcW w:w="1613" w:type="dxa"/>
            <w:gridSpan w:val="2"/>
          </w:tcPr>
          <w:p w:rsidR="000B162E" w:rsidRPr="00D34140" w:rsidRDefault="000B162E" w:rsidP="000B162E">
            <w:pPr>
              <w:jc w:val="right"/>
              <w:rPr>
                <w:b/>
                <w:sz w:val="18"/>
                <w:szCs w:val="18"/>
              </w:rPr>
            </w:pPr>
            <w:r w:rsidRPr="00D34140">
              <w:rPr>
                <w:b/>
                <w:sz w:val="18"/>
                <w:szCs w:val="18"/>
              </w:rPr>
              <w:t>5.000,00</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Somme impegnate</w:t>
            </w:r>
          </w:p>
        </w:tc>
        <w:tc>
          <w:tcPr>
            <w:tcW w:w="1613" w:type="dxa"/>
            <w:gridSpan w:val="2"/>
          </w:tcPr>
          <w:p w:rsidR="000B162E" w:rsidRPr="00D34140" w:rsidRDefault="000B162E" w:rsidP="000B162E">
            <w:pPr>
              <w:jc w:val="right"/>
              <w:rPr>
                <w:sz w:val="18"/>
                <w:szCs w:val="18"/>
              </w:rPr>
            </w:pPr>
            <w:r w:rsidRPr="00D34140">
              <w:rPr>
                <w:sz w:val="18"/>
                <w:szCs w:val="18"/>
              </w:rPr>
              <w:t>5.000,00</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 xml:space="preserve">Somme pagate </w:t>
            </w:r>
          </w:p>
        </w:tc>
        <w:tc>
          <w:tcPr>
            <w:tcW w:w="1613" w:type="dxa"/>
            <w:gridSpan w:val="2"/>
          </w:tcPr>
          <w:p w:rsidR="000B162E" w:rsidRPr="00D34140" w:rsidRDefault="000B162E" w:rsidP="000B162E">
            <w:pPr>
              <w:jc w:val="right"/>
              <w:rPr>
                <w:sz w:val="18"/>
                <w:szCs w:val="18"/>
              </w:rPr>
            </w:pPr>
            <w:r w:rsidRPr="00D34140">
              <w:rPr>
                <w:sz w:val="18"/>
                <w:szCs w:val="18"/>
              </w:rPr>
              <w:t>3.422,08</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 xml:space="preserve">Somme rimaste da pagare </w:t>
            </w:r>
          </w:p>
        </w:tc>
        <w:tc>
          <w:tcPr>
            <w:tcW w:w="1613" w:type="dxa"/>
            <w:gridSpan w:val="2"/>
          </w:tcPr>
          <w:p w:rsidR="000B162E" w:rsidRPr="00D34140" w:rsidRDefault="000B162E" w:rsidP="000B162E">
            <w:pPr>
              <w:jc w:val="right"/>
              <w:rPr>
                <w:sz w:val="18"/>
                <w:szCs w:val="18"/>
              </w:rPr>
            </w:pPr>
            <w:r w:rsidRPr="00D34140">
              <w:rPr>
                <w:sz w:val="18"/>
                <w:szCs w:val="18"/>
              </w:rPr>
              <w:t>1.577,92</w:t>
            </w:r>
          </w:p>
        </w:tc>
      </w:tr>
      <w:tr w:rsidR="000B162E" w:rsidRPr="00D34140" w:rsidTr="007F4384">
        <w:trPr>
          <w:cantSplit/>
        </w:trPr>
        <w:tc>
          <w:tcPr>
            <w:tcW w:w="8096" w:type="dxa"/>
            <w:gridSpan w:val="16"/>
          </w:tcPr>
          <w:p w:rsidR="000B162E" w:rsidRPr="00DF3E2E" w:rsidRDefault="000B162E" w:rsidP="000B162E">
            <w:pPr>
              <w:jc w:val="right"/>
              <w:rPr>
                <w:i/>
                <w:iCs/>
                <w:sz w:val="18"/>
                <w:szCs w:val="18"/>
              </w:rPr>
            </w:pPr>
            <w:r>
              <w:rPr>
                <w:i/>
                <w:iCs/>
                <w:sz w:val="18"/>
                <w:szCs w:val="18"/>
              </w:rPr>
              <w:t xml:space="preserve">Residua disponibilità finanziaria </w:t>
            </w:r>
          </w:p>
        </w:tc>
        <w:tc>
          <w:tcPr>
            <w:tcW w:w="1613" w:type="dxa"/>
            <w:gridSpan w:val="2"/>
          </w:tcPr>
          <w:p w:rsidR="000B162E" w:rsidRPr="00D34140" w:rsidRDefault="000B162E" w:rsidP="000B162E">
            <w:pPr>
              <w:jc w:val="right"/>
              <w:rPr>
                <w:b/>
                <w:sz w:val="18"/>
                <w:szCs w:val="18"/>
              </w:rPr>
            </w:pPr>
            <w:r w:rsidRPr="00D34140">
              <w:rPr>
                <w:b/>
                <w:sz w:val="18"/>
                <w:szCs w:val="18"/>
              </w:rPr>
              <w:t>0,00</w:t>
            </w:r>
          </w:p>
        </w:tc>
      </w:tr>
      <w:tr w:rsidR="000B162E" w:rsidRPr="00D34140" w:rsidTr="007F4384">
        <w:trPr>
          <w:cantSplit/>
          <w:trHeight w:val="595"/>
        </w:trPr>
        <w:tc>
          <w:tcPr>
            <w:tcW w:w="9709" w:type="dxa"/>
            <w:gridSpan w:val="18"/>
            <w:tcBorders>
              <w:bottom w:val="single" w:sz="4" w:space="0" w:color="auto"/>
            </w:tcBorders>
          </w:tcPr>
          <w:p w:rsidR="000B162E" w:rsidRPr="00D34140" w:rsidRDefault="000B162E" w:rsidP="000B162E">
            <w:pPr>
              <w:rPr>
                <w:sz w:val="18"/>
                <w:szCs w:val="18"/>
              </w:rPr>
            </w:pPr>
            <w:r w:rsidRPr="00D34140">
              <w:rPr>
                <w:sz w:val="18"/>
                <w:szCs w:val="18"/>
              </w:rPr>
              <w:t>Le voci impegnate, per tipologia di spesa ,  sono riassunte di seguito:</w:t>
            </w:r>
          </w:p>
          <w:p w:rsidR="000B162E" w:rsidRPr="00D34140" w:rsidRDefault="000B162E" w:rsidP="000B162E">
            <w:pPr>
              <w:pStyle w:val="Paragrafoelenco"/>
              <w:numPr>
                <w:ilvl w:val="0"/>
                <w:numId w:val="18"/>
              </w:numPr>
              <w:rPr>
                <w:sz w:val="18"/>
                <w:szCs w:val="18"/>
              </w:rPr>
            </w:pPr>
            <w:r w:rsidRPr="00D34140">
              <w:rPr>
                <w:sz w:val="18"/>
                <w:szCs w:val="18"/>
              </w:rPr>
              <w:t xml:space="preserve">€         5.000,00  – manutenzione ordinaria ;  </w:t>
            </w:r>
          </w:p>
          <w:p w:rsidR="000B162E" w:rsidRPr="00D34140" w:rsidRDefault="000B162E" w:rsidP="000B162E">
            <w:pPr>
              <w:rPr>
                <w:sz w:val="16"/>
                <w:szCs w:val="16"/>
              </w:rPr>
            </w:pPr>
          </w:p>
          <w:p w:rsidR="000B162E" w:rsidRPr="00D34140" w:rsidRDefault="000B162E" w:rsidP="000B162E">
            <w:pPr>
              <w:rPr>
                <w:sz w:val="18"/>
                <w:szCs w:val="18"/>
              </w:rPr>
            </w:pPr>
            <w:r>
              <w:rPr>
                <w:sz w:val="18"/>
                <w:szCs w:val="18"/>
              </w:rPr>
              <w:t>Per le somme rimaste da pagare si fa riferimento al Modello L – residui passivi – allegato al Conto Consuntivo 2016</w:t>
            </w:r>
            <w:r w:rsidRPr="00D34140">
              <w:rPr>
                <w:sz w:val="18"/>
                <w:szCs w:val="18"/>
              </w:rPr>
              <w:t xml:space="preserve">; </w:t>
            </w:r>
          </w:p>
          <w:p w:rsidR="000B162E" w:rsidRPr="00D34140" w:rsidRDefault="000B162E" w:rsidP="000B162E">
            <w:pPr>
              <w:rPr>
                <w:sz w:val="18"/>
                <w:szCs w:val="18"/>
              </w:rPr>
            </w:pPr>
          </w:p>
        </w:tc>
      </w:tr>
      <w:tr w:rsidR="000B162E" w:rsidRPr="00D34140" w:rsidTr="007F4384">
        <w:trPr>
          <w:cantSplit/>
        </w:trPr>
        <w:tc>
          <w:tcPr>
            <w:tcW w:w="9709" w:type="dxa"/>
            <w:gridSpan w:val="18"/>
          </w:tcPr>
          <w:p w:rsidR="000B162E" w:rsidRPr="00D34140" w:rsidRDefault="000B162E" w:rsidP="000B162E">
            <w:pPr>
              <w:pStyle w:val="Titolo4"/>
              <w:rPr>
                <w:rFonts w:ascii="Times New Roman" w:hAnsi="Times New Roman"/>
                <w:bCs/>
                <w:sz w:val="18"/>
                <w:szCs w:val="18"/>
              </w:rPr>
            </w:pPr>
            <w:r w:rsidRPr="00D34140">
              <w:rPr>
                <w:rFonts w:ascii="Times New Roman" w:hAnsi="Times New Roman"/>
                <w:bCs/>
                <w:sz w:val="18"/>
                <w:szCs w:val="18"/>
              </w:rPr>
              <w:t>Progetti  P 03 – Centro Territoriale Risorse Handicap (CTRH)</w:t>
            </w:r>
          </w:p>
          <w:p w:rsidR="000B162E" w:rsidRPr="00D34140" w:rsidRDefault="000B162E" w:rsidP="000B162E">
            <w:pPr>
              <w:jc w:val="both"/>
              <w:rPr>
                <w:sz w:val="18"/>
                <w:szCs w:val="18"/>
              </w:rPr>
            </w:pPr>
            <w:r w:rsidRPr="00D34140">
              <w:rPr>
                <w:sz w:val="18"/>
                <w:szCs w:val="18"/>
              </w:rPr>
              <w:t>Attività rivolte agli studenti con svantaggio fisico/psichico,  svolte  nell’ambito del Centro Territoriale Inclusione (C.T.I.)  istituito e collocato presso questo Istituto con decreto dell’U.S.R.  di Varese del 14/02/2012 - prot. 1087/ C.27</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Previsione iniziale</w:t>
            </w:r>
          </w:p>
        </w:tc>
        <w:tc>
          <w:tcPr>
            <w:tcW w:w="1613" w:type="dxa"/>
            <w:gridSpan w:val="2"/>
          </w:tcPr>
          <w:p w:rsidR="000B162E" w:rsidRPr="00D34140" w:rsidRDefault="000B162E" w:rsidP="000B162E">
            <w:pPr>
              <w:jc w:val="right"/>
              <w:rPr>
                <w:b/>
                <w:sz w:val="18"/>
                <w:szCs w:val="18"/>
              </w:rPr>
            </w:pPr>
            <w:r w:rsidRPr="00D34140">
              <w:rPr>
                <w:b/>
                <w:sz w:val="18"/>
                <w:szCs w:val="18"/>
              </w:rPr>
              <w:t>8.835,59</w:t>
            </w:r>
          </w:p>
        </w:tc>
      </w:tr>
      <w:tr w:rsidR="000B162E" w:rsidRPr="00D34140" w:rsidTr="007F4384">
        <w:trPr>
          <w:cantSplit/>
        </w:trPr>
        <w:tc>
          <w:tcPr>
            <w:tcW w:w="9709" w:type="dxa"/>
            <w:gridSpan w:val="18"/>
          </w:tcPr>
          <w:p w:rsidR="000B162E" w:rsidRPr="00D34140" w:rsidRDefault="000B162E" w:rsidP="000B162E">
            <w:pPr>
              <w:jc w:val="center"/>
              <w:rPr>
                <w:sz w:val="18"/>
                <w:szCs w:val="18"/>
              </w:rPr>
            </w:pPr>
            <w:r w:rsidRPr="00D34140">
              <w:rPr>
                <w:sz w:val="18"/>
                <w:szCs w:val="18"/>
              </w:rPr>
              <w:t>Variazioni in corso d’anno</w:t>
            </w:r>
          </w:p>
        </w:tc>
      </w:tr>
      <w:tr w:rsidR="000B162E" w:rsidRPr="00D34140" w:rsidTr="007F4384">
        <w:trPr>
          <w:trHeight w:val="70"/>
        </w:trPr>
        <w:tc>
          <w:tcPr>
            <w:tcW w:w="1224" w:type="dxa"/>
            <w:gridSpan w:val="3"/>
          </w:tcPr>
          <w:p w:rsidR="000B162E" w:rsidRPr="00D34140" w:rsidRDefault="000B162E" w:rsidP="000B162E">
            <w:pPr>
              <w:jc w:val="center"/>
              <w:rPr>
                <w:b/>
                <w:bCs/>
                <w:i/>
                <w:iCs/>
                <w:sz w:val="18"/>
                <w:szCs w:val="18"/>
              </w:rPr>
            </w:pPr>
            <w:r w:rsidRPr="00D34140">
              <w:rPr>
                <w:b/>
                <w:bCs/>
                <w:i/>
                <w:iCs/>
                <w:sz w:val="18"/>
                <w:szCs w:val="18"/>
              </w:rPr>
              <w:t>Data</w:t>
            </w:r>
          </w:p>
        </w:tc>
        <w:tc>
          <w:tcPr>
            <w:tcW w:w="240" w:type="dxa"/>
            <w:gridSpan w:val="4"/>
          </w:tcPr>
          <w:p w:rsidR="000B162E" w:rsidRPr="00D34140" w:rsidRDefault="000B162E" w:rsidP="000B162E">
            <w:pPr>
              <w:jc w:val="center"/>
              <w:rPr>
                <w:b/>
                <w:bCs/>
                <w:i/>
                <w:iCs/>
                <w:sz w:val="18"/>
                <w:szCs w:val="18"/>
              </w:rPr>
            </w:pPr>
          </w:p>
        </w:tc>
        <w:tc>
          <w:tcPr>
            <w:tcW w:w="1781" w:type="dxa"/>
            <w:gridSpan w:val="6"/>
          </w:tcPr>
          <w:p w:rsidR="000B162E" w:rsidRPr="00D34140" w:rsidRDefault="000B162E" w:rsidP="000B162E">
            <w:pPr>
              <w:jc w:val="center"/>
              <w:rPr>
                <w:b/>
                <w:bCs/>
                <w:i/>
                <w:iCs/>
                <w:sz w:val="18"/>
                <w:szCs w:val="18"/>
              </w:rPr>
            </w:pPr>
            <w:r w:rsidRPr="00D34140">
              <w:rPr>
                <w:b/>
                <w:bCs/>
                <w:i/>
                <w:iCs/>
                <w:sz w:val="18"/>
                <w:szCs w:val="18"/>
              </w:rPr>
              <w:t>Delibera C.d’I</w:t>
            </w:r>
          </w:p>
        </w:tc>
        <w:tc>
          <w:tcPr>
            <w:tcW w:w="4851" w:type="dxa"/>
            <w:gridSpan w:val="3"/>
          </w:tcPr>
          <w:p w:rsidR="000B162E" w:rsidRPr="00D34140" w:rsidRDefault="000B162E" w:rsidP="000B162E">
            <w:pPr>
              <w:jc w:val="center"/>
              <w:rPr>
                <w:b/>
                <w:bCs/>
                <w:i/>
                <w:iCs/>
                <w:sz w:val="18"/>
                <w:szCs w:val="18"/>
              </w:rPr>
            </w:pPr>
            <w:r w:rsidRPr="00D34140">
              <w:rPr>
                <w:b/>
                <w:bCs/>
                <w:i/>
                <w:iCs/>
                <w:sz w:val="18"/>
                <w:szCs w:val="18"/>
              </w:rPr>
              <w:t>Descrizione</w:t>
            </w:r>
          </w:p>
        </w:tc>
        <w:tc>
          <w:tcPr>
            <w:tcW w:w="1613" w:type="dxa"/>
            <w:gridSpan w:val="2"/>
          </w:tcPr>
          <w:p w:rsidR="000B162E" w:rsidRPr="00D34140" w:rsidRDefault="000B162E" w:rsidP="000B162E">
            <w:pPr>
              <w:jc w:val="center"/>
              <w:rPr>
                <w:b/>
                <w:bCs/>
                <w:i/>
                <w:iCs/>
                <w:sz w:val="18"/>
                <w:szCs w:val="18"/>
              </w:rPr>
            </w:pPr>
            <w:r w:rsidRPr="00D34140">
              <w:rPr>
                <w:b/>
                <w:bCs/>
                <w:i/>
                <w:iCs/>
                <w:sz w:val="18"/>
                <w:szCs w:val="18"/>
              </w:rPr>
              <w:t>Importo</w:t>
            </w:r>
          </w:p>
        </w:tc>
      </w:tr>
      <w:tr w:rsidR="000B162E" w:rsidRPr="00D34140" w:rsidTr="007F4384">
        <w:trPr>
          <w:cantSplit/>
        </w:trPr>
        <w:tc>
          <w:tcPr>
            <w:tcW w:w="1224" w:type="dxa"/>
            <w:gridSpan w:val="3"/>
          </w:tcPr>
          <w:p w:rsidR="000B162E" w:rsidRPr="00D34140" w:rsidRDefault="000B162E" w:rsidP="000B162E">
            <w:pPr>
              <w:jc w:val="both"/>
              <w:rPr>
                <w:sz w:val="18"/>
                <w:szCs w:val="18"/>
              </w:rPr>
            </w:pPr>
          </w:p>
        </w:tc>
        <w:tc>
          <w:tcPr>
            <w:tcW w:w="240" w:type="dxa"/>
            <w:gridSpan w:val="4"/>
          </w:tcPr>
          <w:p w:rsidR="000B162E" w:rsidRPr="00D34140" w:rsidRDefault="000B162E" w:rsidP="000B162E">
            <w:pPr>
              <w:jc w:val="both"/>
              <w:rPr>
                <w:sz w:val="18"/>
                <w:szCs w:val="18"/>
              </w:rPr>
            </w:pPr>
          </w:p>
        </w:tc>
        <w:tc>
          <w:tcPr>
            <w:tcW w:w="1781" w:type="dxa"/>
            <w:gridSpan w:val="6"/>
          </w:tcPr>
          <w:p w:rsidR="000B162E" w:rsidRPr="00D34140" w:rsidRDefault="000B162E" w:rsidP="000B162E">
            <w:pPr>
              <w:jc w:val="center"/>
              <w:rPr>
                <w:sz w:val="18"/>
                <w:szCs w:val="18"/>
              </w:rPr>
            </w:pPr>
          </w:p>
        </w:tc>
        <w:tc>
          <w:tcPr>
            <w:tcW w:w="4851" w:type="dxa"/>
            <w:gridSpan w:val="3"/>
          </w:tcPr>
          <w:p w:rsidR="000B162E" w:rsidRPr="00D34140" w:rsidRDefault="000B162E" w:rsidP="000B162E">
            <w:pPr>
              <w:jc w:val="both"/>
              <w:rPr>
                <w:sz w:val="18"/>
                <w:szCs w:val="18"/>
              </w:rPr>
            </w:pPr>
          </w:p>
        </w:tc>
        <w:tc>
          <w:tcPr>
            <w:tcW w:w="1613" w:type="dxa"/>
            <w:gridSpan w:val="2"/>
          </w:tcPr>
          <w:p w:rsidR="000B162E" w:rsidRPr="00D34140" w:rsidRDefault="000B162E" w:rsidP="000B162E">
            <w:pPr>
              <w:jc w:val="right"/>
              <w:rPr>
                <w:sz w:val="18"/>
                <w:szCs w:val="18"/>
              </w:rPr>
            </w:pP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Variazione anno 2016</w:t>
            </w:r>
          </w:p>
        </w:tc>
        <w:tc>
          <w:tcPr>
            <w:tcW w:w="1613" w:type="dxa"/>
            <w:gridSpan w:val="2"/>
          </w:tcPr>
          <w:p w:rsidR="000B162E" w:rsidRPr="00D34140" w:rsidRDefault="000B162E" w:rsidP="000B162E">
            <w:pPr>
              <w:jc w:val="right"/>
              <w:rPr>
                <w:sz w:val="18"/>
                <w:szCs w:val="18"/>
              </w:rPr>
            </w:pPr>
            <w:r w:rsidRPr="00D34140">
              <w:rPr>
                <w:sz w:val="18"/>
                <w:szCs w:val="18"/>
              </w:rPr>
              <w:t>0,00</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 xml:space="preserve">Previsione definitiva </w:t>
            </w:r>
          </w:p>
        </w:tc>
        <w:tc>
          <w:tcPr>
            <w:tcW w:w="1613" w:type="dxa"/>
            <w:gridSpan w:val="2"/>
          </w:tcPr>
          <w:p w:rsidR="000B162E" w:rsidRPr="00D34140" w:rsidRDefault="000B162E" w:rsidP="000B162E">
            <w:pPr>
              <w:jc w:val="right"/>
              <w:rPr>
                <w:sz w:val="18"/>
                <w:szCs w:val="18"/>
              </w:rPr>
            </w:pPr>
            <w:r w:rsidRPr="00D34140">
              <w:rPr>
                <w:sz w:val="18"/>
                <w:szCs w:val="18"/>
              </w:rPr>
              <w:t>8.835,59</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Somme impegnate</w:t>
            </w:r>
          </w:p>
        </w:tc>
        <w:tc>
          <w:tcPr>
            <w:tcW w:w="1613" w:type="dxa"/>
            <w:gridSpan w:val="2"/>
          </w:tcPr>
          <w:p w:rsidR="000B162E" w:rsidRPr="00D34140" w:rsidRDefault="000B162E" w:rsidP="000B162E">
            <w:pPr>
              <w:jc w:val="right"/>
              <w:rPr>
                <w:sz w:val="18"/>
                <w:szCs w:val="18"/>
              </w:rPr>
            </w:pPr>
            <w:r w:rsidRPr="00D34140">
              <w:rPr>
                <w:sz w:val="18"/>
                <w:szCs w:val="18"/>
              </w:rPr>
              <w:t>1.911,45</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 xml:space="preserve">Somme pagate </w:t>
            </w:r>
          </w:p>
        </w:tc>
        <w:tc>
          <w:tcPr>
            <w:tcW w:w="1613" w:type="dxa"/>
            <w:gridSpan w:val="2"/>
          </w:tcPr>
          <w:p w:rsidR="000B162E" w:rsidRPr="00D34140" w:rsidRDefault="000B162E" w:rsidP="000B162E">
            <w:pPr>
              <w:jc w:val="right"/>
              <w:rPr>
                <w:sz w:val="18"/>
                <w:szCs w:val="18"/>
              </w:rPr>
            </w:pPr>
            <w:r w:rsidRPr="00D34140">
              <w:rPr>
                <w:sz w:val="18"/>
                <w:szCs w:val="18"/>
              </w:rPr>
              <w:t>1.911,45</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 xml:space="preserve">Somme rimaste da pagare </w:t>
            </w:r>
          </w:p>
        </w:tc>
        <w:tc>
          <w:tcPr>
            <w:tcW w:w="1613" w:type="dxa"/>
            <w:gridSpan w:val="2"/>
          </w:tcPr>
          <w:p w:rsidR="000B162E" w:rsidRPr="00D34140" w:rsidRDefault="000B162E" w:rsidP="000B162E">
            <w:pPr>
              <w:jc w:val="right"/>
              <w:rPr>
                <w:sz w:val="18"/>
                <w:szCs w:val="18"/>
              </w:rPr>
            </w:pPr>
            <w:r w:rsidRPr="00D34140">
              <w:rPr>
                <w:sz w:val="18"/>
                <w:szCs w:val="18"/>
              </w:rPr>
              <w:t>0,00</w:t>
            </w:r>
          </w:p>
        </w:tc>
      </w:tr>
      <w:tr w:rsidR="000B162E" w:rsidRPr="00D34140" w:rsidTr="007F4384">
        <w:trPr>
          <w:cantSplit/>
        </w:trPr>
        <w:tc>
          <w:tcPr>
            <w:tcW w:w="8096" w:type="dxa"/>
            <w:gridSpan w:val="16"/>
          </w:tcPr>
          <w:p w:rsidR="000B162E" w:rsidRPr="00DF3E2E" w:rsidRDefault="000B162E" w:rsidP="000B162E">
            <w:pPr>
              <w:jc w:val="right"/>
              <w:rPr>
                <w:i/>
                <w:iCs/>
                <w:sz w:val="18"/>
                <w:szCs w:val="18"/>
              </w:rPr>
            </w:pPr>
            <w:r>
              <w:rPr>
                <w:i/>
                <w:iCs/>
                <w:sz w:val="18"/>
                <w:szCs w:val="18"/>
              </w:rPr>
              <w:t xml:space="preserve">Residua disponibilità finanziaria </w:t>
            </w:r>
          </w:p>
        </w:tc>
        <w:tc>
          <w:tcPr>
            <w:tcW w:w="1613" w:type="dxa"/>
            <w:gridSpan w:val="2"/>
          </w:tcPr>
          <w:p w:rsidR="000B162E" w:rsidRPr="00D34140" w:rsidRDefault="000B162E" w:rsidP="000B162E">
            <w:pPr>
              <w:jc w:val="right"/>
              <w:rPr>
                <w:b/>
                <w:sz w:val="18"/>
                <w:szCs w:val="18"/>
              </w:rPr>
            </w:pPr>
            <w:r>
              <w:rPr>
                <w:b/>
                <w:sz w:val="18"/>
                <w:szCs w:val="18"/>
              </w:rPr>
              <w:t>6.924,14</w:t>
            </w:r>
          </w:p>
        </w:tc>
      </w:tr>
      <w:tr w:rsidR="000B162E" w:rsidRPr="00D34140" w:rsidTr="007F4384">
        <w:trPr>
          <w:cantSplit/>
        </w:trPr>
        <w:tc>
          <w:tcPr>
            <w:tcW w:w="9709" w:type="dxa"/>
            <w:gridSpan w:val="18"/>
          </w:tcPr>
          <w:p w:rsidR="000B162E" w:rsidRPr="00C736D4" w:rsidRDefault="000B162E" w:rsidP="000B162E">
            <w:pPr>
              <w:rPr>
                <w:sz w:val="18"/>
                <w:szCs w:val="18"/>
              </w:rPr>
            </w:pPr>
            <w:r w:rsidRPr="00C736D4">
              <w:rPr>
                <w:sz w:val="18"/>
                <w:szCs w:val="18"/>
              </w:rPr>
              <w:t xml:space="preserve">Le voci impegnate, per tipologia di spesa, sono riassunte di seguito: </w:t>
            </w:r>
          </w:p>
          <w:p w:rsidR="000B162E" w:rsidRPr="00C736D4" w:rsidRDefault="000B162E" w:rsidP="000B162E">
            <w:pPr>
              <w:pStyle w:val="Paragrafoelenco"/>
              <w:numPr>
                <w:ilvl w:val="0"/>
                <w:numId w:val="18"/>
              </w:numPr>
              <w:rPr>
                <w:sz w:val="18"/>
                <w:szCs w:val="18"/>
              </w:rPr>
            </w:pPr>
            <w:r w:rsidRPr="00C736D4">
              <w:rPr>
                <w:sz w:val="18"/>
                <w:szCs w:val="18"/>
              </w:rPr>
              <w:t xml:space="preserve">1.897,45 - Spese del personale; </w:t>
            </w:r>
          </w:p>
          <w:p w:rsidR="000B162E" w:rsidRPr="00C736D4" w:rsidRDefault="000B162E" w:rsidP="000B162E">
            <w:pPr>
              <w:pStyle w:val="Paragrafoelenco"/>
              <w:numPr>
                <w:ilvl w:val="0"/>
                <w:numId w:val="18"/>
              </w:numPr>
              <w:rPr>
                <w:b/>
                <w:sz w:val="18"/>
                <w:szCs w:val="18"/>
              </w:rPr>
            </w:pPr>
            <w:r w:rsidRPr="00C736D4">
              <w:rPr>
                <w:sz w:val="18"/>
                <w:szCs w:val="18"/>
              </w:rPr>
              <w:t xml:space="preserve">     14,00 – Rimborso spese viaggio.</w:t>
            </w:r>
          </w:p>
        </w:tc>
      </w:tr>
      <w:tr w:rsidR="000B162E" w:rsidRPr="00D34140" w:rsidTr="007F4384">
        <w:trPr>
          <w:cantSplit/>
        </w:trPr>
        <w:tc>
          <w:tcPr>
            <w:tcW w:w="9709" w:type="dxa"/>
            <w:gridSpan w:val="18"/>
          </w:tcPr>
          <w:p w:rsidR="000B162E" w:rsidRPr="00D34140" w:rsidRDefault="000B162E" w:rsidP="000B162E">
            <w:pPr>
              <w:pStyle w:val="Titolo4"/>
              <w:jc w:val="center"/>
              <w:rPr>
                <w:rFonts w:ascii="Times New Roman" w:hAnsi="Times New Roman"/>
                <w:bCs/>
                <w:sz w:val="18"/>
                <w:szCs w:val="18"/>
              </w:rPr>
            </w:pPr>
            <w:r w:rsidRPr="00D34140">
              <w:rPr>
                <w:rFonts w:ascii="Times New Roman" w:hAnsi="Times New Roman"/>
                <w:bCs/>
                <w:sz w:val="18"/>
                <w:szCs w:val="18"/>
              </w:rPr>
              <w:t>Progetti  P 13 – Formazione del personale</w:t>
            </w:r>
          </w:p>
          <w:p w:rsidR="000B162E" w:rsidRPr="00D34140" w:rsidRDefault="000B162E" w:rsidP="000B162E">
            <w:pPr>
              <w:rPr>
                <w:sz w:val="18"/>
                <w:szCs w:val="18"/>
              </w:rPr>
            </w:pPr>
            <w:r w:rsidRPr="00D34140">
              <w:rPr>
                <w:sz w:val="18"/>
                <w:szCs w:val="18"/>
              </w:rPr>
              <w:t xml:space="preserve">Progetto rivolto a sostenere le spese per la  formazione e l’’aggiornamento del  personale in servizio nel nostro Istituto. </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Previsione iniziale</w:t>
            </w:r>
          </w:p>
        </w:tc>
        <w:tc>
          <w:tcPr>
            <w:tcW w:w="1613" w:type="dxa"/>
            <w:gridSpan w:val="2"/>
          </w:tcPr>
          <w:p w:rsidR="000B162E" w:rsidRPr="00D34140" w:rsidRDefault="000B162E" w:rsidP="000B162E">
            <w:pPr>
              <w:jc w:val="right"/>
              <w:rPr>
                <w:b/>
                <w:sz w:val="18"/>
                <w:szCs w:val="18"/>
              </w:rPr>
            </w:pPr>
            <w:r w:rsidRPr="00D34140">
              <w:rPr>
                <w:b/>
                <w:sz w:val="18"/>
                <w:szCs w:val="18"/>
              </w:rPr>
              <w:t>9.000,00</w:t>
            </w:r>
          </w:p>
        </w:tc>
      </w:tr>
      <w:tr w:rsidR="000B162E" w:rsidRPr="00D34140" w:rsidTr="007F4384">
        <w:trPr>
          <w:cantSplit/>
        </w:trPr>
        <w:tc>
          <w:tcPr>
            <w:tcW w:w="9709" w:type="dxa"/>
            <w:gridSpan w:val="18"/>
          </w:tcPr>
          <w:p w:rsidR="000B162E" w:rsidRPr="00D34140" w:rsidRDefault="000B162E" w:rsidP="000B162E">
            <w:pPr>
              <w:jc w:val="center"/>
              <w:rPr>
                <w:sz w:val="18"/>
                <w:szCs w:val="18"/>
              </w:rPr>
            </w:pPr>
            <w:r w:rsidRPr="00D34140">
              <w:rPr>
                <w:sz w:val="18"/>
                <w:szCs w:val="18"/>
              </w:rPr>
              <w:t>Variazioni in corso d’anno</w:t>
            </w:r>
          </w:p>
        </w:tc>
      </w:tr>
      <w:tr w:rsidR="000B162E" w:rsidRPr="00D34140" w:rsidTr="007F4384">
        <w:tc>
          <w:tcPr>
            <w:tcW w:w="1224" w:type="dxa"/>
            <w:gridSpan w:val="3"/>
          </w:tcPr>
          <w:p w:rsidR="000B162E" w:rsidRPr="00D34140" w:rsidRDefault="000B162E" w:rsidP="000B162E">
            <w:pPr>
              <w:jc w:val="center"/>
              <w:rPr>
                <w:b/>
                <w:bCs/>
                <w:i/>
                <w:iCs/>
                <w:sz w:val="18"/>
                <w:szCs w:val="18"/>
              </w:rPr>
            </w:pPr>
            <w:r w:rsidRPr="00D34140">
              <w:rPr>
                <w:b/>
                <w:bCs/>
                <w:i/>
                <w:iCs/>
                <w:sz w:val="18"/>
                <w:szCs w:val="18"/>
              </w:rPr>
              <w:t>Data</w:t>
            </w:r>
          </w:p>
        </w:tc>
        <w:tc>
          <w:tcPr>
            <w:tcW w:w="240" w:type="dxa"/>
            <w:gridSpan w:val="4"/>
          </w:tcPr>
          <w:p w:rsidR="000B162E" w:rsidRPr="00D34140" w:rsidRDefault="000B162E" w:rsidP="000B162E">
            <w:pPr>
              <w:jc w:val="center"/>
              <w:rPr>
                <w:b/>
                <w:bCs/>
                <w:i/>
                <w:iCs/>
                <w:sz w:val="18"/>
                <w:szCs w:val="18"/>
              </w:rPr>
            </w:pPr>
          </w:p>
        </w:tc>
        <w:tc>
          <w:tcPr>
            <w:tcW w:w="1643" w:type="dxa"/>
            <w:gridSpan w:val="4"/>
          </w:tcPr>
          <w:p w:rsidR="000B162E" w:rsidRPr="00D34140" w:rsidRDefault="000B162E" w:rsidP="000B162E">
            <w:pPr>
              <w:jc w:val="center"/>
              <w:rPr>
                <w:b/>
                <w:bCs/>
                <w:i/>
                <w:iCs/>
                <w:sz w:val="18"/>
                <w:szCs w:val="18"/>
              </w:rPr>
            </w:pPr>
            <w:r w:rsidRPr="00D34140">
              <w:rPr>
                <w:b/>
                <w:bCs/>
                <w:i/>
                <w:iCs/>
                <w:sz w:val="18"/>
                <w:szCs w:val="18"/>
              </w:rPr>
              <w:t>Delibera C.d’I</w:t>
            </w:r>
          </w:p>
        </w:tc>
        <w:tc>
          <w:tcPr>
            <w:tcW w:w="4989" w:type="dxa"/>
            <w:gridSpan w:val="5"/>
          </w:tcPr>
          <w:p w:rsidR="000B162E" w:rsidRPr="00D34140" w:rsidRDefault="000B162E" w:rsidP="000B162E">
            <w:pPr>
              <w:jc w:val="center"/>
              <w:rPr>
                <w:b/>
                <w:bCs/>
                <w:i/>
                <w:iCs/>
                <w:sz w:val="18"/>
                <w:szCs w:val="18"/>
              </w:rPr>
            </w:pPr>
            <w:r w:rsidRPr="00D34140">
              <w:rPr>
                <w:b/>
                <w:bCs/>
                <w:i/>
                <w:iCs/>
                <w:sz w:val="18"/>
                <w:szCs w:val="18"/>
              </w:rPr>
              <w:t>Descrizione</w:t>
            </w:r>
          </w:p>
        </w:tc>
        <w:tc>
          <w:tcPr>
            <w:tcW w:w="1613" w:type="dxa"/>
            <w:gridSpan w:val="2"/>
          </w:tcPr>
          <w:p w:rsidR="000B162E" w:rsidRPr="00D34140" w:rsidRDefault="000B162E" w:rsidP="000B162E">
            <w:pPr>
              <w:jc w:val="center"/>
              <w:rPr>
                <w:b/>
                <w:bCs/>
                <w:i/>
                <w:iCs/>
                <w:sz w:val="18"/>
                <w:szCs w:val="18"/>
              </w:rPr>
            </w:pPr>
            <w:r w:rsidRPr="00D34140">
              <w:rPr>
                <w:b/>
                <w:bCs/>
                <w:i/>
                <w:iCs/>
                <w:sz w:val="18"/>
                <w:szCs w:val="18"/>
              </w:rPr>
              <w:t>Importo</w:t>
            </w:r>
          </w:p>
        </w:tc>
      </w:tr>
      <w:tr w:rsidR="000B162E" w:rsidRPr="00D34140" w:rsidTr="007F4384">
        <w:tc>
          <w:tcPr>
            <w:tcW w:w="1224" w:type="dxa"/>
            <w:gridSpan w:val="3"/>
          </w:tcPr>
          <w:p w:rsidR="000B162E" w:rsidRPr="00D34140" w:rsidRDefault="00940F19" w:rsidP="00940F19">
            <w:pPr>
              <w:jc w:val="both"/>
              <w:rPr>
                <w:sz w:val="18"/>
                <w:szCs w:val="18"/>
              </w:rPr>
            </w:pPr>
            <w:r>
              <w:rPr>
                <w:sz w:val="18"/>
                <w:szCs w:val="18"/>
              </w:rPr>
              <w:t>29</w:t>
            </w:r>
            <w:r w:rsidR="000B162E" w:rsidRPr="00D34140">
              <w:rPr>
                <w:sz w:val="18"/>
                <w:szCs w:val="18"/>
              </w:rPr>
              <w:t>/06/2016</w:t>
            </w:r>
          </w:p>
        </w:tc>
        <w:tc>
          <w:tcPr>
            <w:tcW w:w="240" w:type="dxa"/>
            <w:gridSpan w:val="4"/>
          </w:tcPr>
          <w:p w:rsidR="000B162E" w:rsidRPr="00D34140" w:rsidRDefault="000B162E" w:rsidP="000B162E">
            <w:pPr>
              <w:jc w:val="both"/>
              <w:rPr>
                <w:sz w:val="18"/>
                <w:szCs w:val="18"/>
              </w:rPr>
            </w:pPr>
          </w:p>
        </w:tc>
        <w:tc>
          <w:tcPr>
            <w:tcW w:w="1643" w:type="dxa"/>
            <w:gridSpan w:val="4"/>
          </w:tcPr>
          <w:p w:rsidR="000B162E" w:rsidRPr="00D34140" w:rsidRDefault="00940F19" w:rsidP="000B162E">
            <w:pPr>
              <w:jc w:val="center"/>
              <w:rPr>
                <w:sz w:val="18"/>
                <w:szCs w:val="18"/>
              </w:rPr>
            </w:pPr>
            <w:r>
              <w:rPr>
                <w:sz w:val="18"/>
                <w:szCs w:val="18"/>
              </w:rPr>
              <w:t>6/76</w:t>
            </w:r>
          </w:p>
        </w:tc>
        <w:tc>
          <w:tcPr>
            <w:tcW w:w="4989" w:type="dxa"/>
            <w:gridSpan w:val="5"/>
          </w:tcPr>
          <w:p w:rsidR="000B162E" w:rsidRPr="00D34140" w:rsidRDefault="000B162E" w:rsidP="000B162E">
            <w:pPr>
              <w:jc w:val="both"/>
              <w:rPr>
                <w:sz w:val="18"/>
                <w:szCs w:val="18"/>
              </w:rPr>
            </w:pPr>
          </w:p>
        </w:tc>
        <w:tc>
          <w:tcPr>
            <w:tcW w:w="1613" w:type="dxa"/>
            <w:gridSpan w:val="2"/>
          </w:tcPr>
          <w:p w:rsidR="000B162E" w:rsidRPr="00D34140" w:rsidRDefault="000B162E" w:rsidP="000B162E">
            <w:pPr>
              <w:jc w:val="right"/>
              <w:rPr>
                <w:sz w:val="18"/>
                <w:szCs w:val="18"/>
              </w:rPr>
            </w:pPr>
            <w:r w:rsidRPr="00D34140">
              <w:rPr>
                <w:sz w:val="18"/>
                <w:szCs w:val="18"/>
              </w:rPr>
              <w:t>20,00</w:t>
            </w:r>
          </w:p>
        </w:tc>
      </w:tr>
      <w:tr w:rsidR="000B162E" w:rsidRPr="00D34140" w:rsidTr="007F4384">
        <w:tc>
          <w:tcPr>
            <w:tcW w:w="1224" w:type="dxa"/>
            <w:gridSpan w:val="3"/>
          </w:tcPr>
          <w:p w:rsidR="000B162E" w:rsidRPr="00D34140" w:rsidRDefault="000B162E" w:rsidP="000B162E">
            <w:pPr>
              <w:jc w:val="both"/>
              <w:rPr>
                <w:sz w:val="18"/>
                <w:szCs w:val="18"/>
              </w:rPr>
            </w:pPr>
          </w:p>
        </w:tc>
        <w:tc>
          <w:tcPr>
            <w:tcW w:w="240" w:type="dxa"/>
            <w:gridSpan w:val="4"/>
          </w:tcPr>
          <w:p w:rsidR="000B162E" w:rsidRPr="00D34140" w:rsidRDefault="000B162E" w:rsidP="000B162E">
            <w:pPr>
              <w:jc w:val="both"/>
              <w:rPr>
                <w:sz w:val="18"/>
                <w:szCs w:val="18"/>
              </w:rPr>
            </w:pPr>
          </w:p>
        </w:tc>
        <w:tc>
          <w:tcPr>
            <w:tcW w:w="1643" w:type="dxa"/>
            <w:gridSpan w:val="4"/>
          </w:tcPr>
          <w:p w:rsidR="000B162E" w:rsidRPr="00D34140" w:rsidRDefault="000B162E" w:rsidP="000B162E">
            <w:pPr>
              <w:jc w:val="center"/>
              <w:rPr>
                <w:sz w:val="18"/>
                <w:szCs w:val="18"/>
              </w:rPr>
            </w:pPr>
          </w:p>
        </w:tc>
        <w:tc>
          <w:tcPr>
            <w:tcW w:w="4989" w:type="dxa"/>
            <w:gridSpan w:val="5"/>
          </w:tcPr>
          <w:p w:rsidR="000B162E" w:rsidRPr="00D34140" w:rsidRDefault="000B162E" w:rsidP="000B162E">
            <w:pPr>
              <w:jc w:val="both"/>
              <w:rPr>
                <w:sz w:val="18"/>
                <w:szCs w:val="18"/>
              </w:rPr>
            </w:pPr>
          </w:p>
        </w:tc>
        <w:tc>
          <w:tcPr>
            <w:tcW w:w="1613" w:type="dxa"/>
            <w:gridSpan w:val="2"/>
          </w:tcPr>
          <w:p w:rsidR="000B162E" w:rsidRPr="00D34140" w:rsidRDefault="000B162E" w:rsidP="000B162E">
            <w:pPr>
              <w:jc w:val="right"/>
              <w:rPr>
                <w:sz w:val="18"/>
                <w:szCs w:val="18"/>
              </w:rPr>
            </w:pP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Totale variazioni anno 2016</w:t>
            </w:r>
          </w:p>
        </w:tc>
        <w:tc>
          <w:tcPr>
            <w:tcW w:w="1613" w:type="dxa"/>
            <w:gridSpan w:val="2"/>
          </w:tcPr>
          <w:p w:rsidR="000B162E" w:rsidRPr="00D34140" w:rsidRDefault="000B162E" w:rsidP="000B162E">
            <w:pPr>
              <w:jc w:val="right"/>
              <w:rPr>
                <w:sz w:val="18"/>
                <w:szCs w:val="18"/>
              </w:rPr>
            </w:pPr>
            <w:r w:rsidRPr="00D34140">
              <w:rPr>
                <w:sz w:val="18"/>
                <w:szCs w:val="18"/>
              </w:rPr>
              <w:t>20,00</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 xml:space="preserve">Previsione definitiva </w:t>
            </w:r>
          </w:p>
        </w:tc>
        <w:tc>
          <w:tcPr>
            <w:tcW w:w="1613" w:type="dxa"/>
            <w:gridSpan w:val="2"/>
          </w:tcPr>
          <w:p w:rsidR="000B162E" w:rsidRPr="00D34140" w:rsidRDefault="000B162E" w:rsidP="000B162E">
            <w:pPr>
              <w:jc w:val="right"/>
              <w:rPr>
                <w:b/>
                <w:sz w:val="18"/>
                <w:szCs w:val="18"/>
              </w:rPr>
            </w:pPr>
            <w:r w:rsidRPr="00D34140">
              <w:rPr>
                <w:b/>
                <w:sz w:val="18"/>
                <w:szCs w:val="18"/>
              </w:rPr>
              <w:t>9.020,00</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Somme impegnate</w:t>
            </w:r>
          </w:p>
        </w:tc>
        <w:tc>
          <w:tcPr>
            <w:tcW w:w="1613" w:type="dxa"/>
            <w:gridSpan w:val="2"/>
          </w:tcPr>
          <w:p w:rsidR="000B162E" w:rsidRPr="00D34140" w:rsidRDefault="000B162E" w:rsidP="000B162E">
            <w:pPr>
              <w:jc w:val="right"/>
              <w:rPr>
                <w:sz w:val="18"/>
                <w:szCs w:val="18"/>
              </w:rPr>
            </w:pPr>
            <w:r w:rsidRPr="00D34140">
              <w:rPr>
                <w:sz w:val="18"/>
                <w:szCs w:val="18"/>
              </w:rPr>
              <w:t>5.762,36</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 xml:space="preserve">Somme pagate </w:t>
            </w:r>
          </w:p>
        </w:tc>
        <w:tc>
          <w:tcPr>
            <w:tcW w:w="1613" w:type="dxa"/>
            <w:gridSpan w:val="2"/>
          </w:tcPr>
          <w:p w:rsidR="000B162E" w:rsidRPr="00D34140" w:rsidRDefault="000B162E" w:rsidP="000B162E">
            <w:pPr>
              <w:jc w:val="right"/>
              <w:rPr>
                <w:sz w:val="18"/>
                <w:szCs w:val="18"/>
              </w:rPr>
            </w:pPr>
            <w:r w:rsidRPr="00D34140">
              <w:rPr>
                <w:sz w:val="18"/>
                <w:szCs w:val="18"/>
              </w:rPr>
              <w:t>4.014,16</w:t>
            </w:r>
          </w:p>
        </w:tc>
      </w:tr>
      <w:tr w:rsidR="000B162E" w:rsidRPr="00D34140" w:rsidTr="007F4384">
        <w:trPr>
          <w:cantSplit/>
        </w:trPr>
        <w:tc>
          <w:tcPr>
            <w:tcW w:w="8096" w:type="dxa"/>
            <w:gridSpan w:val="16"/>
          </w:tcPr>
          <w:p w:rsidR="000B162E" w:rsidRPr="00D34140" w:rsidRDefault="000B162E" w:rsidP="000B162E">
            <w:pPr>
              <w:jc w:val="right"/>
              <w:rPr>
                <w:i/>
                <w:iCs/>
                <w:sz w:val="18"/>
                <w:szCs w:val="18"/>
              </w:rPr>
            </w:pPr>
            <w:r w:rsidRPr="00D34140">
              <w:rPr>
                <w:i/>
                <w:iCs/>
                <w:sz w:val="18"/>
                <w:szCs w:val="18"/>
              </w:rPr>
              <w:t xml:space="preserve">Somme rimaste da pagare </w:t>
            </w:r>
          </w:p>
        </w:tc>
        <w:tc>
          <w:tcPr>
            <w:tcW w:w="1613" w:type="dxa"/>
            <w:gridSpan w:val="2"/>
          </w:tcPr>
          <w:p w:rsidR="000B162E" w:rsidRPr="00D34140" w:rsidRDefault="000B162E" w:rsidP="000B162E">
            <w:pPr>
              <w:jc w:val="right"/>
              <w:rPr>
                <w:sz w:val="18"/>
                <w:szCs w:val="18"/>
              </w:rPr>
            </w:pPr>
            <w:r w:rsidRPr="00D34140">
              <w:rPr>
                <w:sz w:val="18"/>
                <w:szCs w:val="18"/>
              </w:rPr>
              <w:t>1.748,20</w:t>
            </w:r>
          </w:p>
        </w:tc>
      </w:tr>
      <w:tr w:rsidR="000B162E" w:rsidRPr="00D34140" w:rsidTr="007F4384">
        <w:trPr>
          <w:cantSplit/>
        </w:trPr>
        <w:tc>
          <w:tcPr>
            <w:tcW w:w="8096" w:type="dxa"/>
            <w:gridSpan w:val="16"/>
          </w:tcPr>
          <w:p w:rsidR="000B162E" w:rsidRPr="00DF3E2E" w:rsidRDefault="000B162E" w:rsidP="000B162E">
            <w:pPr>
              <w:jc w:val="right"/>
              <w:rPr>
                <w:i/>
                <w:iCs/>
                <w:sz w:val="18"/>
                <w:szCs w:val="18"/>
              </w:rPr>
            </w:pPr>
            <w:r>
              <w:rPr>
                <w:i/>
                <w:iCs/>
                <w:sz w:val="18"/>
                <w:szCs w:val="18"/>
              </w:rPr>
              <w:t xml:space="preserve">Residua disponibilità finanziaria </w:t>
            </w:r>
          </w:p>
        </w:tc>
        <w:tc>
          <w:tcPr>
            <w:tcW w:w="1613" w:type="dxa"/>
            <w:gridSpan w:val="2"/>
          </w:tcPr>
          <w:p w:rsidR="000B162E" w:rsidRPr="00D34140" w:rsidRDefault="000B162E" w:rsidP="000B162E">
            <w:pPr>
              <w:jc w:val="right"/>
              <w:rPr>
                <w:b/>
                <w:sz w:val="18"/>
                <w:szCs w:val="18"/>
              </w:rPr>
            </w:pPr>
            <w:r>
              <w:rPr>
                <w:b/>
                <w:sz w:val="18"/>
                <w:szCs w:val="18"/>
              </w:rPr>
              <w:t>3.257,64</w:t>
            </w:r>
          </w:p>
        </w:tc>
      </w:tr>
      <w:tr w:rsidR="000B162E" w:rsidRPr="00D34140" w:rsidTr="007F4384">
        <w:trPr>
          <w:cantSplit/>
        </w:trPr>
        <w:tc>
          <w:tcPr>
            <w:tcW w:w="9709" w:type="dxa"/>
            <w:gridSpan w:val="18"/>
          </w:tcPr>
          <w:p w:rsidR="000B162E" w:rsidRPr="00D34140" w:rsidRDefault="000B162E" w:rsidP="000B162E">
            <w:pPr>
              <w:rPr>
                <w:sz w:val="18"/>
                <w:szCs w:val="18"/>
              </w:rPr>
            </w:pPr>
            <w:r w:rsidRPr="00D34140">
              <w:rPr>
                <w:sz w:val="18"/>
                <w:szCs w:val="18"/>
              </w:rPr>
              <w:t>Le voci impegnate, per tipologia di spesa ,  sono riassunte di seguito</w:t>
            </w:r>
          </w:p>
          <w:p w:rsidR="000B162E" w:rsidRPr="00D34140" w:rsidRDefault="000B162E" w:rsidP="000B162E">
            <w:pPr>
              <w:pStyle w:val="Paragrafoelenco"/>
              <w:numPr>
                <w:ilvl w:val="0"/>
                <w:numId w:val="18"/>
              </w:numPr>
              <w:rPr>
                <w:sz w:val="18"/>
                <w:szCs w:val="18"/>
              </w:rPr>
            </w:pPr>
            <w:r w:rsidRPr="00D34140">
              <w:rPr>
                <w:sz w:val="18"/>
                <w:szCs w:val="18"/>
              </w:rPr>
              <w:t xml:space="preserve">€  </w:t>
            </w:r>
            <w:r>
              <w:rPr>
                <w:sz w:val="18"/>
                <w:szCs w:val="18"/>
              </w:rPr>
              <w:t>5.762,36</w:t>
            </w:r>
            <w:r w:rsidRPr="00D34140">
              <w:rPr>
                <w:sz w:val="18"/>
                <w:szCs w:val="18"/>
              </w:rPr>
              <w:t xml:space="preserve">      – acquisto ed utilizzo di servizi e beni di terzi = </w:t>
            </w:r>
          </w:p>
          <w:p w:rsidR="000B162E" w:rsidRDefault="000B162E" w:rsidP="000B162E">
            <w:pPr>
              <w:rPr>
                <w:sz w:val="18"/>
                <w:szCs w:val="18"/>
              </w:rPr>
            </w:pPr>
            <w:r>
              <w:rPr>
                <w:sz w:val="18"/>
                <w:szCs w:val="18"/>
              </w:rPr>
              <w:t>Per le somme rimaste da pagare si fa riferimento al Modello L – residui passivi – allegato al conto consuntivo 2016.</w:t>
            </w:r>
          </w:p>
          <w:p w:rsidR="000B162E" w:rsidRPr="00D34140" w:rsidRDefault="000B162E" w:rsidP="000B162E">
            <w:pPr>
              <w:rPr>
                <w:sz w:val="18"/>
                <w:szCs w:val="18"/>
              </w:rPr>
            </w:pPr>
            <w:r w:rsidRPr="00D34140">
              <w:rPr>
                <w:sz w:val="18"/>
                <w:szCs w:val="18"/>
              </w:rPr>
              <w:t>La disponibilità residua è confluita nell’avanzo di amministrazione</w:t>
            </w:r>
            <w:r>
              <w:rPr>
                <w:sz w:val="18"/>
                <w:szCs w:val="18"/>
              </w:rPr>
              <w:t>.</w:t>
            </w:r>
          </w:p>
        </w:tc>
      </w:tr>
      <w:tr w:rsidR="000B162E" w:rsidRPr="000459FD" w:rsidTr="007F4384">
        <w:trPr>
          <w:cantSplit/>
        </w:trPr>
        <w:tc>
          <w:tcPr>
            <w:tcW w:w="9709" w:type="dxa"/>
            <w:gridSpan w:val="18"/>
          </w:tcPr>
          <w:p w:rsidR="000B162E" w:rsidRPr="000459FD" w:rsidRDefault="000B162E" w:rsidP="000B162E">
            <w:pPr>
              <w:pStyle w:val="Titolo4"/>
              <w:jc w:val="center"/>
              <w:rPr>
                <w:rFonts w:ascii="Times New Roman" w:hAnsi="Times New Roman"/>
                <w:bCs/>
                <w:sz w:val="18"/>
                <w:szCs w:val="18"/>
              </w:rPr>
            </w:pPr>
            <w:r w:rsidRPr="000459FD">
              <w:rPr>
                <w:rFonts w:ascii="Times New Roman" w:hAnsi="Times New Roman"/>
                <w:bCs/>
                <w:sz w:val="18"/>
                <w:szCs w:val="18"/>
              </w:rPr>
              <w:lastRenderedPageBreak/>
              <w:t>Progetti  P 17 – Educazione fisica</w:t>
            </w:r>
          </w:p>
          <w:p w:rsidR="000B162E" w:rsidRPr="000459FD" w:rsidRDefault="000B162E" w:rsidP="000B162E">
            <w:pPr>
              <w:rPr>
                <w:sz w:val="18"/>
                <w:szCs w:val="18"/>
              </w:rPr>
            </w:pPr>
            <w:r w:rsidRPr="000459FD">
              <w:rPr>
                <w:sz w:val="18"/>
                <w:szCs w:val="18"/>
              </w:rPr>
              <w:t xml:space="preserve">Il Progetto è finanziato per sostenere le attività sportive rivolte agli studenti frequentanti il nostro Istituto. Il finanziamento dovrebbe garantire tutte le spese (oneri per partecipazione a gare sportive, acquisti di materiale e attrezzature, ect.). Le spese per il personale impegnato nelle attività sportive, di norma, vengono invece riconosciute attraverso le risorse provenienti dal Fondo dell’Istituzione scolastica (FIS). </w:t>
            </w:r>
          </w:p>
        </w:tc>
      </w:tr>
      <w:tr w:rsidR="000B162E" w:rsidRPr="000459FD" w:rsidTr="007F4384">
        <w:trPr>
          <w:cantSplit/>
        </w:trPr>
        <w:tc>
          <w:tcPr>
            <w:tcW w:w="8096" w:type="dxa"/>
            <w:gridSpan w:val="16"/>
          </w:tcPr>
          <w:p w:rsidR="000B162E" w:rsidRPr="000459FD" w:rsidRDefault="000B162E" w:rsidP="000B162E">
            <w:pPr>
              <w:jc w:val="right"/>
              <w:rPr>
                <w:i/>
                <w:iCs/>
                <w:sz w:val="18"/>
                <w:szCs w:val="18"/>
              </w:rPr>
            </w:pPr>
            <w:r w:rsidRPr="000459FD">
              <w:rPr>
                <w:i/>
                <w:iCs/>
                <w:sz w:val="18"/>
                <w:szCs w:val="18"/>
              </w:rPr>
              <w:t>Previsione iniziale</w:t>
            </w:r>
          </w:p>
        </w:tc>
        <w:tc>
          <w:tcPr>
            <w:tcW w:w="1613" w:type="dxa"/>
            <w:gridSpan w:val="2"/>
          </w:tcPr>
          <w:p w:rsidR="000B162E" w:rsidRPr="000459FD" w:rsidRDefault="000B162E" w:rsidP="000B162E">
            <w:pPr>
              <w:jc w:val="right"/>
              <w:rPr>
                <w:b/>
                <w:sz w:val="18"/>
                <w:szCs w:val="18"/>
              </w:rPr>
            </w:pPr>
            <w:r w:rsidRPr="000459FD">
              <w:rPr>
                <w:b/>
                <w:sz w:val="18"/>
                <w:szCs w:val="18"/>
              </w:rPr>
              <w:t>6.828,48</w:t>
            </w:r>
          </w:p>
        </w:tc>
      </w:tr>
      <w:tr w:rsidR="000B162E" w:rsidRPr="000459FD" w:rsidTr="007F4384">
        <w:trPr>
          <w:cantSplit/>
        </w:trPr>
        <w:tc>
          <w:tcPr>
            <w:tcW w:w="9709" w:type="dxa"/>
            <w:gridSpan w:val="18"/>
          </w:tcPr>
          <w:p w:rsidR="000B162E" w:rsidRPr="000459FD" w:rsidRDefault="000B162E" w:rsidP="000B162E">
            <w:pPr>
              <w:jc w:val="center"/>
              <w:rPr>
                <w:sz w:val="18"/>
                <w:szCs w:val="18"/>
              </w:rPr>
            </w:pPr>
            <w:r w:rsidRPr="000459FD">
              <w:rPr>
                <w:sz w:val="18"/>
                <w:szCs w:val="18"/>
              </w:rPr>
              <w:t>Variazioni in corso d’anno</w:t>
            </w:r>
          </w:p>
        </w:tc>
      </w:tr>
      <w:tr w:rsidR="000B162E" w:rsidRPr="000459FD" w:rsidTr="007F4384">
        <w:tc>
          <w:tcPr>
            <w:tcW w:w="1224" w:type="dxa"/>
            <w:gridSpan w:val="3"/>
          </w:tcPr>
          <w:p w:rsidR="000B162E" w:rsidRPr="000459FD" w:rsidRDefault="000B162E" w:rsidP="000B162E">
            <w:pPr>
              <w:jc w:val="center"/>
              <w:rPr>
                <w:b/>
                <w:bCs/>
                <w:i/>
                <w:iCs/>
                <w:sz w:val="18"/>
                <w:szCs w:val="18"/>
              </w:rPr>
            </w:pPr>
            <w:r w:rsidRPr="000459FD">
              <w:rPr>
                <w:b/>
                <w:bCs/>
                <w:i/>
                <w:iCs/>
                <w:sz w:val="18"/>
                <w:szCs w:val="18"/>
              </w:rPr>
              <w:t>Data</w:t>
            </w:r>
          </w:p>
        </w:tc>
        <w:tc>
          <w:tcPr>
            <w:tcW w:w="240" w:type="dxa"/>
            <w:gridSpan w:val="4"/>
          </w:tcPr>
          <w:p w:rsidR="000B162E" w:rsidRPr="000459FD" w:rsidRDefault="000B162E" w:rsidP="000B162E">
            <w:pPr>
              <w:jc w:val="center"/>
              <w:rPr>
                <w:b/>
                <w:bCs/>
                <w:i/>
                <w:iCs/>
                <w:sz w:val="18"/>
                <w:szCs w:val="18"/>
              </w:rPr>
            </w:pPr>
          </w:p>
        </w:tc>
        <w:tc>
          <w:tcPr>
            <w:tcW w:w="1643" w:type="dxa"/>
            <w:gridSpan w:val="4"/>
          </w:tcPr>
          <w:p w:rsidR="000B162E" w:rsidRPr="000459FD" w:rsidRDefault="000B162E" w:rsidP="000B162E">
            <w:pPr>
              <w:jc w:val="center"/>
              <w:rPr>
                <w:b/>
                <w:bCs/>
                <w:i/>
                <w:iCs/>
                <w:sz w:val="18"/>
                <w:szCs w:val="18"/>
              </w:rPr>
            </w:pPr>
            <w:r w:rsidRPr="000459FD">
              <w:rPr>
                <w:b/>
                <w:bCs/>
                <w:i/>
                <w:iCs/>
                <w:sz w:val="18"/>
                <w:szCs w:val="18"/>
              </w:rPr>
              <w:t>Delibera C.d’I</w:t>
            </w:r>
          </w:p>
        </w:tc>
        <w:tc>
          <w:tcPr>
            <w:tcW w:w="4989" w:type="dxa"/>
            <w:gridSpan w:val="5"/>
          </w:tcPr>
          <w:p w:rsidR="000B162E" w:rsidRPr="000459FD" w:rsidRDefault="000B162E" w:rsidP="000B162E">
            <w:pPr>
              <w:jc w:val="center"/>
              <w:rPr>
                <w:b/>
                <w:bCs/>
                <w:i/>
                <w:iCs/>
                <w:sz w:val="18"/>
                <w:szCs w:val="18"/>
              </w:rPr>
            </w:pPr>
            <w:r w:rsidRPr="000459FD">
              <w:rPr>
                <w:b/>
                <w:bCs/>
                <w:i/>
                <w:iCs/>
                <w:sz w:val="18"/>
                <w:szCs w:val="18"/>
              </w:rPr>
              <w:t>Descrizione</w:t>
            </w:r>
          </w:p>
        </w:tc>
        <w:tc>
          <w:tcPr>
            <w:tcW w:w="1613" w:type="dxa"/>
            <w:gridSpan w:val="2"/>
          </w:tcPr>
          <w:p w:rsidR="000B162E" w:rsidRPr="000459FD" w:rsidRDefault="000B162E" w:rsidP="000B162E">
            <w:pPr>
              <w:jc w:val="center"/>
              <w:rPr>
                <w:b/>
                <w:bCs/>
                <w:i/>
                <w:iCs/>
                <w:sz w:val="18"/>
                <w:szCs w:val="18"/>
              </w:rPr>
            </w:pPr>
            <w:r w:rsidRPr="000459FD">
              <w:rPr>
                <w:b/>
                <w:bCs/>
                <w:i/>
                <w:iCs/>
                <w:sz w:val="18"/>
                <w:szCs w:val="18"/>
              </w:rPr>
              <w:t>Importo</w:t>
            </w:r>
          </w:p>
        </w:tc>
      </w:tr>
      <w:tr w:rsidR="000B162E" w:rsidRPr="000459FD" w:rsidTr="007F4384">
        <w:tc>
          <w:tcPr>
            <w:tcW w:w="1224" w:type="dxa"/>
            <w:gridSpan w:val="3"/>
          </w:tcPr>
          <w:p w:rsidR="000B162E" w:rsidRPr="000459FD" w:rsidRDefault="000B162E" w:rsidP="000B162E">
            <w:pPr>
              <w:jc w:val="both"/>
              <w:rPr>
                <w:sz w:val="18"/>
                <w:szCs w:val="18"/>
              </w:rPr>
            </w:pPr>
          </w:p>
        </w:tc>
        <w:tc>
          <w:tcPr>
            <w:tcW w:w="240" w:type="dxa"/>
            <w:gridSpan w:val="4"/>
          </w:tcPr>
          <w:p w:rsidR="000B162E" w:rsidRPr="000459FD" w:rsidRDefault="000B162E" w:rsidP="000B162E">
            <w:pPr>
              <w:jc w:val="both"/>
              <w:rPr>
                <w:sz w:val="18"/>
                <w:szCs w:val="18"/>
              </w:rPr>
            </w:pPr>
          </w:p>
        </w:tc>
        <w:tc>
          <w:tcPr>
            <w:tcW w:w="1643" w:type="dxa"/>
            <w:gridSpan w:val="4"/>
          </w:tcPr>
          <w:p w:rsidR="000B162E" w:rsidRPr="000459FD" w:rsidRDefault="000B162E" w:rsidP="000B162E">
            <w:pPr>
              <w:jc w:val="both"/>
              <w:rPr>
                <w:sz w:val="18"/>
                <w:szCs w:val="18"/>
              </w:rPr>
            </w:pPr>
          </w:p>
        </w:tc>
        <w:tc>
          <w:tcPr>
            <w:tcW w:w="4989" w:type="dxa"/>
            <w:gridSpan w:val="5"/>
          </w:tcPr>
          <w:p w:rsidR="000B162E" w:rsidRPr="000459FD" w:rsidRDefault="000B162E" w:rsidP="000B162E">
            <w:pPr>
              <w:jc w:val="both"/>
              <w:rPr>
                <w:sz w:val="18"/>
                <w:szCs w:val="18"/>
              </w:rPr>
            </w:pPr>
          </w:p>
        </w:tc>
        <w:tc>
          <w:tcPr>
            <w:tcW w:w="1613" w:type="dxa"/>
            <w:gridSpan w:val="2"/>
          </w:tcPr>
          <w:p w:rsidR="000B162E" w:rsidRPr="000459FD" w:rsidRDefault="000B162E" w:rsidP="000B162E">
            <w:pPr>
              <w:jc w:val="right"/>
              <w:rPr>
                <w:sz w:val="18"/>
                <w:szCs w:val="18"/>
              </w:rPr>
            </w:pPr>
          </w:p>
        </w:tc>
      </w:tr>
      <w:tr w:rsidR="000B162E" w:rsidRPr="000459FD" w:rsidTr="007F4384">
        <w:tc>
          <w:tcPr>
            <w:tcW w:w="1224" w:type="dxa"/>
            <w:gridSpan w:val="3"/>
          </w:tcPr>
          <w:p w:rsidR="000B162E" w:rsidRPr="000459FD" w:rsidRDefault="000B162E" w:rsidP="000B162E">
            <w:pPr>
              <w:jc w:val="both"/>
              <w:rPr>
                <w:sz w:val="18"/>
                <w:szCs w:val="18"/>
              </w:rPr>
            </w:pPr>
          </w:p>
        </w:tc>
        <w:tc>
          <w:tcPr>
            <w:tcW w:w="240" w:type="dxa"/>
            <w:gridSpan w:val="4"/>
          </w:tcPr>
          <w:p w:rsidR="000B162E" w:rsidRPr="000459FD" w:rsidRDefault="000B162E" w:rsidP="000B162E">
            <w:pPr>
              <w:jc w:val="both"/>
              <w:rPr>
                <w:sz w:val="18"/>
                <w:szCs w:val="18"/>
              </w:rPr>
            </w:pPr>
          </w:p>
        </w:tc>
        <w:tc>
          <w:tcPr>
            <w:tcW w:w="1643" w:type="dxa"/>
            <w:gridSpan w:val="4"/>
          </w:tcPr>
          <w:p w:rsidR="000B162E" w:rsidRPr="000459FD" w:rsidRDefault="000B162E" w:rsidP="000B162E">
            <w:pPr>
              <w:jc w:val="both"/>
              <w:rPr>
                <w:sz w:val="18"/>
                <w:szCs w:val="18"/>
              </w:rPr>
            </w:pPr>
          </w:p>
        </w:tc>
        <w:tc>
          <w:tcPr>
            <w:tcW w:w="4989" w:type="dxa"/>
            <w:gridSpan w:val="5"/>
          </w:tcPr>
          <w:p w:rsidR="000B162E" w:rsidRPr="000459FD" w:rsidRDefault="000B162E" w:rsidP="000B162E">
            <w:pPr>
              <w:jc w:val="both"/>
              <w:rPr>
                <w:sz w:val="18"/>
                <w:szCs w:val="18"/>
              </w:rPr>
            </w:pPr>
          </w:p>
        </w:tc>
        <w:tc>
          <w:tcPr>
            <w:tcW w:w="1613" w:type="dxa"/>
            <w:gridSpan w:val="2"/>
          </w:tcPr>
          <w:p w:rsidR="000B162E" w:rsidRPr="000459FD" w:rsidRDefault="000B162E" w:rsidP="000B162E">
            <w:pPr>
              <w:jc w:val="right"/>
              <w:rPr>
                <w:sz w:val="18"/>
                <w:szCs w:val="18"/>
              </w:rPr>
            </w:pPr>
          </w:p>
        </w:tc>
      </w:tr>
      <w:tr w:rsidR="000B162E" w:rsidRPr="000459FD" w:rsidTr="007F4384">
        <w:trPr>
          <w:cantSplit/>
        </w:trPr>
        <w:tc>
          <w:tcPr>
            <w:tcW w:w="8096" w:type="dxa"/>
            <w:gridSpan w:val="16"/>
          </w:tcPr>
          <w:p w:rsidR="000B162E" w:rsidRPr="000459FD" w:rsidRDefault="000B162E" w:rsidP="000B162E">
            <w:pPr>
              <w:jc w:val="right"/>
              <w:rPr>
                <w:i/>
                <w:iCs/>
                <w:sz w:val="18"/>
                <w:szCs w:val="18"/>
              </w:rPr>
            </w:pPr>
            <w:r w:rsidRPr="000459FD">
              <w:rPr>
                <w:i/>
                <w:iCs/>
                <w:sz w:val="18"/>
                <w:szCs w:val="18"/>
              </w:rPr>
              <w:t>Totale variazioni anno 2016</w:t>
            </w:r>
          </w:p>
        </w:tc>
        <w:tc>
          <w:tcPr>
            <w:tcW w:w="1613" w:type="dxa"/>
            <w:gridSpan w:val="2"/>
          </w:tcPr>
          <w:p w:rsidR="000B162E" w:rsidRPr="000459FD" w:rsidRDefault="000B162E" w:rsidP="000B162E">
            <w:pPr>
              <w:jc w:val="right"/>
              <w:rPr>
                <w:sz w:val="18"/>
                <w:szCs w:val="18"/>
              </w:rPr>
            </w:pPr>
            <w:r w:rsidRPr="000459FD">
              <w:rPr>
                <w:sz w:val="18"/>
                <w:szCs w:val="18"/>
              </w:rPr>
              <w:t>0,00</w:t>
            </w:r>
          </w:p>
        </w:tc>
      </w:tr>
      <w:tr w:rsidR="000B162E" w:rsidRPr="000459FD" w:rsidTr="007F4384">
        <w:trPr>
          <w:cantSplit/>
        </w:trPr>
        <w:tc>
          <w:tcPr>
            <w:tcW w:w="8096" w:type="dxa"/>
            <w:gridSpan w:val="16"/>
          </w:tcPr>
          <w:p w:rsidR="000B162E" w:rsidRPr="000459FD" w:rsidRDefault="000B162E" w:rsidP="000B162E">
            <w:pPr>
              <w:jc w:val="right"/>
              <w:rPr>
                <w:i/>
                <w:iCs/>
                <w:sz w:val="18"/>
                <w:szCs w:val="18"/>
              </w:rPr>
            </w:pPr>
            <w:r w:rsidRPr="000459FD">
              <w:rPr>
                <w:i/>
                <w:iCs/>
                <w:sz w:val="18"/>
                <w:szCs w:val="18"/>
              </w:rPr>
              <w:t xml:space="preserve">Previsione definitiva </w:t>
            </w:r>
          </w:p>
        </w:tc>
        <w:tc>
          <w:tcPr>
            <w:tcW w:w="1613" w:type="dxa"/>
            <w:gridSpan w:val="2"/>
          </w:tcPr>
          <w:p w:rsidR="000B162E" w:rsidRPr="000459FD" w:rsidRDefault="000B162E" w:rsidP="000B162E">
            <w:pPr>
              <w:jc w:val="right"/>
              <w:rPr>
                <w:b/>
                <w:sz w:val="18"/>
                <w:szCs w:val="18"/>
              </w:rPr>
            </w:pPr>
            <w:r w:rsidRPr="000459FD">
              <w:rPr>
                <w:b/>
                <w:sz w:val="18"/>
                <w:szCs w:val="18"/>
              </w:rPr>
              <w:t>6.828,48</w:t>
            </w:r>
          </w:p>
        </w:tc>
      </w:tr>
      <w:tr w:rsidR="000B162E" w:rsidRPr="000459FD" w:rsidTr="007F4384">
        <w:trPr>
          <w:cantSplit/>
        </w:trPr>
        <w:tc>
          <w:tcPr>
            <w:tcW w:w="8096" w:type="dxa"/>
            <w:gridSpan w:val="16"/>
          </w:tcPr>
          <w:p w:rsidR="000B162E" w:rsidRPr="000459FD" w:rsidRDefault="000B162E" w:rsidP="000B162E">
            <w:pPr>
              <w:jc w:val="right"/>
              <w:rPr>
                <w:i/>
                <w:iCs/>
                <w:sz w:val="18"/>
                <w:szCs w:val="18"/>
              </w:rPr>
            </w:pPr>
            <w:r w:rsidRPr="000459FD">
              <w:rPr>
                <w:i/>
                <w:iCs/>
                <w:sz w:val="18"/>
                <w:szCs w:val="18"/>
              </w:rPr>
              <w:t>Somme impegnate</w:t>
            </w:r>
          </w:p>
        </w:tc>
        <w:tc>
          <w:tcPr>
            <w:tcW w:w="1613" w:type="dxa"/>
            <w:gridSpan w:val="2"/>
          </w:tcPr>
          <w:p w:rsidR="000B162E" w:rsidRPr="000459FD" w:rsidRDefault="000B162E" w:rsidP="000B162E">
            <w:pPr>
              <w:jc w:val="right"/>
              <w:rPr>
                <w:sz w:val="18"/>
                <w:szCs w:val="18"/>
              </w:rPr>
            </w:pPr>
            <w:r w:rsidRPr="000459FD">
              <w:rPr>
                <w:sz w:val="18"/>
                <w:szCs w:val="18"/>
              </w:rPr>
              <w:t>5.995,84</w:t>
            </w:r>
          </w:p>
        </w:tc>
      </w:tr>
      <w:tr w:rsidR="000B162E" w:rsidRPr="000459FD" w:rsidTr="007F4384">
        <w:trPr>
          <w:cantSplit/>
        </w:trPr>
        <w:tc>
          <w:tcPr>
            <w:tcW w:w="8096" w:type="dxa"/>
            <w:gridSpan w:val="16"/>
          </w:tcPr>
          <w:p w:rsidR="000B162E" w:rsidRPr="000459FD" w:rsidRDefault="000B162E" w:rsidP="000B162E">
            <w:pPr>
              <w:jc w:val="right"/>
              <w:rPr>
                <w:i/>
                <w:iCs/>
                <w:sz w:val="18"/>
                <w:szCs w:val="18"/>
              </w:rPr>
            </w:pPr>
            <w:r w:rsidRPr="000459FD">
              <w:rPr>
                <w:i/>
                <w:iCs/>
                <w:sz w:val="18"/>
                <w:szCs w:val="18"/>
              </w:rPr>
              <w:t xml:space="preserve">Somme pagate </w:t>
            </w:r>
          </w:p>
        </w:tc>
        <w:tc>
          <w:tcPr>
            <w:tcW w:w="1613" w:type="dxa"/>
            <w:gridSpan w:val="2"/>
          </w:tcPr>
          <w:p w:rsidR="000B162E" w:rsidRPr="000459FD" w:rsidRDefault="000B162E" w:rsidP="000B162E">
            <w:pPr>
              <w:jc w:val="right"/>
              <w:rPr>
                <w:sz w:val="18"/>
                <w:szCs w:val="18"/>
              </w:rPr>
            </w:pPr>
            <w:r w:rsidRPr="000459FD">
              <w:rPr>
                <w:sz w:val="18"/>
                <w:szCs w:val="18"/>
              </w:rPr>
              <w:t>2.570,08</w:t>
            </w:r>
          </w:p>
        </w:tc>
      </w:tr>
      <w:tr w:rsidR="000B162E" w:rsidRPr="000459FD" w:rsidTr="007F4384">
        <w:trPr>
          <w:cantSplit/>
        </w:trPr>
        <w:tc>
          <w:tcPr>
            <w:tcW w:w="8096" w:type="dxa"/>
            <w:gridSpan w:val="16"/>
          </w:tcPr>
          <w:p w:rsidR="000B162E" w:rsidRPr="000459FD" w:rsidRDefault="000B162E" w:rsidP="000B162E">
            <w:pPr>
              <w:jc w:val="right"/>
              <w:rPr>
                <w:i/>
                <w:iCs/>
                <w:sz w:val="18"/>
                <w:szCs w:val="18"/>
              </w:rPr>
            </w:pPr>
            <w:r w:rsidRPr="000459FD">
              <w:rPr>
                <w:i/>
                <w:iCs/>
                <w:sz w:val="18"/>
                <w:szCs w:val="18"/>
              </w:rPr>
              <w:t xml:space="preserve">Somme rimaste da pagare </w:t>
            </w:r>
          </w:p>
        </w:tc>
        <w:tc>
          <w:tcPr>
            <w:tcW w:w="1613" w:type="dxa"/>
            <w:gridSpan w:val="2"/>
          </w:tcPr>
          <w:p w:rsidR="000B162E" w:rsidRPr="000459FD" w:rsidRDefault="000B162E" w:rsidP="000B162E">
            <w:pPr>
              <w:jc w:val="right"/>
              <w:rPr>
                <w:sz w:val="18"/>
                <w:szCs w:val="18"/>
              </w:rPr>
            </w:pPr>
            <w:r w:rsidRPr="000459FD">
              <w:rPr>
                <w:sz w:val="18"/>
                <w:szCs w:val="18"/>
              </w:rPr>
              <w:t>3.425,76</w:t>
            </w:r>
          </w:p>
        </w:tc>
      </w:tr>
      <w:tr w:rsidR="000B162E" w:rsidRPr="000459FD" w:rsidTr="007F4384">
        <w:trPr>
          <w:cantSplit/>
        </w:trPr>
        <w:tc>
          <w:tcPr>
            <w:tcW w:w="8096" w:type="dxa"/>
            <w:gridSpan w:val="16"/>
          </w:tcPr>
          <w:p w:rsidR="000B162E" w:rsidRPr="00DF3E2E" w:rsidRDefault="000B162E" w:rsidP="000B162E">
            <w:pPr>
              <w:jc w:val="right"/>
              <w:rPr>
                <w:i/>
                <w:iCs/>
                <w:sz w:val="18"/>
                <w:szCs w:val="18"/>
              </w:rPr>
            </w:pPr>
            <w:r>
              <w:rPr>
                <w:i/>
                <w:iCs/>
                <w:sz w:val="18"/>
                <w:szCs w:val="18"/>
              </w:rPr>
              <w:t xml:space="preserve">Residua disponibilità finanziaria </w:t>
            </w:r>
          </w:p>
        </w:tc>
        <w:tc>
          <w:tcPr>
            <w:tcW w:w="1613" w:type="dxa"/>
            <w:gridSpan w:val="2"/>
          </w:tcPr>
          <w:p w:rsidR="000B162E" w:rsidRPr="000459FD" w:rsidRDefault="000B162E" w:rsidP="000B162E">
            <w:pPr>
              <w:jc w:val="right"/>
              <w:rPr>
                <w:b/>
                <w:sz w:val="18"/>
                <w:szCs w:val="18"/>
              </w:rPr>
            </w:pPr>
            <w:r>
              <w:rPr>
                <w:b/>
                <w:sz w:val="18"/>
                <w:szCs w:val="18"/>
              </w:rPr>
              <w:t>832,64</w:t>
            </w:r>
          </w:p>
        </w:tc>
      </w:tr>
      <w:tr w:rsidR="000B162E" w:rsidRPr="000459FD" w:rsidTr="007F4384">
        <w:trPr>
          <w:cantSplit/>
        </w:trPr>
        <w:tc>
          <w:tcPr>
            <w:tcW w:w="9709" w:type="dxa"/>
            <w:gridSpan w:val="18"/>
          </w:tcPr>
          <w:p w:rsidR="000B162E" w:rsidRPr="000459FD" w:rsidRDefault="000B162E" w:rsidP="000B162E">
            <w:pPr>
              <w:rPr>
                <w:sz w:val="18"/>
                <w:szCs w:val="18"/>
              </w:rPr>
            </w:pPr>
            <w:r w:rsidRPr="000459FD">
              <w:rPr>
                <w:sz w:val="18"/>
                <w:szCs w:val="18"/>
              </w:rPr>
              <w:t>Le voci impegnate, per tipologia di spesa ,  sono riassunte di seguito</w:t>
            </w:r>
          </w:p>
          <w:p w:rsidR="000B162E" w:rsidRPr="000459FD" w:rsidRDefault="000B162E" w:rsidP="000B162E">
            <w:pPr>
              <w:pStyle w:val="Paragrafoelenco"/>
              <w:numPr>
                <w:ilvl w:val="0"/>
                <w:numId w:val="18"/>
              </w:numPr>
              <w:rPr>
                <w:sz w:val="18"/>
                <w:szCs w:val="18"/>
              </w:rPr>
            </w:pPr>
            <w:r w:rsidRPr="000459FD">
              <w:rPr>
                <w:sz w:val="18"/>
                <w:szCs w:val="18"/>
              </w:rPr>
              <w:t xml:space="preserve">€     </w:t>
            </w:r>
            <w:r>
              <w:rPr>
                <w:sz w:val="18"/>
                <w:szCs w:val="18"/>
              </w:rPr>
              <w:t>1.493,40</w:t>
            </w:r>
            <w:r w:rsidRPr="000459FD">
              <w:rPr>
                <w:sz w:val="18"/>
                <w:szCs w:val="18"/>
              </w:rPr>
              <w:t xml:space="preserve"> – beni consumo  </w:t>
            </w:r>
          </w:p>
          <w:p w:rsidR="000B162E" w:rsidRDefault="000B162E" w:rsidP="000B162E">
            <w:pPr>
              <w:pStyle w:val="Paragrafoelenco"/>
              <w:numPr>
                <w:ilvl w:val="0"/>
                <w:numId w:val="18"/>
              </w:numPr>
              <w:rPr>
                <w:sz w:val="18"/>
                <w:szCs w:val="18"/>
              </w:rPr>
            </w:pPr>
            <w:r w:rsidRPr="000459FD">
              <w:rPr>
                <w:sz w:val="18"/>
                <w:szCs w:val="18"/>
              </w:rPr>
              <w:t xml:space="preserve">€     </w:t>
            </w:r>
            <w:r>
              <w:rPr>
                <w:sz w:val="18"/>
                <w:szCs w:val="18"/>
              </w:rPr>
              <w:t>4.502,44</w:t>
            </w:r>
            <w:r w:rsidRPr="000459FD">
              <w:rPr>
                <w:sz w:val="18"/>
                <w:szCs w:val="18"/>
              </w:rPr>
              <w:t xml:space="preserve">    – acquisto e utilizzo beni e servizi di terzi</w:t>
            </w:r>
          </w:p>
          <w:p w:rsidR="000B162E" w:rsidRPr="000459FD" w:rsidRDefault="000B162E" w:rsidP="000B162E">
            <w:pPr>
              <w:rPr>
                <w:sz w:val="18"/>
                <w:szCs w:val="18"/>
              </w:rPr>
            </w:pPr>
            <w:r w:rsidRPr="000459FD">
              <w:rPr>
                <w:sz w:val="18"/>
                <w:szCs w:val="18"/>
              </w:rPr>
              <w:t>La somme ancora da pagare risultano elencate  nel Mod. L – residui passivi – allegato al conto consuntivo 2016.</w:t>
            </w:r>
          </w:p>
          <w:p w:rsidR="000B162E" w:rsidRPr="000459FD" w:rsidRDefault="000B162E" w:rsidP="000B162E">
            <w:pPr>
              <w:rPr>
                <w:sz w:val="18"/>
                <w:szCs w:val="18"/>
              </w:rPr>
            </w:pPr>
            <w:r w:rsidRPr="000459FD">
              <w:rPr>
                <w:sz w:val="18"/>
                <w:szCs w:val="18"/>
              </w:rPr>
              <w:t>La disponibilità residua è confluita nell’avanzo di amministrazione =</w:t>
            </w:r>
          </w:p>
        </w:tc>
      </w:tr>
      <w:tr w:rsidR="000B162E" w:rsidRPr="009648A8" w:rsidTr="007F4384">
        <w:trPr>
          <w:cantSplit/>
        </w:trPr>
        <w:tc>
          <w:tcPr>
            <w:tcW w:w="9709" w:type="dxa"/>
            <w:gridSpan w:val="18"/>
          </w:tcPr>
          <w:p w:rsidR="000B162E" w:rsidRPr="009648A8" w:rsidRDefault="000B162E" w:rsidP="000B162E">
            <w:pPr>
              <w:pStyle w:val="Titolo4"/>
              <w:jc w:val="center"/>
              <w:rPr>
                <w:rFonts w:ascii="Times New Roman" w:hAnsi="Times New Roman"/>
                <w:bCs/>
                <w:sz w:val="18"/>
                <w:szCs w:val="18"/>
              </w:rPr>
            </w:pPr>
            <w:r w:rsidRPr="009648A8">
              <w:rPr>
                <w:rFonts w:ascii="Times New Roman" w:hAnsi="Times New Roman"/>
                <w:bCs/>
                <w:sz w:val="18"/>
                <w:szCs w:val="18"/>
              </w:rPr>
              <w:t>Progetti  P 20 – ECDL  PATENTE EUROPEA</w:t>
            </w:r>
          </w:p>
          <w:p w:rsidR="000B162E" w:rsidRPr="009648A8" w:rsidRDefault="000B162E" w:rsidP="000B162E">
            <w:pPr>
              <w:jc w:val="both"/>
              <w:rPr>
                <w:sz w:val="18"/>
                <w:szCs w:val="18"/>
              </w:rPr>
            </w:pPr>
            <w:r w:rsidRPr="009648A8">
              <w:rPr>
                <w:sz w:val="18"/>
                <w:szCs w:val="18"/>
              </w:rPr>
              <w:t xml:space="preserve">L’Istituto è accreditato presso AICA come Test Center per il conseguimento della Patente Europea di informatica, quindi, nel nostro istituto si svolgono gli esami anche per soggetti esterni e per studenti di altre scuola convenzionate. </w:t>
            </w:r>
          </w:p>
          <w:p w:rsidR="000B162E" w:rsidRPr="009648A8" w:rsidRDefault="000B162E" w:rsidP="000B162E">
            <w:pPr>
              <w:jc w:val="both"/>
              <w:rPr>
                <w:sz w:val="18"/>
                <w:szCs w:val="18"/>
              </w:rPr>
            </w:pPr>
            <w:r w:rsidRPr="009648A8">
              <w:rPr>
                <w:sz w:val="18"/>
                <w:szCs w:val="18"/>
              </w:rPr>
              <w:t xml:space="preserve">Il Progetto si autofinanzia e le somme iscritte nella previsione iniziale possono subire variazioni in relazione al numero degli iscritti, agli esami sostenuti e al numero delle Skills card rilasciate. </w:t>
            </w:r>
          </w:p>
          <w:p w:rsidR="000B162E" w:rsidRPr="009648A8" w:rsidRDefault="000B162E" w:rsidP="000B162E">
            <w:pPr>
              <w:jc w:val="both"/>
              <w:rPr>
                <w:sz w:val="18"/>
                <w:szCs w:val="18"/>
              </w:rPr>
            </w:pPr>
            <w:r w:rsidRPr="009648A8">
              <w:rPr>
                <w:sz w:val="18"/>
                <w:szCs w:val="18"/>
              </w:rPr>
              <w:t xml:space="preserve">Anche quest’anno il progetto è stato finanziato parzialmente con parte del contributo della ditta Maghetti, a favore degli studenti che sostengono gli esami con esito favorevole e secondo i criteri stabiliti dal Consiglio di Istituto.  </w:t>
            </w:r>
          </w:p>
        </w:tc>
      </w:tr>
      <w:tr w:rsidR="000B162E" w:rsidRPr="009648A8" w:rsidTr="007F4384">
        <w:trPr>
          <w:cantSplit/>
        </w:trPr>
        <w:tc>
          <w:tcPr>
            <w:tcW w:w="8096" w:type="dxa"/>
            <w:gridSpan w:val="16"/>
          </w:tcPr>
          <w:p w:rsidR="000B162E" w:rsidRPr="009648A8" w:rsidRDefault="000B162E" w:rsidP="000B162E">
            <w:pPr>
              <w:jc w:val="right"/>
              <w:rPr>
                <w:i/>
                <w:iCs/>
                <w:sz w:val="18"/>
                <w:szCs w:val="18"/>
              </w:rPr>
            </w:pPr>
            <w:r w:rsidRPr="009648A8">
              <w:rPr>
                <w:i/>
                <w:iCs/>
                <w:sz w:val="18"/>
                <w:szCs w:val="18"/>
              </w:rPr>
              <w:t>Previsione iniziale</w:t>
            </w:r>
          </w:p>
        </w:tc>
        <w:tc>
          <w:tcPr>
            <w:tcW w:w="1613" w:type="dxa"/>
            <w:gridSpan w:val="2"/>
          </w:tcPr>
          <w:p w:rsidR="000B162E" w:rsidRPr="009648A8" w:rsidRDefault="000B162E" w:rsidP="000B162E">
            <w:pPr>
              <w:jc w:val="right"/>
              <w:rPr>
                <w:b/>
                <w:sz w:val="18"/>
                <w:szCs w:val="18"/>
              </w:rPr>
            </w:pPr>
            <w:r>
              <w:rPr>
                <w:b/>
                <w:sz w:val="18"/>
                <w:szCs w:val="18"/>
              </w:rPr>
              <w:t>15.157,52</w:t>
            </w:r>
          </w:p>
        </w:tc>
      </w:tr>
      <w:tr w:rsidR="000B162E" w:rsidRPr="009648A8" w:rsidTr="007F4384">
        <w:trPr>
          <w:cantSplit/>
        </w:trPr>
        <w:tc>
          <w:tcPr>
            <w:tcW w:w="9709" w:type="dxa"/>
            <w:gridSpan w:val="18"/>
          </w:tcPr>
          <w:p w:rsidR="000B162E" w:rsidRPr="009648A8" w:rsidRDefault="000B162E" w:rsidP="000B162E">
            <w:pPr>
              <w:jc w:val="center"/>
              <w:rPr>
                <w:sz w:val="18"/>
                <w:szCs w:val="18"/>
              </w:rPr>
            </w:pPr>
            <w:r w:rsidRPr="009648A8">
              <w:rPr>
                <w:sz w:val="18"/>
                <w:szCs w:val="18"/>
              </w:rPr>
              <w:t>Variazioni in corso d’anno</w:t>
            </w:r>
          </w:p>
        </w:tc>
      </w:tr>
      <w:tr w:rsidR="000B162E" w:rsidRPr="009648A8" w:rsidTr="007F4384">
        <w:tc>
          <w:tcPr>
            <w:tcW w:w="1224" w:type="dxa"/>
            <w:gridSpan w:val="3"/>
          </w:tcPr>
          <w:p w:rsidR="000B162E" w:rsidRPr="009648A8" w:rsidRDefault="000B162E" w:rsidP="000B162E">
            <w:pPr>
              <w:jc w:val="center"/>
              <w:rPr>
                <w:b/>
                <w:bCs/>
                <w:i/>
                <w:iCs/>
                <w:sz w:val="18"/>
                <w:szCs w:val="18"/>
              </w:rPr>
            </w:pPr>
            <w:r w:rsidRPr="009648A8">
              <w:rPr>
                <w:b/>
                <w:bCs/>
                <w:i/>
                <w:iCs/>
                <w:sz w:val="18"/>
                <w:szCs w:val="18"/>
              </w:rPr>
              <w:t>Data</w:t>
            </w:r>
          </w:p>
        </w:tc>
        <w:tc>
          <w:tcPr>
            <w:tcW w:w="240" w:type="dxa"/>
            <w:gridSpan w:val="4"/>
          </w:tcPr>
          <w:p w:rsidR="000B162E" w:rsidRPr="009648A8" w:rsidRDefault="000B162E" w:rsidP="000B162E">
            <w:pPr>
              <w:jc w:val="center"/>
              <w:rPr>
                <w:b/>
                <w:bCs/>
                <w:i/>
                <w:iCs/>
                <w:sz w:val="18"/>
                <w:szCs w:val="18"/>
              </w:rPr>
            </w:pPr>
          </w:p>
        </w:tc>
        <w:tc>
          <w:tcPr>
            <w:tcW w:w="1643" w:type="dxa"/>
            <w:gridSpan w:val="4"/>
          </w:tcPr>
          <w:p w:rsidR="000B162E" w:rsidRPr="009648A8" w:rsidRDefault="000B162E" w:rsidP="000B162E">
            <w:pPr>
              <w:jc w:val="center"/>
              <w:rPr>
                <w:b/>
                <w:bCs/>
                <w:i/>
                <w:iCs/>
                <w:sz w:val="18"/>
                <w:szCs w:val="18"/>
              </w:rPr>
            </w:pPr>
            <w:r w:rsidRPr="009648A8">
              <w:rPr>
                <w:b/>
                <w:bCs/>
                <w:i/>
                <w:iCs/>
                <w:sz w:val="18"/>
                <w:szCs w:val="18"/>
              </w:rPr>
              <w:t>Delibera C.d’I</w:t>
            </w:r>
          </w:p>
        </w:tc>
        <w:tc>
          <w:tcPr>
            <w:tcW w:w="4989" w:type="dxa"/>
            <w:gridSpan w:val="5"/>
          </w:tcPr>
          <w:p w:rsidR="000B162E" w:rsidRPr="009648A8" w:rsidRDefault="000B162E" w:rsidP="000B162E">
            <w:pPr>
              <w:jc w:val="center"/>
              <w:rPr>
                <w:b/>
                <w:bCs/>
                <w:i/>
                <w:iCs/>
                <w:sz w:val="18"/>
                <w:szCs w:val="18"/>
              </w:rPr>
            </w:pPr>
            <w:r w:rsidRPr="009648A8">
              <w:rPr>
                <w:b/>
                <w:bCs/>
                <w:i/>
                <w:iCs/>
                <w:sz w:val="18"/>
                <w:szCs w:val="18"/>
              </w:rPr>
              <w:t>Descrizione</w:t>
            </w:r>
          </w:p>
        </w:tc>
        <w:tc>
          <w:tcPr>
            <w:tcW w:w="1613" w:type="dxa"/>
            <w:gridSpan w:val="2"/>
          </w:tcPr>
          <w:p w:rsidR="000B162E" w:rsidRPr="009648A8" w:rsidRDefault="000B162E" w:rsidP="000B162E">
            <w:pPr>
              <w:jc w:val="center"/>
              <w:rPr>
                <w:b/>
                <w:bCs/>
                <w:i/>
                <w:iCs/>
                <w:sz w:val="18"/>
                <w:szCs w:val="18"/>
              </w:rPr>
            </w:pPr>
            <w:r w:rsidRPr="009648A8">
              <w:rPr>
                <w:b/>
                <w:bCs/>
                <w:i/>
                <w:iCs/>
                <w:sz w:val="18"/>
                <w:szCs w:val="18"/>
              </w:rPr>
              <w:t>Importo</w:t>
            </w:r>
          </w:p>
        </w:tc>
      </w:tr>
      <w:tr w:rsidR="000B162E" w:rsidRPr="009648A8" w:rsidTr="007F4384">
        <w:tc>
          <w:tcPr>
            <w:tcW w:w="1224" w:type="dxa"/>
            <w:gridSpan w:val="3"/>
          </w:tcPr>
          <w:p w:rsidR="000B162E" w:rsidRPr="009648A8" w:rsidRDefault="00940F19" w:rsidP="000B162E">
            <w:pPr>
              <w:jc w:val="both"/>
              <w:rPr>
                <w:sz w:val="18"/>
                <w:szCs w:val="18"/>
              </w:rPr>
            </w:pPr>
            <w:r>
              <w:rPr>
                <w:sz w:val="18"/>
                <w:szCs w:val="18"/>
              </w:rPr>
              <w:t>29/06/2016</w:t>
            </w:r>
          </w:p>
        </w:tc>
        <w:tc>
          <w:tcPr>
            <w:tcW w:w="240" w:type="dxa"/>
            <w:gridSpan w:val="4"/>
          </w:tcPr>
          <w:p w:rsidR="000B162E" w:rsidRPr="009648A8" w:rsidRDefault="000B162E" w:rsidP="000B162E">
            <w:pPr>
              <w:jc w:val="both"/>
              <w:rPr>
                <w:sz w:val="18"/>
                <w:szCs w:val="18"/>
              </w:rPr>
            </w:pPr>
          </w:p>
        </w:tc>
        <w:tc>
          <w:tcPr>
            <w:tcW w:w="1643" w:type="dxa"/>
            <w:gridSpan w:val="4"/>
          </w:tcPr>
          <w:p w:rsidR="000B162E" w:rsidRPr="009648A8" w:rsidRDefault="00940F19" w:rsidP="000B162E">
            <w:pPr>
              <w:jc w:val="center"/>
              <w:rPr>
                <w:sz w:val="18"/>
                <w:szCs w:val="18"/>
              </w:rPr>
            </w:pPr>
            <w:r>
              <w:rPr>
                <w:sz w:val="18"/>
                <w:szCs w:val="18"/>
              </w:rPr>
              <w:t>6/76</w:t>
            </w:r>
          </w:p>
        </w:tc>
        <w:tc>
          <w:tcPr>
            <w:tcW w:w="4989" w:type="dxa"/>
            <w:gridSpan w:val="5"/>
          </w:tcPr>
          <w:p w:rsidR="000B162E" w:rsidRPr="009648A8" w:rsidRDefault="000B162E" w:rsidP="000B162E">
            <w:pPr>
              <w:jc w:val="both"/>
              <w:rPr>
                <w:sz w:val="18"/>
                <w:szCs w:val="18"/>
              </w:rPr>
            </w:pPr>
          </w:p>
        </w:tc>
        <w:tc>
          <w:tcPr>
            <w:tcW w:w="1613" w:type="dxa"/>
            <w:gridSpan w:val="2"/>
          </w:tcPr>
          <w:p w:rsidR="000B162E" w:rsidRDefault="000B162E" w:rsidP="000B162E">
            <w:pPr>
              <w:jc w:val="right"/>
            </w:pPr>
            <w:r>
              <w:t>2.584,00</w:t>
            </w:r>
          </w:p>
        </w:tc>
      </w:tr>
      <w:tr w:rsidR="000B162E" w:rsidRPr="009648A8" w:rsidTr="007F4384">
        <w:tc>
          <w:tcPr>
            <w:tcW w:w="1224" w:type="dxa"/>
            <w:gridSpan w:val="3"/>
          </w:tcPr>
          <w:p w:rsidR="000B162E" w:rsidRPr="009648A8" w:rsidRDefault="00940F19" w:rsidP="000B162E">
            <w:pPr>
              <w:jc w:val="both"/>
              <w:rPr>
                <w:sz w:val="18"/>
                <w:szCs w:val="18"/>
              </w:rPr>
            </w:pPr>
            <w:r>
              <w:rPr>
                <w:sz w:val="18"/>
                <w:szCs w:val="18"/>
              </w:rPr>
              <w:t>21/12/2016</w:t>
            </w:r>
          </w:p>
        </w:tc>
        <w:tc>
          <w:tcPr>
            <w:tcW w:w="240" w:type="dxa"/>
            <w:gridSpan w:val="4"/>
          </w:tcPr>
          <w:p w:rsidR="000B162E" w:rsidRPr="009648A8" w:rsidRDefault="000B162E" w:rsidP="000B162E">
            <w:pPr>
              <w:jc w:val="both"/>
              <w:rPr>
                <w:sz w:val="18"/>
                <w:szCs w:val="18"/>
              </w:rPr>
            </w:pPr>
          </w:p>
        </w:tc>
        <w:tc>
          <w:tcPr>
            <w:tcW w:w="1643" w:type="dxa"/>
            <w:gridSpan w:val="4"/>
          </w:tcPr>
          <w:p w:rsidR="000B162E" w:rsidRPr="009648A8" w:rsidRDefault="00940F19" w:rsidP="000B162E">
            <w:pPr>
              <w:jc w:val="center"/>
              <w:rPr>
                <w:sz w:val="18"/>
                <w:szCs w:val="18"/>
              </w:rPr>
            </w:pPr>
            <w:r>
              <w:rPr>
                <w:sz w:val="18"/>
                <w:szCs w:val="18"/>
              </w:rPr>
              <w:t>5/78</w:t>
            </w:r>
          </w:p>
        </w:tc>
        <w:tc>
          <w:tcPr>
            <w:tcW w:w="4989" w:type="dxa"/>
            <w:gridSpan w:val="5"/>
          </w:tcPr>
          <w:p w:rsidR="000B162E" w:rsidRPr="009648A8" w:rsidRDefault="000B162E" w:rsidP="000B162E">
            <w:pPr>
              <w:jc w:val="both"/>
              <w:rPr>
                <w:sz w:val="18"/>
                <w:szCs w:val="18"/>
              </w:rPr>
            </w:pPr>
          </w:p>
        </w:tc>
        <w:tc>
          <w:tcPr>
            <w:tcW w:w="1613" w:type="dxa"/>
            <w:gridSpan w:val="2"/>
          </w:tcPr>
          <w:p w:rsidR="000B162E" w:rsidRDefault="000B162E" w:rsidP="000B162E">
            <w:pPr>
              <w:jc w:val="right"/>
            </w:pPr>
            <w:r>
              <w:t>2.218,00</w:t>
            </w:r>
          </w:p>
        </w:tc>
      </w:tr>
      <w:tr w:rsidR="000B162E" w:rsidRPr="009648A8" w:rsidTr="007F4384">
        <w:trPr>
          <w:cantSplit/>
        </w:trPr>
        <w:tc>
          <w:tcPr>
            <w:tcW w:w="8096" w:type="dxa"/>
            <w:gridSpan w:val="16"/>
          </w:tcPr>
          <w:p w:rsidR="000B162E" w:rsidRPr="009648A8" w:rsidRDefault="000B162E" w:rsidP="000B162E">
            <w:pPr>
              <w:jc w:val="right"/>
              <w:rPr>
                <w:i/>
                <w:iCs/>
                <w:sz w:val="18"/>
                <w:szCs w:val="18"/>
              </w:rPr>
            </w:pPr>
            <w:r w:rsidRPr="009648A8">
              <w:rPr>
                <w:i/>
                <w:iCs/>
                <w:sz w:val="18"/>
                <w:szCs w:val="18"/>
              </w:rPr>
              <w:t>Totale variazioni anno 2016</w:t>
            </w:r>
          </w:p>
        </w:tc>
        <w:tc>
          <w:tcPr>
            <w:tcW w:w="1613" w:type="dxa"/>
            <w:gridSpan w:val="2"/>
          </w:tcPr>
          <w:p w:rsidR="000B162E" w:rsidRPr="009648A8" w:rsidRDefault="000B162E" w:rsidP="000B162E">
            <w:pPr>
              <w:jc w:val="right"/>
              <w:rPr>
                <w:sz w:val="18"/>
                <w:szCs w:val="18"/>
              </w:rPr>
            </w:pPr>
            <w:r>
              <w:rPr>
                <w:sz w:val="18"/>
                <w:szCs w:val="18"/>
              </w:rPr>
              <w:t>4.802,00</w:t>
            </w:r>
          </w:p>
        </w:tc>
      </w:tr>
      <w:tr w:rsidR="000B162E" w:rsidRPr="009648A8" w:rsidTr="007F4384">
        <w:trPr>
          <w:cantSplit/>
        </w:trPr>
        <w:tc>
          <w:tcPr>
            <w:tcW w:w="8096" w:type="dxa"/>
            <w:gridSpan w:val="16"/>
          </w:tcPr>
          <w:p w:rsidR="000B162E" w:rsidRPr="009648A8" w:rsidRDefault="000B162E" w:rsidP="000B162E">
            <w:pPr>
              <w:jc w:val="right"/>
              <w:rPr>
                <w:i/>
                <w:iCs/>
                <w:sz w:val="18"/>
                <w:szCs w:val="18"/>
              </w:rPr>
            </w:pPr>
            <w:r w:rsidRPr="009648A8">
              <w:rPr>
                <w:i/>
                <w:iCs/>
                <w:sz w:val="18"/>
                <w:szCs w:val="18"/>
              </w:rPr>
              <w:t xml:space="preserve">Previsione definitiva </w:t>
            </w:r>
          </w:p>
        </w:tc>
        <w:tc>
          <w:tcPr>
            <w:tcW w:w="1613" w:type="dxa"/>
            <w:gridSpan w:val="2"/>
          </w:tcPr>
          <w:p w:rsidR="000B162E" w:rsidRPr="009648A8" w:rsidRDefault="000B162E" w:rsidP="000B162E">
            <w:pPr>
              <w:jc w:val="right"/>
              <w:rPr>
                <w:b/>
                <w:sz w:val="18"/>
                <w:szCs w:val="18"/>
              </w:rPr>
            </w:pPr>
            <w:r>
              <w:rPr>
                <w:b/>
                <w:sz w:val="18"/>
                <w:szCs w:val="18"/>
              </w:rPr>
              <w:t>19.959,52</w:t>
            </w:r>
          </w:p>
        </w:tc>
      </w:tr>
      <w:tr w:rsidR="000B162E" w:rsidRPr="009648A8" w:rsidTr="007F4384">
        <w:trPr>
          <w:cantSplit/>
        </w:trPr>
        <w:tc>
          <w:tcPr>
            <w:tcW w:w="8096" w:type="dxa"/>
            <w:gridSpan w:val="16"/>
          </w:tcPr>
          <w:p w:rsidR="000B162E" w:rsidRPr="009648A8" w:rsidRDefault="000B162E" w:rsidP="000B162E">
            <w:pPr>
              <w:jc w:val="right"/>
              <w:rPr>
                <w:i/>
                <w:iCs/>
                <w:sz w:val="18"/>
                <w:szCs w:val="18"/>
              </w:rPr>
            </w:pPr>
            <w:r w:rsidRPr="009648A8">
              <w:rPr>
                <w:i/>
                <w:iCs/>
                <w:sz w:val="18"/>
                <w:szCs w:val="18"/>
              </w:rPr>
              <w:t>Somme impegnate</w:t>
            </w:r>
          </w:p>
        </w:tc>
        <w:tc>
          <w:tcPr>
            <w:tcW w:w="1613" w:type="dxa"/>
            <w:gridSpan w:val="2"/>
          </w:tcPr>
          <w:p w:rsidR="000B162E" w:rsidRPr="009648A8" w:rsidRDefault="000B162E" w:rsidP="000B162E">
            <w:pPr>
              <w:jc w:val="right"/>
              <w:rPr>
                <w:sz w:val="18"/>
                <w:szCs w:val="18"/>
              </w:rPr>
            </w:pPr>
            <w:r>
              <w:rPr>
                <w:sz w:val="18"/>
                <w:szCs w:val="18"/>
              </w:rPr>
              <w:t>6.895,33</w:t>
            </w:r>
          </w:p>
        </w:tc>
      </w:tr>
      <w:tr w:rsidR="000B162E" w:rsidRPr="009648A8" w:rsidTr="007F4384">
        <w:trPr>
          <w:cantSplit/>
        </w:trPr>
        <w:tc>
          <w:tcPr>
            <w:tcW w:w="8096" w:type="dxa"/>
            <w:gridSpan w:val="16"/>
          </w:tcPr>
          <w:p w:rsidR="000B162E" w:rsidRPr="009648A8" w:rsidRDefault="000B162E" w:rsidP="000B162E">
            <w:pPr>
              <w:jc w:val="right"/>
              <w:rPr>
                <w:i/>
                <w:iCs/>
                <w:sz w:val="18"/>
                <w:szCs w:val="18"/>
              </w:rPr>
            </w:pPr>
            <w:r w:rsidRPr="009648A8">
              <w:rPr>
                <w:i/>
                <w:iCs/>
                <w:sz w:val="18"/>
                <w:szCs w:val="18"/>
              </w:rPr>
              <w:t xml:space="preserve">Somme pagate </w:t>
            </w:r>
          </w:p>
        </w:tc>
        <w:tc>
          <w:tcPr>
            <w:tcW w:w="1613" w:type="dxa"/>
            <w:gridSpan w:val="2"/>
          </w:tcPr>
          <w:p w:rsidR="000B162E" w:rsidRPr="009648A8" w:rsidRDefault="000B162E" w:rsidP="000B162E">
            <w:pPr>
              <w:jc w:val="right"/>
              <w:rPr>
                <w:sz w:val="18"/>
                <w:szCs w:val="18"/>
              </w:rPr>
            </w:pPr>
            <w:r>
              <w:rPr>
                <w:sz w:val="18"/>
                <w:szCs w:val="18"/>
              </w:rPr>
              <w:t>6.586,08</w:t>
            </w:r>
          </w:p>
        </w:tc>
      </w:tr>
      <w:tr w:rsidR="000B162E" w:rsidRPr="009648A8" w:rsidTr="007F4384">
        <w:trPr>
          <w:cantSplit/>
        </w:trPr>
        <w:tc>
          <w:tcPr>
            <w:tcW w:w="8096" w:type="dxa"/>
            <w:gridSpan w:val="16"/>
          </w:tcPr>
          <w:p w:rsidR="000B162E" w:rsidRPr="009648A8" w:rsidRDefault="000B162E" w:rsidP="000B162E">
            <w:pPr>
              <w:jc w:val="right"/>
              <w:rPr>
                <w:i/>
                <w:iCs/>
                <w:sz w:val="18"/>
                <w:szCs w:val="18"/>
              </w:rPr>
            </w:pPr>
            <w:r w:rsidRPr="009648A8">
              <w:rPr>
                <w:i/>
                <w:iCs/>
                <w:sz w:val="18"/>
                <w:szCs w:val="18"/>
              </w:rPr>
              <w:t xml:space="preserve">Somme rimaste da pagare </w:t>
            </w:r>
          </w:p>
        </w:tc>
        <w:tc>
          <w:tcPr>
            <w:tcW w:w="1613" w:type="dxa"/>
            <w:gridSpan w:val="2"/>
          </w:tcPr>
          <w:p w:rsidR="000B162E" w:rsidRPr="009648A8" w:rsidRDefault="000B162E" w:rsidP="000B162E">
            <w:pPr>
              <w:jc w:val="right"/>
              <w:rPr>
                <w:sz w:val="18"/>
                <w:szCs w:val="18"/>
              </w:rPr>
            </w:pPr>
            <w:r>
              <w:rPr>
                <w:sz w:val="18"/>
                <w:szCs w:val="18"/>
              </w:rPr>
              <w:t>309,25</w:t>
            </w:r>
          </w:p>
        </w:tc>
      </w:tr>
      <w:tr w:rsidR="000B162E" w:rsidRPr="009648A8" w:rsidTr="007F4384">
        <w:trPr>
          <w:cantSplit/>
        </w:trPr>
        <w:tc>
          <w:tcPr>
            <w:tcW w:w="8096" w:type="dxa"/>
            <w:gridSpan w:val="16"/>
          </w:tcPr>
          <w:p w:rsidR="000B162E" w:rsidRPr="00DF3E2E" w:rsidRDefault="000B162E" w:rsidP="000B162E">
            <w:pPr>
              <w:jc w:val="right"/>
              <w:rPr>
                <w:i/>
                <w:iCs/>
                <w:sz w:val="18"/>
                <w:szCs w:val="18"/>
              </w:rPr>
            </w:pPr>
            <w:r>
              <w:rPr>
                <w:i/>
                <w:iCs/>
                <w:sz w:val="18"/>
                <w:szCs w:val="18"/>
              </w:rPr>
              <w:t xml:space="preserve">Residua disponibilità finanziaria </w:t>
            </w:r>
          </w:p>
        </w:tc>
        <w:tc>
          <w:tcPr>
            <w:tcW w:w="1613" w:type="dxa"/>
            <w:gridSpan w:val="2"/>
          </w:tcPr>
          <w:p w:rsidR="000B162E" w:rsidRPr="009648A8" w:rsidRDefault="000B162E" w:rsidP="000B162E">
            <w:pPr>
              <w:jc w:val="right"/>
              <w:rPr>
                <w:b/>
                <w:sz w:val="18"/>
                <w:szCs w:val="18"/>
              </w:rPr>
            </w:pPr>
            <w:r>
              <w:rPr>
                <w:b/>
                <w:sz w:val="18"/>
                <w:szCs w:val="18"/>
              </w:rPr>
              <w:t>13.064,19</w:t>
            </w:r>
          </w:p>
        </w:tc>
      </w:tr>
      <w:tr w:rsidR="000B162E" w:rsidRPr="009648A8" w:rsidTr="007F4384">
        <w:trPr>
          <w:cantSplit/>
        </w:trPr>
        <w:tc>
          <w:tcPr>
            <w:tcW w:w="9709" w:type="dxa"/>
            <w:gridSpan w:val="18"/>
          </w:tcPr>
          <w:p w:rsidR="000B162E" w:rsidRPr="009648A8" w:rsidRDefault="000B162E" w:rsidP="000B162E">
            <w:pPr>
              <w:rPr>
                <w:sz w:val="18"/>
                <w:szCs w:val="18"/>
              </w:rPr>
            </w:pPr>
            <w:r w:rsidRPr="009648A8">
              <w:rPr>
                <w:sz w:val="18"/>
                <w:szCs w:val="18"/>
              </w:rPr>
              <w:t>Le voci impegnate, per tipologia di spesa ,  sono riassunte di seguito</w:t>
            </w:r>
          </w:p>
          <w:p w:rsidR="000B162E" w:rsidRPr="009648A8" w:rsidRDefault="000B162E" w:rsidP="000B162E">
            <w:pPr>
              <w:pStyle w:val="Paragrafoelenco"/>
              <w:numPr>
                <w:ilvl w:val="0"/>
                <w:numId w:val="18"/>
              </w:numPr>
              <w:rPr>
                <w:sz w:val="18"/>
                <w:szCs w:val="18"/>
              </w:rPr>
            </w:pPr>
            <w:r w:rsidRPr="009648A8">
              <w:rPr>
                <w:sz w:val="18"/>
                <w:szCs w:val="18"/>
              </w:rPr>
              <w:t xml:space="preserve">€      </w:t>
            </w:r>
            <w:r>
              <w:rPr>
                <w:sz w:val="18"/>
                <w:szCs w:val="18"/>
              </w:rPr>
              <w:t xml:space="preserve">5.444,04 </w:t>
            </w:r>
            <w:r w:rsidRPr="009648A8">
              <w:rPr>
                <w:sz w:val="18"/>
                <w:szCs w:val="18"/>
              </w:rPr>
              <w:t xml:space="preserve">– Spese del personale;   </w:t>
            </w:r>
          </w:p>
          <w:p w:rsidR="000B162E" w:rsidRDefault="000B162E" w:rsidP="000B162E">
            <w:pPr>
              <w:pStyle w:val="Paragrafoelenco"/>
              <w:numPr>
                <w:ilvl w:val="0"/>
                <w:numId w:val="18"/>
              </w:numPr>
              <w:rPr>
                <w:sz w:val="18"/>
                <w:szCs w:val="18"/>
              </w:rPr>
            </w:pPr>
            <w:r w:rsidRPr="009648A8">
              <w:rPr>
                <w:sz w:val="18"/>
                <w:szCs w:val="18"/>
              </w:rPr>
              <w:t xml:space="preserve">€       </w:t>
            </w:r>
            <w:r>
              <w:rPr>
                <w:sz w:val="18"/>
                <w:szCs w:val="18"/>
              </w:rPr>
              <w:t>1.393,29- A</w:t>
            </w:r>
            <w:r w:rsidRPr="009648A8">
              <w:rPr>
                <w:sz w:val="18"/>
                <w:szCs w:val="18"/>
              </w:rPr>
              <w:t>cquisto ed utilizzo di servizi e beni di terzi</w:t>
            </w:r>
            <w:r>
              <w:rPr>
                <w:sz w:val="18"/>
                <w:szCs w:val="18"/>
              </w:rPr>
              <w:t>;</w:t>
            </w:r>
          </w:p>
          <w:p w:rsidR="000B162E" w:rsidRPr="009648A8" w:rsidRDefault="000B162E" w:rsidP="000B162E">
            <w:pPr>
              <w:pStyle w:val="Paragrafoelenco"/>
              <w:numPr>
                <w:ilvl w:val="0"/>
                <w:numId w:val="18"/>
              </w:numPr>
              <w:rPr>
                <w:sz w:val="18"/>
                <w:szCs w:val="18"/>
              </w:rPr>
            </w:pPr>
            <w:r>
              <w:rPr>
                <w:sz w:val="18"/>
                <w:szCs w:val="18"/>
              </w:rPr>
              <w:t xml:space="preserve">€             58,00- utilizzo servizi e utilizzo beni di terzi; </w:t>
            </w:r>
            <w:r w:rsidRPr="009648A8">
              <w:rPr>
                <w:sz w:val="18"/>
                <w:szCs w:val="18"/>
              </w:rPr>
              <w:t xml:space="preserve"> </w:t>
            </w:r>
          </w:p>
          <w:p w:rsidR="000B162E" w:rsidRPr="009648A8" w:rsidRDefault="000B162E" w:rsidP="000B162E">
            <w:pPr>
              <w:rPr>
                <w:sz w:val="18"/>
                <w:szCs w:val="18"/>
              </w:rPr>
            </w:pPr>
            <w:r w:rsidRPr="009648A8">
              <w:rPr>
                <w:sz w:val="18"/>
                <w:szCs w:val="18"/>
              </w:rPr>
              <w:t>La somme ancora da pagare risultano elencate  nel Mod. L – residui passivi</w:t>
            </w:r>
            <w:r>
              <w:rPr>
                <w:sz w:val="18"/>
                <w:szCs w:val="18"/>
              </w:rPr>
              <w:t xml:space="preserve"> allegato al conto consuntivo 2016.</w:t>
            </w:r>
          </w:p>
          <w:p w:rsidR="000B162E" w:rsidRPr="009648A8" w:rsidRDefault="000B162E" w:rsidP="000B162E">
            <w:pPr>
              <w:rPr>
                <w:sz w:val="18"/>
                <w:szCs w:val="18"/>
              </w:rPr>
            </w:pPr>
            <w:r w:rsidRPr="009648A8">
              <w:rPr>
                <w:sz w:val="18"/>
                <w:szCs w:val="18"/>
              </w:rPr>
              <w:t>La disponibilità residua è confluita nell’avanzo di amministrazione =</w:t>
            </w:r>
          </w:p>
        </w:tc>
      </w:tr>
      <w:tr w:rsidR="000B162E" w:rsidRPr="009648A8" w:rsidTr="007F4384">
        <w:trPr>
          <w:cantSplit/>
        </w:trPr>
        <w:tc>
          <w:tcPr>
            <w:tcW w:w="9709" w:type="dxa"/>
            <w:gridSpan w:val="18"/>
          </w:tcPr>
          <w:p w:rsidR="000B162E" w:rsidRPr="009648A8" w:rsidRDefault="000B162E" w:rsidP="000B162E">
            <w:pPr>
              <w:pStyle w:val="Titolo4"/>
              <w:jc w:val="center"/>
              <w:rPr>
                <w:rFonts w:ascii="Times New Roman" w:hAnsi="Times New Roman"/>
                <w:bCs/>
                <w:sz w:val="18"/>
                <w:szCs w:val="18"/>
              </w:rPr>
            </w:pPr>
            <w:r w:rsidRPr="009648A8">
              <w:rPr>
                <w:rFonts w:ascii="Times New Roman" w:hAnsi="Times New Roman"/>
                <w:bCs/>
                <w:sz w:val="18"/>
                <w:szCs w:val="18"/>
              </w:rPr>
              <w:t xml:space="preserve">Progetti  P 23 – SCUOLA E LAVORO </w:t>
            </w:r>
          </w:p>
          <w:p w:rsidR="000B162E" w:rsidRPr="009648A8" w:rsidRDefault="000B162E" w:rsidP="000B162E">
            <w:pPr>
              <w:jc w:val="both"/>
              <w:rPr>
                <w:sz w:val="18"/>
                <w:szCs w:val="18"/>
              </w:rPr>
            </w:pPr>
            <w:r w:rsidRPr="009648A8">
              <w:rPr>
                <w:sz w:val="18"/>
                <w:szCs w:val="18"/>
              </w:rPr>
              <w:t xml:space="preserve">Il Progetto finanzia le visite tecniche che gli studenti effettuano presso le più importanti aziende del territorio e di eventuali corsi di formazione e aggiornamento relativi all’attività dei docenti che favoriscono l’inserimento e l’inclusione nel mondo del lavoro.   </w:t>
            </w:r>
          </w:p>
          <w:p w:rsidR="000B162E" w:rsidRPr="009648A8" w:rsidRDefault="000B162E" w:rsidP="000B162E">
            <w:pPr>
              <w:rPr>
                <w:sz w:val="18"/>
                <w:szCs w:val="18"/>
              </w:rPr>
            </w:pPr>
          </w:p>
        </w:tc>
      </w:tr>
      <w:tr w:rsidR="000B162E" w:rsidRPr="009648A8" w:rsidTr="007F4384">
        <w:trPr>
          <w:cantSplit/>
        </w:trPr>
        <w:tc>
          <w:tcPr>
            <w:tcW w:w="8096" w:type="dxa"/>
            <w:gridSpan w:val="16"/>
          </w:tcPr>
          <w:p w:rsidR="000B162E" w:rsidRPr="009648A8" w:rsidRDefault="000B162E" w:rsidP="000B162E">
            <w:pPr>
              <w:jc w:val="right"/>
              <w:rPr>
                <w:i/>
                <w:iCs/>
                <w:sz w:val="18"/>
                <w:szCs w:val="18"/>
              </w:rPr>
            </w:pPr>
            <w:r w:rsidRPr="009648A8">
              <w:rPr>
                <w:i/>
                <w:iCs/>
                <w:sz w:val="18"/>
                <w:szCs w:val="18"/>
              </w:rPr>
              <w:t>Previsione iniziale</w:t>
            </w:r>
          </w:p>
        </w:tc>
        <w:tc>
          <w:tcPr>
            <w:tcW w:w="1613" w:type="dxa"/>
            <w:gridSpan w:val="2"/>
          </w:tcPr>
          <w:p w:rsidR="000B162E" w:rsidRPr="009648A8" w:rsidRDefault="000B162E" w:rsidP="000B162E">
            <w:pPr>
              <w:jc w:val="right"/>
              <w:rPr>
                <w:b/>
                <w:sz w:val="18"/>
                <w:szCs w:val="18"/>
              </w:rPr>
            </w:pPr>
            <w:r w:rsidRPr="009648A8">
              <w:rPr>
                <w:b/>
                <w:sz w:val="18"/>
                <w:szCs w:val="18"/>
              </w:rPr>
              <w:t>5.100,00</w:t>
            </w:r>
          </w:p>
        </w:tc>
      </w:tr>
      <w:tr w:rsidR="000B162E" w:rsidRPr="009648A8" w:rsidTr="007F4384">
        <w:trPr>
          <w:cantSplit/>
        </w:trPr>
        <w:tc>
          <w:tcPr>
            <w:tcW w:w="9709" w:type="dxa"/>
            <w:gridSpan w:val="18"/>
          </w:tcPr>
          <w:p w:rsidR="000B162E" w:rsidRPr="009648A8" w:rsidRDefault="000B162E" w:rsidP="000B162E">
            <w:pPr>
              <w:jc w:val="center"/>
              <w:rPr>
                <w:sz w:val="18"/>
                <w:szCs w:val="18"/>
              </w:rPr>
            </w:pPr>
            <w:r w:rsidRPr="009648A8">
              <w:rPr>
                <w:sz w:val="18"/>
                <w:szCs w:val="18"/>
              </w:rPr>
              <w:t>Variazioni in corso d’anno</w:t>
            </w:r>
          </w:p>
        </w:tc>
      </w:tr>
      <w:tr w:rsidR="000B162E" w:rsidRPr="009648A8" w:rsidTr="007F4384">
        <w:tc>
          <w:tcPr>
            <w:tcW w:w="1224" w:type="dxa"/>
            <w:gridSpan w:val="3"/>
          </w:tcPr>
          <w:p w:rsidR="000B162E" w:rsidRPr="009648A8" w:rsidRDefault="000B162E" w:rsidP="000B162E">
            <w:pPr>
              <w:jc w:val="center"/>
              <w:rPr>
                <w:b/>
                <w:bCs/>
                <w:i/>
                <w:iCs/>
                <w:sz w:val="18"/>
                <w:szCs w:val="18"/>
              </w:rPr>
            </w:pPr>
            <w:r w:rsidRPr="009648A8">
              <w:rPr>
                <w:b/>
                <w:bCs/>
                <w:i/>
                <w:iCs/>
                <w:sz w:val="18"/>
                <w:szCs w:val="18"/>
              </w:rPr>
              <w:t>Data</w:t>
            </w:r>
          </w:p>
        </w:tc>
        <w:tc>
          <w:tcPr>
            <w:tcW w:w="240" w:type="dxa"/>
            <w:gridSpan w:val="4"/>
          </w:tcPr>
          <w:p w:rsidR="000B162E" w:rsidRPr="009648A8" w:rsidRDefault="000B162E" w:rsidP="000B162E">
            <w:pPr>
              <w:jc w:val="center"/>
              <w:rPr>
                <w:b/>
                <w:bCs/>
                <w:i/>
                <w:iCs/>
                <w:sz w:val="18"/>
                <w:szCs w:val="18"/>
              </w:rPr>
            </w:pPr>
          </w:p>
        </w:tc>
        <w:tc>
          <w:tcPr>
            <w:tcW w:w="1643" w:type="dxa"/>
            <w:gridSpan w:val="4"/>
          </w:tcPr>
          <w:p w:rsidR="000B162E" w:rsidRPr="009648A8" w:rsidRDefault="000B162E" w:rsidP="000B162E">
            <w:pPr>
              <w:jc w:val="center"/>
              <w:rPr>
                <w:b/>
                <w:bCs/>
                <w:i/>
                <w:iCs/>
                <w:sz w:val="18"/>
                <w:szCs w:val="18"/>
              </w:rPr>
            </w:pPr>
            <w:r w:rsidRPr="009648A8">
              <w:rPr>
                <w:b/>
                <w:bCs/>
                <w:i/>
                <w:iCs/>
                <w:sz w:val="18"/>
                <w:szCs w:val="18"/>
              </w:rPr>
              <w:t>Delibera C.d’I</w:t>
            </w:r>
          </w:p>
        </w:tc>
        <w:tc>
          <w:tcPr>
            <w:tcW w:w="4989" w:type="dxa"/>
            <w:gridSpan w:val="5"/>
          </w:tcPr>
          <w:p w:rsidR="000B162E" w:rsidRPr="009648A8" w:rsidRDefault="000B162E" w:rsidP="000B162E">
            <w:pPr>
              <w:jc w:val="center"/>
              <w:rPr>
                <w:b/>
                <w:bCs/>
                <w:i/>
                <w:iCs/>
                <w:sz w:val="18"/>
                <w:szCs w:val="18"/>
              </w:rPr>
            </w:pPr>
            <w:r w:rsidRPr="009648A8">
              <w:rPr>
                <w:b/>
                <w:bCs/>
                <w:i/>
                <w:iCs/>
                <w:sz w:val="18"/>
                <w:szCs w:val="18"/>
              </w:rPr>
              <w:t>Descrizione</w:t>
            </w:r>
          </w:p>
        </w:tc>
        <w:tc>
          <w:tcPr>
            <w:tcW w:w="1613" w:type="dxa"/>
            <w:gridSpan w:val="2"/>
          </w:tcPr>
          <w:p w:rsidR="000B162E" w:rsidRPr="009648A8" w:rsidRDefault="000B162E" w:rsidP="000B162E">
            <w:pPr>
              <w:jc w:val="center"/>
              <w:rPr>
                <w:b/>
                <w:bCs/>
                <w:i/>
                <w:iCs/>
                <w:sz w:val="18"/>
                <w:szCs w:val="18"/>
              </w:rPr>
            </w:pPr>
            <w:r w:rsidRPr="009648A8">
              <w:rPr>
                <w:b/>
                <w:bCs/>
                <w:i/>
                <w:iCs/>
                <w:sz w:val="18"/>
                <w:szCs w:val="18"/>
              </w:rPr>
              <w:t>Importo</w:t>
            </w:r>
          </w:p>
        </w:tc>
      </w:tr>
      <w:tr w:rsidR="000B162E" w:rsidRPr="009648A8" w:rsidTr="007F4384">
        <w:tc>
          <w:tcPr>
            <w:tcW w:w="1224" w:type="dxa"/>
            <w:gridSpan w:val="3"/>
          </w:tcPr>
          <w:p w:rsidR="000B162E" w:rsidRPr="009648A8" w:rsidRDefault="00940F19" w:rsidP="000B162E">
            <w:pPr>
              <w:jc w:val="both"/>
              <w:rPr>
                <w:sz w:val="18"/>
                <w:szCs w:val="18"/>
              </w:rPr>
            </w:pPr>
            <w:r>
              <w:rPr>
                <w:sz w:val="18"/>
                <w:szCs w:val="18"/>
              </w:rPr>
              <w:t>29/06/2016</w:t>
            </w:r>
          </w:p>
        </w:tc>
        <w:tc>
          <w:tcPr>
            <w:tcW w:w="240" w:type="dxa"/>
            <w:gridSpan w:val="4"/>
          </w:tcPr>
          <w:p w:rsidR="000B162E" w:rsidRPr="009648A8" w:rsidRDefault="000B162E" w:rsidP="000B162E">
            <w:pPr>
              <w:jc w:val="both"/>
              <w:rPr>
                <w:sz w:val="18"/>
                <w:szCs w:val="18"/>
              </w:rPr>
            </w:pPr>
          </w:p>
        </w:tc>
        <w:tc>
          <w:tcPr>
            <w:tcW w:w="1643" w:type="dxa"/>
            <w:gridSpan w:val="4"/>
          </w:tcPr>
          <w:p w:rsidR="000B162E" w:rsidRPr="009648A8" w:rsidRDefault="00940F19" w:rsidP="000B162E">
            <w:pPr>
              <w:jc w:val="center"/>
              <w:rPr>
                <w:sz w:val="18"/>
                <w:szCs w:val="18"/>
              </w:rPr>
            </w:pPr>
            <w:r>
              <w:rPr>
                <w:sz w:val="18"/>
                <w:szCs w:val="18"/>
              </w:rPr>
              <w:t>6/76</w:t>
            </w:r>
          </w:p>
        </w:tc>
        <w:tc>
          <w:tcPr>
            <w:tcW w:w="4989" w:type="dxa"/>
            <w:gridSpan w:val="5"/>
          </w:tcPr>
          <w:p w:rsidR="000B162E" w:rsidRPr="009648A8" w:rsidRDefault="000B162E" w:rsidP="000B162E">
            <w:pPr>
              <w:jc w:val="both"/>
              <w:rPr>
                <w:sz w:val="18"/>
                <w:szCs w:val="18"/>
              </w:rPr>
            </w:pPr>
          </w:p>
        </w:tc>
        <w:tc>
          <w:tcPr>
            <w:tcW w:w="1613" w:type="dxa"/>
            <w:gridSpan w:val="2"/>
          </w:tcPr>
          <w:p w:rsidR="000B162E" w:rsidRPr="009648A8" w:rsidRDefault="000B162E" w:rsidP="000B162E">
            <w:pPr>
              <w:jc w:val="right"/>
              <w:rPr>
                <w:sz w:val="18"/>
                <w:szCs w:val="18"/>
              </w:rPr>
            </w:pPr>
            <w:r w:rsidRPr="009648A8">
              <w:rPr>
                <w:sz w:val="18"/>
                <w:szCs w:val="18"/>
              </w:rPr>
              <w:t>2.550,00</w:t>
            </w:r>
          </w:p>
        </w:tc>
      </w:tr>
      <w:tr w:rsidR="000B162E" w:rsidRPr="009648A8" w:rsidTr="007F4384">
        <w:trPr>
          <w:cantSplit/>
        </w:trPr>
        <w:tc>
          <w:tcPr>
            <w:tcW w:w="8096" w:type="dxa"/>
            <w:gridSpan w:val="16"/>
          </w:tcPr>
          <w:p w:rsidR="000B162E" w:rsidRPr="009648A8" w:rsidRDefault="000B162E" w:rsidP="000B162E">
            <w:pPr>
              <w:jc w:val="right"/>
              <w:rPr>
                <w:i/>
                <w:iCs/>
                <w:sz w:val="18"/>
                <w:szCs w:val="18"/>
              </w:rPr>
            </w:pPr>
            <w:r w:rsidRPr="009648A8">
              <w:rPr>
                <w:i/>
                <w:iCs/>
                <w:sz w:val="18"/>
                <w:szCs w:val="18"/>
              </w:rPr>
              <w:t>Totale variazioni anno 2016</w:t>
            </w:r>
          </w:p>
        </w:tc>
        <w:tc>
          <w:tcPr>
            <w:tcW w:w="1613" w:type="dxa"/>
            <w:gridSpan w:val="2"/>
          </w:tcPr>
          <w:p w:rsidR="000B162E" w:rsidRPr="009648A8" w:rsidRDefault="000B162E" w:rsidP="000B162E">
            <w:pPr>
              <w:jc w:val="right"/>
              <w:rPr>
                <w:sz w:val="18"/>
                <w:szCs w:val="18"/>
              </w:rPr>
            </w:pPr>
            <w:r w:rsidRPr="009648A8">
              <w:rPr>
                <w:sz w:val="18"/>
                <w:szCs w:val="18"/>
              </w:rPr>
              <w:t>2.550,00</w:t>
            </w:r>
          </w:p>
        </w:tc>
      </w:tr>
      <w:tr w:rsidR="000B162E" w:rsidRPr="009648A8" w:rsidTr="007F4384">
        <w:trPr>
          <w:cantSplit/>
        </w:trPr>
        <w:tc>
          <w:tcPr>
            <w:tcW w:w="8096" w:type="dxa"/>
            <w:gridSpan w:val="16"/>
          </w:tcPr>
          <w:p w:rsidR="000B162E" w:rsidRPr="009648A8" w:rsidRDefault="000B162E" w:rsidP="000B162E">
            <w:pPr>
              <w:jc w:val="right"/>
              <w:rPr>
                <w:i/>
                <w:iCs/>
                <w:sz w:val="18"/>
                <w:szCs w:val="18"/>
              </w:rPr>
            </w:pPr>
            <w:r w:rsidRPr="009648A8">
              <w:rPr>
                <w:i/>
                <w:iCs/>
                <w:sz w:val="18"/>
                <w:szCs w:val="18"/>
              </w:rPr>
              <w:t xml:space="preserve">Previsione definitiva </w:t>
            </w:r>
          </w:p>
        </w:tc>
        <w:tc>
          <w:tcPr>
            <w:tcW w:w="1613" w:type="dxa"/>
            <w:gridSpan w:val="2"/>
          </w:tcPr>
          <w:p w:rsidR="000B162E" w:rsidRPr="009648A8" w:rsidRDefault="000B162E" w:rsidP="000B162E">
            <w:pPr>
              <w:jc w:val="right"/>
              <w:rPr>
                <w:b/>
                <w:sz w:val="18"/>
                <w:szCs w:val="18"/>
              </w:rPr>
            </w:pPr>
            <w:r w:rsidRPr="009648A8">
              <w:rPr>
                <w:b/>
                <w:sz w:val="18"/>
                <w:szCs w:val="18"/>
              </w:rPr>
              <w:t>7.650,00</w:t>
            </w:r>
          </w:p>
        </w:tc>
      </w:tr>
      <w:tr w:rsidR="000B162E" w:rsidRPr="009648A8" w:rsidTr="007F4384">
        <w:trPr>
          <w:cantSplit/>
        </w:trPr>
        <w:tc>
          <w:tcPr>
            <w:tcW w:w="8096" w:type="dxa"/>
            <w:gridSpan w:val="16"/>
          </w:tcPr>
          <w:p w:rsidR="000B162E" w:rsidRPr="009648A8" w:rsidRDefault="000B162E" w:rsidP="000B162E">
            <w:pPr>
              <w:jc w:val="right"/>
              <w:rPr>
                <w:i/>
                <w:iCs/>
                <w:sz w:val="18"/>
                <w:szCs w:val="18"/>
              </w:rPr>
            </w:pPr>
            <w:r w:rsidRPr="009648A8">
              <w:rPr>
                <w:i/>
                <w:iCs/>
                <w:sz w:val="18"/>
                <w:szCs w:val="18"/>
              </w:rPr>
              <w:t>Somme impegnate</w:t>
            </w:r>
          </w:p>
        </w:tc>
        <w:tc>
          <w:tcPr>
            <w:tcW w:w="1613" w:type="dxa"/>
            <w:gridSpan w:val="2"/>
          </w:tcPr>
          <w:p w:rsidR="000B162E" w:rsidRPr="009648A8" w:rsidRDefault="000B162E" w:rsidP="000B162E">
            <w:pPr>
              <w:jc w:val="right"/>
              <w:rPr>
                <w:sz w:val="18"/>
                <w:szCs w:val="18"/>
              </w:rPr>
            </w:pPr>
            <w:r w:rsidRPr="009648A8">
              <w:rPr>
                <w:sz w:val="18"/>
                <w:szCs w:val="18"/>
              </w:rPr>
              <w:t>5.553,70</w:t>
            </w:r>
          </w:p>
        </w:tc>
      </w:tr>
      <w:tr w:rsidR="000B162E" w:rsidRPr="009648A8" w:rsidTr="007F4384">
        <w:trPr>
          <w:cantSplit/>
        </w:trPr>
        <w:tc>
          <w:tcPr>
            <w:tcW w:w="8096" w:type="dxa"/>
            <w:gridSpan w:val="16"/>
          </w:tcPr>
          <w:p w:rsidR="000B162E" w:rsidRPr="009648A8" w:rsidRDefault="000B162E" w:rsidP="000B162E">
            <w:pPr>
              <w:jc w:val="right"/>
              <w:rPr>
                <w:i/>
                <w:iCs/>
                <w:sz w:val="18"/>
                <w:szCs w:val="18"/>
              </w:rPr>
            </w:pPr>
            <w:r w:rsidRPr="009648A8">
              <w:rPr>
                <w:i/>
                <w:iCs/>
                <w:sz w:val="18"/>
                <w:szCs w:val="18"/>
              </w:rPr>
              <w:t xml:space="preserve">Somme pagate </w:t>
            </w:r>
          </w:p>
        </w:tc>
        <w:tc>
          <w:tcPr>
            <w:tcW w:w="1613" w:type="dxa"/>
            <w:gridSpan w:val="2"/>
          </w:tcPr>
          <w:p w:rsidR="000B162E" w:rsidRPr="009648A8" w:rsidRDefault="000B162E" w:rsidP="000B162E">
            <w:pPr>
              <w:jc w:val="right"/>
              <w:rPr>
                <w:sz w:val="18"/>
                <w:szCs w:val="18"/>
              </w:rPr>
            </w:pPr>
            <w:r w:rsidRPr="009648A8">
              <w:rPr>
                <w:sz w:val="18"/>
                <w:szCs w:val="18"/>
              </w:rPr>
              <w:t>5.553,70</w:t>
            </w:r>
          </w:p>
        </w:tc>
      </w:tr>
      <w:tr w:rsidR="000B162E" w:rsidRPr="009648A8" w:rsidTr="007F4384">
        <w:trPr>
          <w:cantSplit/>
        </w:trPr>
        <w:tc>
          <w:tcPr>
            <w:tcW w:w="8096" w:type="dxa"/>
            <w:gridSpan w:val="16"/>
          </w:tcPr>
          <w:p w:rsidR="000B162E" w:rsidRPr="009648A8" w:rsidRDefault="000B162E" w:rsidP="000B162E">
            <w:pPr>
              <w:jc w:val="right"/>
              <w:rPr>
                <w:i/>
                <w:iCs/>
                <w:sz w:val="18"/>
                <w:szCs w:val="18"/>
              </w:rPr>
            </w:pPr>
            <w:r w:rsidRPr="009648A8">
              <w:rPr>
                <w:i/>
                <w:iCs/>
                <w:sz w:val="18"/>
                <w:szCs w:val="18"/>
              </w:rPr>
              <w:t xml:space="preserve">Somme rimaste da pagare </w:t>
            </w:r>
          </w:p>
        </w:tc>
        <w:tc>
          <w:tcPr>
            <w:tcW w:w="1613" w:type="dxa"/>
            <w:gridSpan w:val="2"/>
          </w:tcPr>
          <w:p w:rsidR="000B162E" w:rsidRPr="009648A8" w:rsidRDefault="000B162E" w:rsidP="000B162E">
            <w:pPr>
              <w:jc w:val="right"/>
              <w:rPr>
                <w:sz w:val="18"/>
                <w:szCs w:val="18"/>
              </w:rPr>
            </w:pPr>
            <w:r w:rsidRPr="009648A8">
              <w:rPr>
                <w:sz w:val="18"/>
                <w:szCs w:val="18"/>
              </w:rPr>
              <w:t>0,00</w:t>
            </w:r>
          </w:p>
        </w:tc>
      </w:tr>
      <w:tr w:rsidR="000B162E" w:rsidRPr="009648A8" w:rsidTr="007F4384">
        <w:trPr>
          <w:cantSplit/>
        </w:trPr>
        <w:tc>
          <w:tcPr>
            <w:tcW w:w="8096" w:type="dxa"/>
            <w:gridSpan w:val="16"/>
          </w:tcPr>
          <w:p w:rsidR="000B162E" w:rsidRPr="00DF3E2E" w:rsidRDefault="000B162E" w:rsidP="000B162E">
            <w:pPr>
              <w:jc w:val="right"/>
              <w:rPr>
                <w:i/>
                <w:iCs/>
                <w:sz w:val="18"/>
                <w:szCs w:val="18"/>
              </w:rPr>
            </w:pPr>
            <w:r>
              <w:rPr>
                <w:i/>
                <w:iCs/>
                <w:sz w:val="18"/>
                <w:szCs w:val="18"/>
              </w:rPr>
              <w:t xml:space="preserve">Residua disponibilità finanziaria </w:t>
            </w:r>
          </w:p>
        </w:tc>
        <w:tc>
          <w:tcPr>
            <w:tcW w:w="1613" w:type="dxa"/>
            <w:gridSpan w:val="2"/>
          </w:tcPr>
          <w:p w:rsidR="000B162E" w:rsidRPr="009648A8" w:rsidRDefault="000B162E" w:rsidP="000B162E">
            <w:pPr>
              <w:jc w:val="right"/>
              <w:rPr>
                <w:b/>
                <w:sz w:val="18"/>
                <w:szCs w:val="18"/>
              </w:rPr>
            </w:pPr>
            <w:r>
              <w:rPr>
                <w:b/>
                <w:sz w:val="18"/>
                <w:szCs w:val="18"/>
              </w:rPr>
              <w:t>2.096,30</w:t>
            </w:r>
          </w:p>
        </w:tc>
      </w:tr>
      <w:tr w:rsidR="000B162E" w:rsidRPr="009648A8" w:rsidTr="007F4384">
        <w:trPr>
          <w:cantSplit/>
        </w:trPr>
        <w:tc>
          <w:tcPr>
            <w:tcW w:w="9709" w:type="dxa"/>
            <w:gridSpan w:val="18"/>
          </w:tcPr>
          <w:p w:rsidR="000B162E" w:rsidRPr="009648A8" w:rsidRDefault="000B162E" w:rsidP="000B162E">
            <w:pPr>
              <w:rPr>
                <w:sz w:val="18"/>
                <w:szCs w:val="18"/>
              </w:rPr>
            </w:pPr>
            <w:r w:rsidRPr="009648A8">
              <w:rPr>
                <w:sz w:val="18"/>
                <w:szCs w:val="18"/>
              </w:rPr>
              <w:lastRenderedPageBreak/>
              <w:t>Le voci impegnate, per tipologia di spesa ,  sono riassunte di seguito:</w:t>
            </w:r>
          </w:p>
          <w:p w:rsidR="000B162E" w:rsidRPr="009648A8" w:rsidRDefault="000B162E" w:rsidP="000B162E">
            <w:pPr>
              <w:pStyle w:val="Paragrafoelenco"/>
              <w:numPr>
                <w:ilvl w:val="0"/>
                <w:numId w:val="18"/>
              </w:numPr>
              <w:rPr>
                <w:sz w:val="18"/>
                <w:szCs w:val="18"/>
              </w:rPr>
            </w:pPr>
            <w:r w:rsidRPr="009648A8">
              <w:rPr>
                <w:sz w:val="18"/>
                <w:szCs w:val="18"/>
              </w:rPr>
              <w:t xml:space="preserve">€    </w:t>
            </w:r>
            <w:r>
              <w:rPr>
                <w:sz w:val="18"/>
                <w:szCs w:val="18"/>
              </w:rPr>
              <w:t>2.336,00</w:t>
            </w:r>
            <w:r w:rsidRPr="009648A8">
              <w:rPr>
                <w:sz w:val="18"/>
                <w:szCs w:val="18"/>
              </w:rPr>
              <w:t xml:space="preserve"> – Spese del personale;   </w:t>
            </w:r>
          </w:p>
          <w:p w:rsidR="000B162E" w:rsidRPr="009648A8" w:rsidRDefault="000B162E" w:rsidP="000B162E">
            <w:pPr>
              <w:pStyle w:val="Paragrafoelenco"/>
              <w:numPr>
                <w:ilvl w:val="0"/>
                <w:numId w:val="18"/>
              </w:numPr>
              <w:rPr>
                <w:sz w:val="18"/>
                <w:szCs w:val="18"/>
              </w:rPr>
            </w:pPr>
            <w:r w:rsidRPr="009648A8">
              <w:rPr>
                <w:sz w:val="18"/>
                <w:szCs w:val="18"/>
              </w:rPr>
              <w:t xml:space="preserve">€    </w:t>
            </w:r>
            <w:r>
              <w:rPr>
                <w:sz w:val="18"/>
                <w:szCs w:val="18"/>
              </w:rPr>
              <w:t>3.217,70</w:t>
            </w:r>
            <w:r w:rsidRPr="009648A8">
              <w:rPr>
                <w:sz w:val="18"/>
                <w:szCs w:val="18"/>
              </w:rPr>
              <w:t xml:space="preserve">– acquisto ed utilizzo di servizi e beni di terzi = </w:t>
            </w:r>
          </w:p>
          <w:p w:rsidR="000B162E" w:rsidRPr="009648A8" w:rsidRDefault="000B162E" w:rsidP="000B162E">
            <w:pPr>
              <w:rPr>
                <w:sz w:val="18"/>
                <w:szCs w:val="18"/>
              </w:rPr>
            </w:pPr>
            <w:r w:rsidRPr="009648A8">
              <w:rPr>
                <w:sz w:val="18"/>
                <w:szCs w:val="18"/>
              </w:rPr>
              <w:t>La somme ancora da pagare risultano elencate  nel Mod. L – residui passivi</w:t>
            </w:r>
            <w:r>
              <w:rPr>
                <w:sz w:val="18"/>
                <w:szCs w:val="18"/>
              </w:rPr>
              <w:t xml:space="preserve"> – allegato al conto consuntivo 2016.</w:t>
            </w:r>
          </w:p>
          <w:p w:rsidR="000B162E" w:rsidRPr="009648A8" w:rsidRDefault="000B162E" w:rsidP="000B162E">
            <w:pPr>
              <w:rPr>
                <w:sz w:val="18"/>
                <w:szCs w:val="18"/>
              </w:rPr>
            </w:pPr>
            <w:r w:rsidRPr="009648A8">
              <w:rPr>
                <w:sz w:val="18"/>
                <w:szCs w:val="18"/>
              </w:rPr>
              <w:t>La disponibilità residua è confluita nell’avanzo di amministrazione =</w:t>
            </w:r>
          </w:p>
        </w:tc>
      </w:tr>
      <w:tr w:rsidR="000B162E" w:rsidRPr="00367AB2" w:rsidTr="007F4384">
        <w:trPr>
          <w:cantSplit/>
        </w:trPr>
        <w:tc>
          <w:tcPr>
            <w:tcW w:w="9709" w:type="dxa"/>
            <w:gridSpan w:val="18"/>
          </w:tcPr>
          <w:p w:rsidR="000B162E" w:rsidRPr="00367AB2" w:rsidRDefault="000B162E" w:rsidP="000B162E">
            <w:pPr>
              <w:pStyle w:val="Titolo4"/>
              <w:jc w:val="center"/>
              <w:rPr>
                <w:rFonts w:ascii="Times New Roman" w:hAnsi="Times New Roman"/>
                <w:bCs/>
                <w:sz w:val="18"/>
                <w:szCs w:val="18"/>
              </w:rPr>
            </w:pPr>
            <w:r w:rsidRPr="00367AB2">
              <w:rPr>
                <w:rFonts w:ascii="Times New Roman" w:hAnsi="Times New Roman"/>
                <w:bCs/>
                <w:sz w:val="18"/>
                <w:szCs w:val="18"/>
              </w:rPr>
              <w:t>Progetti  P 27 – SERVIZI PER L’AGRICOLTURA</w:t>
            </w:r>
          </w:p>
          <w:p w:rsidR="000B162E" w:rsidRPr="00367AB2" w:rsidRDefault="000B162E" w:rsidP="000B162E">
            <w:pPr>
              <w:jc w:val="both"/>
              <w:rPr>
                <w:sz w:val="18"/>
                <w:szCs w:val="18"/>
              </w:rPr>
            </w:pPr>
            <w:r w:rsidRPr="00367AB2">
              <w:rPr>
                <w:sz w:val="18"/>
                <w:szCs w:val="18"/>
              </w:rPr>
              <w:t xml:space="preserve">Il Progetto riguarda tutte le attività che coinvolgono gli studenti frequentanti questo indirizzo di studi. Le spese riguardano quindi gli acquisti di materiali, servizi e attrezzature necessari allo svolgimento delle attività degli studenti. </w:t>
            </w:r>
          </w:p>
          <w:p w:rsidR="000B162E" w:rsidRPr="00367AB2" w:rsidRDefault="000B162E" w:rsidP="000B162E">
            <w:pPr>
              <w:jc w:val="both"/>
              <w:rPr>
                <w:sz w:val="18"/>
                <w:szCs w:val="18"/>
              </w:rPr>
            </w:pPr>
            <w:r w:rsidRPr="00367AB2">
              <w:rPr>
                <w:sz w:val="18"/>
                <w:szCs w:val="18"/>
              </w:rPr>
              <w:t xml:space="preserve">Inoltre, da due anni a questa parte, la nostra scuola riceve il  contributo volontario di € 3.000,00 dal  genitore di un nostro studente. </w:t>
            </w:r>
          </w:p>
        </w:tc>
      </w:tr>
      <w:tr w:rsidR="000B162E" w:rsidRPr="00367AB2" w:rsidTr="007F4384">
        <w:trPr>
          <w:cantSplit/>
        </w:trPr>
        <w:tc>
          <w:tcPr>
            <w:tcW w:w="8096" w:type="dxa"/>
            <w:gridSpan w:val="16"/>
          </w:tcPr>
          <w:p w:rsidR="000B162E" w:rsidRPr="00367AB2" w:rsidRDefault="000B162E" w:rsidP="000B162E">
            <w:pPr>
              <w:jc w:val="right"/>
              <w:rPr>
                <w:i/>
                <w:iCs/>
                <w:sz w:val="18"/>
                <w:szCs w:val="18"/>
              </w:rPr>
            </w:pPr>
            <w:r w:rsidRPr="00367AB2">
              <w:rPr>
                <w:i/>
                <w:iCs/>
                <w:sz w:val="18"/>
                <w:szCs w:val="18"/>
              </w:rPr>
              <w:t>Previsione iniziale</w:t>
            </w:r>
          </w:p>
        </w:tc>
        <w:tc>
          <w:tcPr>
            <w:tcW w:w="1613" w:type="dxa"/>
            <w:gridSpan w:val="2"/>
          </w:tcPr>
          <w:p w:rsidR="000B162E" w:rsidRPr="00367AB2" w:rsidRDefault="000B162E" w:rsidP="000B162E">
            <w:pPr>
              <w:jc w:val="right"/>
              <w:rPr>
                <w:b/>
                <w:sz w:val="18"/>
                <w:szCs w:val="18"/>
              </w:rPr>
            </w:pPr>
            <w:r w:rsidRPr="00367AB2">
              <w:rPr>
                <w:b/>
                <w:sz w:val="18"/>
                <w:szCs w:val="18"/>
              </w:rPr>
              <w:t>4.391,70</w:t>
            </w:r>
          </w:p>
        </w:tc>
      </w:tr>
      <w:tr w:rsidR="000B162E" w:rsidRPr="00367AB2" w:rsidTr="007F4384">
        <w:trPr>
          <w:cantSplit/>
        </w:trPr>
        <w:tc>
          <w:tcPr>
            <w:tcW w:w="9709" w:type="dxa"/>
            <w:gridSpan w:val="18"/>
          </w:tcPr>
          <w:p w:rsidR="000B162E" w:rsidRPr="00367AB2" w:rsidRDefault="000B162E" w:rsidP="000B162E">
            <w:pPr>
              <w:jc w:val="center"/>
              <w:rPr>
                <w:sz w:val="18"/>
                <w:szCs w:val="18"/>
              </w:rPr>
            </w:pPr>
            <w:r w:rsidRPr="00367AB2">
              <w:rPr>
                <w:sz w:val="18"/>
                <w:szCs w:val="18"/>
              </w:rPr>
              <w:t>Variazioni in corso d’anno</w:t>
            </w:r>
          </w:p>
        </w:tc>
      </w:tr>
      <w:tr w:rsidR="000B162E" w:rsidRPr="00367AB2" w:rsidTr="007F4384">
        <w:tc>
          <w:tcPr>
            <w:tcW w:w="1224" w:type="dxa"/>
            <w:gridSpan w:val="3"/>
          </w:tcPr>
          <w:p w:rsidR="000B162E" w:rsidRPr="00367AB2" w:rsidRDefault="000B162E" w:rsidP="000B162E">
            <w:pPr>
              <w:jc w:val="center"/>
              <w:rPr>
                <w:b/>
                <w:bCs/>
                <w:i/>
                <w:iCs/>
                <w:sz w:val="18"/>
                <w:szCs w:val="18"/>
              </w:rPr>
            </w:pPr>
            <w:r w:rsidRPr="00367AB2">
              <w:rPr>
                <w:b/>
                <w:bCs/>
                <w:i/>
                <w:iCs/>
                <w:sz w:val="18"/>
                <w:szCs w:val="18"/>
              </w:rPr>
              <w:t>Data</w:t>
            </w:r>
          </w:p>
        </w:tc>
        <w:tc>
          <w:tcPr>
            <w:tcW w:w="240" w:type="dxa"/>
            <w:gridSpan w:val="4"/>
          </w:tcPr>
          <w:p w:rsidR="000B162E" w:rsidRPr="00367AB2" w:rsidRDefault="000B162E" w:rsidP="000B162E">
            <w:pPr>
              <w:jc w:val="center"/>
              <w:rPr>
                <w:b/>
                <w:bCs/>
                <w:i/>
                <w:iCs/>
                <w:sz w:val="18"/>
                <w:szCs w:val="18"/>
              </w:rPr>
            </w:pPr>
          </w:p>
        </w:tc>
        <w:tc>
          <w:tcPr>
            <w:tcW w:w="1643" w:type="dxa"/>
            <w:gridSpan w:val="4"/>
          </w:tcPr>
          <w:p w:rsidR="000B162E" w:rsidRPr="00367AB2" w:rsidRDefault="000B162E" w:rsidP="000B162E">
            <w:pPr>
              <w:jc w:val="center"/>
              <w:rPr>
                <w:b/>
                <w:bCs/>
                <w:i/>
                <w:iCs/>
                <w:sz w:val="18"/>
                <w:szCs w:val="18"/>
              </w:rPr>
            </w:pPr>
            <w:r w:rsidRPr="00367AB2">
              <w:rPr>
                <w:b/>
                <w:bCs/>
                <w:i/>
                <w:iCs/>
                <w:sz w:val="18"/>
                <w:szCs w:val="18"/>
              </w:rPr>
              <w:t>Delibera C.d’I</w:t>
            </w:r>
          </w:p>
        </w:tc>
        <w:tc>
          <w:tcPr>
            <w:tcW w:w="4989" w:type="dxa"/>
            <w:gridSpan w:val="5"/>
          </w:tcPr>
          <w:p w:rsidR="000B162E" w:rsidRPr="00367AB2" w:rsidRDefault="000B162E" w:rsidP="000B162E">
            <w:pPr>
              <w:jc w:val="center"/>
              <w:rPr>
                <w:b/>
                <w:bCs/>
                <w:i/>
                <w:iCs/>
                <w:sz w:val="18"/>
                <w:szCs w:val="18"/>
              </w:rPr>
            </w:pPr>
            <w:r w:rsidRPr="00367AB2">
              <w:rPr>
                <w:b/>
                <w:bCs/>
                <w:i/>
                <w:iCs/>
                <w:sz w:val="18"/>
                <w:szCs w:val="18"/>
              </w:rPr>
              <w:t>Descrizione</w:t>
            </w:r>
          </w:p>
        </w:tc>
        <w:tc>
          <w:tcPr>
            <w:tcW w:w="1613" w:type="dxa"/>
            <w:gridSpan w:val="2"/>
          </w:tcPr>
          <w:p w:rsidR="000B162E" w:rsidRPr="00367AB2" w:rsidRDefault="000B162E" w:rsidP="000B162E">
            <w:pPr>
              <w:jc w:val="center"/>
              <w:rPr>
                <w:b/>
                <w:bCs/>
                <w:i/>
                <w:iCs/>
                <w:sz w:val="18"/>
                <w:szCs w:val="18"/>
              </w:rPr>
            </w:pPr>
            <w:r w:rsidRPr="00367AB2">
              <w:rPr>
                <w:b/>
                <w:bCs/>
                <w:i/>
                <w:iCs/>
                <w:sz w:val="18"/>
                <w:szCs w:val="18"/>
              </w:rPr>
              <w:t>Importo</w:t>
            </w:r>
          </w:p>
        </w:tc>
      </w:tr>
      <w:tr w:rsidR="000B162E" w:rsidRPr="00367AB2" w:rsidTr="007F4384">
        <w:tc>
          <w:tcPr>
            <w:tcW w:w="1224" w:type="dxa"/>
            <w:gridSpan w:val="3"/>
          </w:tcPr>
          <w:p w:rsidR="000B162E" w:rsidRPr="00367AB2" w:rsidRDefault="00940F19" w:rsidP="000B162E">
            <w:pPr>
              <w:jc w:val="both"/>
              <w:rPr>
                <w:sz w:val="18"/>
                <w:szCs w:val="18"/>
              </w:rPr>
            </w:pPr>
            <w:r>
              <w:rPr>
                <w:sz w:val="18"/>
                <w:szCs w:val="18"/>
              </w:rPr>
              <w:t>29</w:t>
            </w:r>
            <w:r w:rsidR="000B162E" w:rsidRPr="00367AB2">
              <w:rPr>
                <w:sz w:val="18"/>
                <w:szCs w:val="18"/>
              </w:rPr>
              <w:t>/06/2016</w:t>
            </w:r>
          </w:p>
        </w:tc>
        <w:tc>
          <w:tcPr>
            <w:tcW w:w="240" w:type="dxa"/>
            <w:gridSpan w:val="4"/>
          </w:tcPr>
          <w:p w:rsidR="000B162E" w:rsidRPr="00367AB2" w:rsidRDefault="000B162E" w:rsidP="000B162E">
            <w:pPr>
              <w:jc w:val="both"/>
              <w:rPr>
                <w:sz w:val="18"/>
                <w:szCs w:val="18"/>
              </w:rPr>
            </w:pPr>
          </w:p>
        </w:tc>
        <w:tc>
          <w:tcPr>
            <w:tcW w:w="1643" w:type="dxa"/>
            <w:gridSpan w:val="4"/>
          </w:tcPr>
          <w:p w:rsidR="000B162E" w:rsidRPr="00367AB2" w:rsidRDefault="00940F19" w:rsidP="000B162E">
            <w:pPr>
              <w:jc w:val="center"/>
              <w:rPr>
                <w:sz w:val="18"/>
                <w:szCs w:val="18"/>
              </w:rPr>
            </w:pPr>
            <w:r>
              <w:rPr>
                <w:sz w:val="18"/>
                <w:szCs w:val="18"/>
              </w:rPr>
              <w:t>6/76</w:t>
            </w:r>
          </w:p>
        </w:tc>
        <w:tc>
          <w:tcPr>
            <w:tcW w:w="4989" w:type="dxa"/>
            <w:gridSpan w:val="5"/>
          </w:tcPr>
          <w:p w:rsidR="000B162E" w:rsidRPr="00367AB2" w:rsidRDefault="000B162E" w:rsidP="000B162E">
            <w:pPr>
              <w:jc w:val="both"/>
              <w:rPr>
                <w:sz w:val="18"/>
                <w:szCs w:val="18"/>
              </w:rPr>
            </w:pPr>
            <w:r w:rsidRPr="00367AB2">
              <w:rPr>
                <w:sz w:val="18"/>
                <w:szCs w:val="18"/>
              </w:rPr>
              <w:t xml:space="preserve">Contributo volontario di un genitore </w:t>
            </w:r>
          </w:p>
        </w:tc>
        <w:tc>
          <w:tcPr>
            <w:tcW w:w="1613" w:type="dxa"/>
            <w:gridSpan w:val="2"/>
          </w:tcPr>
          <w:p w:rsidR="000B162E" w:rsidRPr="00367AB2" w:rsidRDefault="000B162E" w:rsidP="000B162E">
            <w:pPr>
              <w:jc w:val="right"/>
              <w:rPr>
                <w:sz w:val="18"/>
                <w:szCs w:val="18"/>
              </w:rPr>
            </w:pPr>
            <w:r w:rsidRPr="00367AB2">
              <w:rPr>
                <w:sz w:val="18"/>
                <w:szCs w:val="18"/>
              </w:rPr>
              <w:t>3.000,00</w:t>
            </w:r>
          </w:p>
        </w:tc>
      </w:tr>
      <w:tr w:rsidR="000B162E" w:rsidRPr="00367AB2" w:rsidTr="007F4384">
        <w:trPr>
          <w:cantSplit/>
        </w:trPr>
        <w:tc>
          <w:tcPr>
            <w:tcW w:w="8096" w:type="dxa"/>
            <w:gridSpan w:val="16"/>
          </w:tcPr>
          <w:p w:rsidR="000B162E" w:rsidRPr="00367AB2" w:rsidRDefault="000B162E" w:rsidP="000B162E">
            <w:pPr>
              <w:jc w:val="right"/>
              <w:rPr>
                <w:i/>
                <w:iCs/>
                <w:sz w:val="18"/>
                <w:szCs w:val="18"/>
              </w:rPr>
            </w:pPr>
            <w:r w:rsidRPr="00367AB2">
              <w:rPr>
                <w:i/>
                <w:iCs/>
                <w:sz w:val="18"/>
                <w:szCs w:val="18"/>
              </w:rPr>
              <w:t>Totale variazioni anno 2015</w:t>
            </w:r>
          </w:p>
        </w:tc>
        <w:tc>
          <w:tcPr>
            <w:tcW w:w="1613" w:type="dxa"/>
            <w:gridSpan w:val="2"/>
          </w:tcPr>
          <w:p w:rsidR="000B162E" w:rsidRPr="00367AB2" w:rsidRDefault="000B162E" w:rsidP="000B162E">
            <w:pPr>
              <w:jc w:val="right"/>
              <w:rPr>
                <w:sz w:val="18"/>
                <w:szCs w:val="18"/>
              </w:rPr>
            </w:pPr>
            <w:r w:rsidRPr="00367AB2">
              <w:rPr>
                <w:sz w:val="18"/>
                <w:szCs w:val="18"/>
              </w:rPr>
              <w:t>3.000,00</w:t>
            </w:r>
          </w:p>
        </w:tc>
      </w:tr>
      <w:tr w:rsidR="000B162E" w:rsidRPr="00367AB2" w:rsidTr="007F4384">
        <w:trPr>
          <w:cantSplit/>
        </w:trPr>
        <w:tc>
          <w:tcPr>
            <w:tcW w:w="8096" w:type="dxa"/>
            <w:gridSpan w:val="16"/>
          </w:tcPr>
          <w:p w:rsidR="000B162E" w:rsidRPr="00367AB2" w:rsidRDefault="000B162E" w:rsidP="000B162E">
            <w:pPr>
              <w:jc w:val="right"/>
              <w:rPr>
                <w:i/>
                <w:iCs/>
                <w:sz w:val="18"/>
                <w:szCs w:val="18"/>
              </w:rPr>
            </w:pPr>
            <w:r w:rsidRPr="00367AB2">
              <w:rPr>
                <w:i/>
                <w:iCs/>
                <w:sz w:val="18"/>
                <w:szCs w:val="18"/>
              </w:rPr>
              <w:t xml:space="preserve">Previsione definitiva </w:t>
            </w:r>
          </w:p>
        </w:tc>
        <w:tc>
          <w:tcPr>
            <w:tcW w:w="1613" w:type="dxa"/>
            <w:gridSpan w:val="2"/>
          </w:tcPr>
          <w:p w:rsidR="000B162E" w:rsidRPr="00367AB2" w:rsidRDefault="000B162E" w:rsidP="000B162E">
            <w:pPr>
              <w:jc w:val="right"/>
              <w:rPr>
                <w:b/>
                <w:sz w:val="18"/>
                <w:szCs w:val="18"/>
              </w:rPr>
            </w:pPr>
            <w:r w:rsidRPr="00367AB2">
              <w:rPr>
                <w:b/>
                <w:sz w:val="18"/>
                <w:szCs w:val="18"/>
              </w:rPr>
              <w:t>7.391,70</w:t>
            </w:r>
          </w:p>
        </w:tc>
      </w:tr>
      <w:tr w:rsidR="000B162E" w:rsidRPr="00367AB2" w:rsidTr="007F4384">
        <w:trPr>
          <w:cantSplit/>
        </w:trPr>
        <w:tc>
          <w:tcPr>
            <w:tcW w:w="8096" w:type="dxa"/>
            <w:gridSpan w:val="16"/>
          </w:tcPr>
          <w:p w:rsidR="000B162E" w:rsidRPr="00367AB2" w:rsidRDefault="000B162E" w:rsidP="000B162E">
            <w:pPr>
              <w:jc w:val="right"/>
              <w:rPr>
                <w:i/>
                <w:iCs/>
                <w:sz w:val="18"/>
                <w:szCs w:val="18"/>
              </w:rPr>
            </w:pPr>
            <w:r w:rsidRPr="00367AB2">
              <w:rPr>
                <w:i/>
                <w:iCs/>
                <w:sz w:val="18"/>
                <w:szCs w:val="18"/>
              </w:rPr>
              <w:t>Somme impegnate</w:t>
            </w:r>
          </w:p>
        </w:tc>
        <w:tc>
          <w:tcPr>
            <w:tcW w:w="1613" w:type="dxa"/>
            <w:gridSpan w:val="2"/>
          </w:tcPr>
          <w:p w:rsidR="000B162E" w:rsidRPr="00367AB2" w:rsidRDefault="000B162E" w:rsidP="000B162E">
            <w:pPr>
              <w:jc w:val="right"/>
              <w:rPr>
                <w:sz w:val="18"/>
                <w:szCs w:val="18"/>
              </w:rPr>
            </w:pPr>
            <w:r w:rsidRPr="00367AB2">
              <w:rPr>
                <w:sz w:val="18"/>
                <w:szCs w:val="18"/>
              </w:rPr>
              <w:t>5.321,90</w:t>
            </w:r>
          </w:p>
        </w:tc>
      </w:tr>
      <w:tr w:rsidR="000B162E" w:rsidRPr="00367AB2" w:rsidTr="007F4384">
        <w:trPr>
          <w:cantSplit/>
        </w:trPr>
        <w:tc>
          <w:tcPr>
            <w:tcW w:w="8096" w:type="dxa"/>
            <w:gridSpan w:val="16"/>
          </w:tcPr>
          <w:p w:rsidR="000B162E" w:rsidRPr="00367AB2" w:rsidRDefault="000B162E" w:rsidP="000B162E">
            <w:pPr>
              <w:jc w:val="right"/>
              <w:rPr>
                <w:i/>
                <w:iCs/>
                <w:sz w:val="18"/>
                <w:szCs w:val="18"/>
              </w:rPr>
            </w:pPr>
            <w:r w:rsidRPr="00367AB2">
              <w:rPr>
                <w:i/>
                <w:iCs/>
                <w:sz w:val="18"/>
                <w:szCs w:val="18"/>
              </w:rPr>
              <w:t xml:space="preserve">Somme pagate </w:t>
            </w:r>
          </w:p>
        </w:tc>
        <w:tc>
          <w:tcPr>
            <w:tcW w:w="1613" w:type="dxa"/>
            <w:gridSpan w:val="2"/>
          </w:tcPr>
          <w:p w:rsidR="000B162E" w:rsidRPr="00367AB2" w:rsidRDefault="000B162E" w:rsidP="000B162E">
            <w:pPr>
              <w:jc w:val="right"/>
              <w:rPr>
                <w:sz w:val="18"/>
                <w:szCs w:val="18"/>
              </w:rPr>
            </w:pPr>
            <w:r w:rsidRPr="00367AB2">
              <w:rPr>
                <w:sz w:val="18"/>
                <w:szCs w:val="18"/>
              </w:rPr>
              <w:t>3.561,90</w:t>
            </w:r>
          </w:p>
        </w:tc>
      </w:tr>
      <w:tr w:rsidR="000B162E" w:rsidRPr="00367AB2" w:rsidTr="007F4384">
        <w:trPr>
          <w:cantSplit/>
        </w:trPr>
        <w:tc>
          <w:tcPr>
            <w:tcW w:w="8096" w:type="dxa"/>
            <w:gridSpan w:val="16"/>
          </w:tcPr>
          <w:p w:rsidR="000B162E" w:rsidRPr="00367AB2" w:rsidRDefault="000B162E" w:rsidP="000B162E">
            <w:pPr>
              <w:jc w:val="right"/>
              <w:rPr>
                <w:i/>
                <w:iCs/>
                <w:sz w:val="18"/>
                <w:szCs w:val="18"/>
              </w:rPr>
            </w:pPr>
            <w:r w:rsidRPr="00367AB2">
              <w:rPr>
                <w:i/>
                <w:iCs/>
                <w:sz w:val="18"/>
                <w:szCs w:val="18"/>
              </w:rPr>
              <w:t xml:space="preserve">Somme rimaste da pagare </w:t>
            </w:r>
          </w:p>
        </w:tc>
        <w:tc>
          <w:tcPr>
            <w:tcW w:w="1613" w:type="dxa"/>
            <w:gridSpan w:val="2"/>
          </w:tcPr>
          <w:p w:rsidR="000B162E" w:rsidRPr="00367AB2" w:rsidRDefault="000B162E" w:rsidP="000B162E">
            <w:pPr>
              <w:jc w:val="right"/>
              <w:rPr>
                <w:sz w:val="18"/>
                <w:szCs w:val="18"/>
              </w:rPr>
            </w:pPr>
            <w:r w:rsidRPr="00367AB2">
              <w:rPr>
                <w:sz w:val="18"/>
                <w:szCs w:val="18"/>
              </w:rPr>
              <w:t>1.760,00</w:t>
            </w:r>
          </w:p>
        </w:tc>
      </w:tr>
      <w:tr w:rsidR="000B162E" w:rsidRPr="00367AB2" w:rsidTr="007F4384">
        <w:trPr>
          <w:cantSplit/>
        </w:trPr>
        <w:tc>
          <w:tcPr>
            <w:tcW w:w="8096" w:type="dxa"/>
            <w:gridSpan w:val="16"/>
          </w:tcPr>
          <w:p w:rsidR="000B162E" w:rsidRPr="00DF3E2E" w:rsidRDefault="000B162E" w:rsidP="000B162E">
            <w:pPr>
              <w:jc w:val="right"/>
              <w:rPr>
                <w:i/>
                <w:iCs/>
                <w:sz w:val="18"/>
                <w:szCs w:val="18"/>
              </w:rPr>
            </w:pPr>
            <w:r>
              <w:rPr>
                <w:i/>
                <w:iCs/>
                <w:sz w:val="18"/>
                <w:szCs w:val="18"/>
              </w:rPr>
              <w:t xml:space="preserve">Residua disponibilità finanziaria </w:t>
            </w:r>
          </w:p>
        </w:tc>
        <w:tc>
          <w:tcPr>
            <w:tcW w:w="1613" w:type="dxa"/>
            <w:gridSpan w:val="2"/>
          </w:tcPr>
          <w:p w:rsidR="000B162E" w:rsidRPr="00367AB2" w:rsidRDefault="00BB09F0" w:rsidP="000B162E">
            <w:pPr>
              <w:jc w:val="right"/>
              <w:rPr>
                <w:b/>
                <w:sz w:val="18"/>
                <w:szCs w:val="18"/>
              </w:rPr>
            </w:pPr>
            <w:r>
              <w:rPr>
                <w:b/>
                <w:sz w:val="18"/>
                <w:szCs w:val="18"/>
              </w:rPr>
              <w:t>2.069,80</w:t>
            </w:r>
          </w:p>
        </w:tc>
      </w:tr>
      <w:tr w:rsidR="000B162E" w:rsidRPr="00367AB2" w:rsidTr="007F4384">
        <w:trPr>
          <w:cantSplit/>
        </w:trPr>
        <w:tc>
          <w:tcPr>
            <w:tcW w:w="9709" w:type="dxa"/>
            <w:gridSpan w:val="18"/>
          </w:tcPr>
          <w:p w:rsidR="000B162E" w:rsidRPr="00367AB2" w:rsidRDefault="000B162E" w:rsidP="000B162E">
            <w:pPr>
              <w:rPr>
                <w:sz w:val="18"/>
                <w:szCs w:val="18"/>
              </w:rPr>
            </w:pPr>
            <w:r w:rsidRPr="00367AB2">
              <w:rPr>
                <w:sz w:val="18"/>
                <w:szCs w:val="18"/>
              </w:rPr>
              <w:t>Le voci impegnate, per tipologia di spesa ,  sono riassunte di seguito:</w:t>
            </w:r>
          </w:p>
          <w:p w:rsidR="000B162E" w:rsidRPr="00367AB2" w:rsidRDefault="000B162E" w:rsidP="000B162E">
            <w:pPr>
              <w:pStyle w:val="Paragrafoelenco"/>
              <w:numPr>
                <w:ilvl w:val="0"/>
                <w:numId w:val="22"/>
              </w:numPr>
              <w:rPr>
                <w:sz w:val="18"/>
                <w:szCs w:val="18"/>
              </w:rPr>
            </w:pPr>
            <w:r w:rsidRPr="00367AB2">
              <w:rPr>
                <w:sz w:val="18"/>
                <w:szCs w:val="18"/>
              </w:rPr>
              <w:t xml:space="preserve">€                            </w:t>
            </w:r>
            <w:r>
              <w:rPr>
                <w:sz w:val="18"/>
                <w:szCs w:val="18"/>
              </w:rPr>
              <w:t>1.1777,90</w:t>
            </w:r>
            <w:r w:rsidRPr="00367AB2">
              <w:rPr>
                <w:sz w:val="18"/>
                <w:szCs w:val="18"/>
              </w:rPr>
              <w:t>– beni di consumo;</w:t>
            </w:r>
          </w:p>
          <w:p w:rsidR="000B162E" w:rsidRPr="00367AB2" w:rsidRDefault="000B162E" w:rsidP="000B162E">
            <w:pPr>
              <w:pStyle w:val="Paragrafoelenco"/>
              <w:numPr>
                <w:ilvl w:val="0"/>
                <w:numId w:val="22"/>
              </w:numPr>
              <w:rPr>
                <w:sz w:val="18"/>
                <w:szCs w:val="18"/>
              </w:rPr>
            </w:pPr>
            <w:r w:rsidRPr="00367AB2">
              <w:rPr>
                <w:caps/>
                <w:sz w:val="18"/>
                <w:szCs w:val="18"/>
              </w:rPr>
              <w:t xml:space="preserve">€ </w:t>
            </w:r>
            <w:r w:rsidRPr="00367AB2">
              <w:rPr>
                <w:sz w:val="18"/>
                <w:szCs w:val="18"/>
              </w:rPr>
              <w:t xml:space="preserve">                          </w:t>
            </w:r>
            <w:r>
              <w:rPr>
                <w:sz w:val="18"/>
                <w:szCs w:val="18"/>
              </w:rPr>
              <w:t>4.144,00</w:t>
            </w:r>
            <w:r w:rsidRPr="00367AB2">
              <w:rPr>
                <w:sz w:val="18"/>
                <w:szCs w:val="18"/>
              </w:rPr>
              <w:t xml:space="preserve"> – acquisto e utilizzo beni e servizi di terzi;</w:t>
            </w:r>
          </w:p>
          <w:p w:rsidR="000B162E" w:rsidRPr="00367AB2" w:rsidRDefault="000B162E" w:rsidP="000B162E">
            <w:pPr>
              <w:rPr>
                <w:sz w:val="18"/>
                <w:szCs w:val="18"/>
              </w:rPr>
            </w:pPr>
            <w:r w:rsidRPr="00367AB2">
              <w:rPr>
                <w:sz w:val="18"/>
                <w:szCs w:val="18"/>
              </w:rPr>
              <w:t>La somme ancora da pagare risultano elencate  nel Mod. L – residui passivi</w:t>
            </w:r>
            <w:r>
              <w:rPr>
                <w:sz w:val="18"/>
                <w:szCs w:val="18"/>
              </w:rPr>
              <w:t>- allegato al conto consuntivo 2016.</w:t>
            </w:r>
          </w:p>
          <w:p w:rsidR="000B162E" w:rsidRPr="00367AB2" w:rsidRDefault="000B162E" w:rsidP="000B162E">
            <w:pPr>
              <w:rPr>
                <w:sz w:val="18"/>
                <w:szCs w:val="18"/>
              </w:rPr>
            </w:pPr>
            <w:r w:rsidRPr="00367AB2">
              <w:rPr>
                <w:sz w:val="18"/>
                <w:szCs w:val="18"/>
              </w:rPr>
              <w:t>La disponibilità residua è confluita nell’avanzo di amministrazione =</w:t>
            </w:r>
          </w:p>
        </w:tc>
      </w:tr>
      <w:tr w:rsidR="000B162E" w:rsidRPr="00307895" w:rsidTr="007F4384">
        <w:trPr>
          <w:cantSplit/>
        </w:trPr>
        <w:tc>
          <w:tcPr>
            <w:tcW w:w="9709" w:type="dxa"/>
            <w:gridSpan w:val="18"/>
          </w:tcPr>
          <w:p w:rsidR="000B162E" w:rsidRPr="00367AB2" w:rsidRDefault="000B162E" w:rsidP="000B162E">
            <w:pPr>
              <w:pStyle w:val="Titolo4"/>
              <w:jc w:val="center"/>
              <w:rPr>
                <w:rFonts w:ascii="Times New Roman" w:hAnsi="Times New Roman"/>
                <w:bCs/>
                <w:sz w:val="18"/>
                <w:szCs w:val="18"/>
              </w:rPr>
            </w:pPr>
            <w:r w:rsidRPr="00367AB2">
              <w:rPr>
                <w:rFonts w:ascii="Times New Roman" w:hAnsi="Times New Roman"/>
                <w:bCs/>
                <w:sz w:val="18"/>
                <w:szCs w:val="18"/>
              </w:rPr>
              <w:t>Progetti  P32- Scuola 21- BioVagando – Giovani custodi della diversità</w:t>
            </w:r>
          </w:p>
          <w:p w:rsidR="000B162E" w:rsidRPr="00367AB2" w:rsidRDefault="000B162E" w:rsidP="000B162E">
            <w:r w:rsidRPr="00367AB2">
              <w:rPr>
                <w:i/>
                <w:sz w:val="18"/>
                <w:szCs w:val="18"/>
              </w:rPr>
              <w:t>Il Progetto è stato realizzato nell’ambito del  “Progetto Scuola 21” finanziato dalla Fondazione CARIPLO. Le attività svolte ed i beni ed i servizi acquisiti sono destinati agli studenti che frequentano l’indirizzo “ servizi per l’agricoltura e lo sviluppo rurale”e si concluderà  entro la prima metà del 2016.</w:t>
            </w:r>
          </w:p>
          <w:p w:rsidR="000B162E" w:rsidRPr="00367AB2" w:rsidRDefault="000B162E" w:rsidP="000B162E">
            <w:pPr>
              <w:rPr>
                <w:sz w:val="18"/>
                <w:szCs w:val="18"/>
              </w:rPr>
            </w:pPr>
          </w:p>
        </w:tc>
      </w:tr>
      <w:tr w:rsidR="000B162E" w:rsidRPr="00307895" w:rsidTr="007F4384">
        <w:trPr>
          <w:cantSplit/>
        </w:trPr>
        <w:tc>
          <w:tcPr>
            <w:tcW w:w="8096" w:type="dxa"/>
            <w:gridSpan w:val="16"/>
          </w:tcPr>
          <w:p w:rsidR="000B162E" w:rsidRPr="00367AB2" w:rsidRDefault="000B162E" w:rsidP="000B162E">
            <w:pPr>
              <w:jc w:val="right"/>
              <w:rPr>
                <w:i/>
                <w:iCs/>
                <w:sz w:val="18"/>
                <w:szCs w:val="18"/>
              </w:rPr>
            </w:pPr>
            <w:r w:rsidRPr="00367AB2">
              <w:rPr>
                <w:i/>
                <w:iCs/>
                <w:sz w:val="18"/>
                <w:szCs w:val="18"/>
              </w:rPr>
              <w:t>Previsione iniziale</w:t>
            </w:r>
          </w:p>
        </w:tc>
        <w:tc>
          <w:tcPr>
            <w:tcW w:w="1613" w:type="dxa"/>
            <w:gridSpan w:val="2"/>
          </w:tcPr>
          <w:p w:rsidR="000B162E" w:rsidRPr="00367AB2" w:rsidRDefault="000B162E" w:rsidP="000B162E">
            <w:pPr>
              <w:jc w:val="right"/>
              <w:rPr>
                <w:b/>
                <w:sz w:val="18"/>
                <w:szCs w:val="18"/>
              </w:rPr>
            </w:pPr>
            <w:r w:rsidRPr="00367AB2">
              <w:rPr>
                <w:b/>
                <w:sz w:val="18"/>
                <w:szCs w:val="18"/>
              </w:rPr>
              <w:t>6.707,52</w:t>
            </w:r>
          </w:p>
        </w:tc>
      </w:tr>
      <w:tr w:rsidR="000B162E" w:rsidRPr="00307895" w:rsidTr="007F4384">
        <w:trPr>
          <w:cantSplit/>
        </w:trPr>
        <w:tc>
          <w:tcPr>
            <w:tcW w:w="9709" w:type="dxa"/>
            <w:gridSpan w:val="18"/>
          </w:tcPr>
          <w:p w:rsidR="000B162E" w:rsidRPr="00367AB2" w:rsidRDefault="000B162E" w:rsidP="000B162E">
            <w:pPr>
              <w:jc w:val="center"/>
              <w:rPr>
                <w:sz w:val="18"/>
                <w:szCs w:val="18"/>
              </w:rPr>
            </w:pPr>
            <w:r w:rsidRPr="00367AB2">
              <w:rPr>
                <w:sz w:val="18"/>
                <w:szCs w:val="18"/>
              </w:rPr>
              <w:t>Variazioni in corso d’anno</w:t>
            </w:r>
          </w:p>
        </w:tc>
      </w:tr>
      <w:tr w:rsidR="000B162E" w:rsidRPr="00307895" w:rsidTr="007F4384">
        <w:tc>
          <w:tcPr>
            <w:tcW w:w="1224" w:type="dxa"/>
            <w:gridSpan w:val="3"/>
          </w:tcPr>
          <w:p w:rsidR="000B162E" w:rsidRPr="00367AB2" w:rsidRDefault="000B162E" w:rsidP="000B162E">
            <w:pPr>
              <w:jc w:val="center"/>
              <w:rPr>
                <w:b/>
                <w:bCs/>
                <w:i/>
                <w:iCs/>
                <w:sz w:val="18"/>
                <w:szCs w:val="18"/>
              </w:rPr>
            </w:pPr>
            <w:r w:rsidRPr="00367AB2">
              <w:rPr>
                <w:b/>
                <w:bCs/>
                <w:i/>
                <w:iCs/>
                <w:sz w:val="18"/>
                <w:szCs w:val="18"/>
              </w:rPr>
              <w:t>Data</w:t>
            </w:r>
          </w:p>
        </w:tc>
        <w:tc>
          <w:tcPr>
            <w:tcW w:w="240" w:type="dxa"/>
            <w:gridSpan w:val="4"/>
          </w:tcPr>
          <w:p w:rsidR="000B162E" w:rsidRPr="00367AB2" w:rsidRDefault="000B162E" w:rsidP="000B162E">
            <w:pPr>
              <w:jc w:val="center"/>
              <w:rPr>
                <w:b/>
                <w:bCs/>
                <w:i/>
                <w:iCs/>
                <w:sz w:val="18"/>
                <w:szCs w:val="18"/>
              </w:rPr>
            </w:pPr>
          </w:p>
        </w:tc>
        <w:tc>
          <w:tcPr>
            <w:tcW w:w="1643" w:type="dxa"/>
            <w:gridSpan w:val="4"/>
          </w:tcPr>
          <w:p w:rsidR="000B162E" w:rsidRPr="00367AB2" w:rsidRDefault="000B162E" w:rsidP="000B162E">
            <w:pPr>
              <w:jc w:val="center"/>
              <w:rPr>
                <w:b/>
                <w:bCs/>
                <w:i/>
                <w:iCs/>
                <w:sz w:val="18"/>
                <w:szCs w:val="18"/>
              </w:rPr>
            </w:pPr>
            <w:r w:rsidRPr="00367AB2">
              <w:rPr>
                <w:b/>
                <w:bCs/>
                <w:i/>
                <w:iCs/>
                <w:sz w:val="18"/>
                <w:szCs w:val="18"/>
              </w:rPr>
              <w:t>Delibera C.d’I</w:t>
            </w:r>
          </w:p>
        </w:tc>
        <w:tc>
          <w:tcPr>
            <w:tcW w:w="4989" w:type="dxa"/>
            <w:gridSpan w:val="5"/>
          </w:tcPr>
          <w:p w:rsidR="000B162E" w:rsidRPr="00367AB2" w:rsidRDefault="000B162E" w:rsidP="000B162E">
            <w:pPr>
              <w:jc w:val="center"/>
              <w:rPr>
                <w:b/>
                <w:bCs/>
                <w:i/>
                <w:iCs/>
                <w:sz w:val="18"/>
                <w:szCs w:val="18"/>
              </w:rPr>
            </w:pPr>
            <w:r w:rsidRPr="00367AB2">
              <w:rPr>
                <w:b/>
                <w:bCs/>
                <w:i/>
                <w:iCs/>
                <w:sz w:val="18"/>
                <w:szCs w:val="18"/>
              </w:rPr>
              <w:t>Descrizione</w:t>
            </w:r>
          </w:p>
        </w:tc>
        <w:tc>
          <w:tcPr>
            <w:tcW w:w="1613" w:type="dxa"/>
            <w:gridSpan w:val="2"/>
          </w:tcPr>
          <w:p w:rsidR="000B162E" w:rsidRPr="00367AB2" w:rsidRDefault="000B162E" w:rsidP="000B162E">
            <w:pPr>
              <w:jc w:val="center"/>
              <w:rPr>
                <w:b/>
                <w:bCs/>
                <w:i/>
                <w:iCs/>
                <w:sz w:val="18"/>
                <w:szCs w:val="18"/>
              </w:rPr>
            </w:pPr>
            <w:r w:rsidRPr="00367AB2">
              <w:rPr>
                <w:b/>
                <w:bCs/>
                <w:i/>
                <w:iCs/>
                <w:sz w:val="18"/>
                <w:szCs w:val="18"/>
              </w:rPr>
              <w:t>Importo</w:t>
            </w:r>
          </w:p>
        </w:tc>
      </w:tr>
      <w:tr w:rsidR="000B162E" w:rsidRPr="00307895" w:rsidTr="007F4384">
        <w:trPr>
          <w:cantSplit/>
        </w:trPr>
        <w:tc>
          <w:tcPr>
            <w:tcW w:w="8096" w:type="dxa"/>
            <w:gridSpan w:val="16"/>
          </w:tcPr>
          <w:p w:rsidR="000B162E" w:rsidRPr="00367AB2" w:rsidRDefault="000B162E" w:rsidP="000B162E">
            <w:pPr>
              <w:jc w:val="right"/>
              <w:rPr>
                <w:i/>
                <w:iCs/>
                <w:sz w:val="18"/>
                <w:szCs w:val="18"/>
              </w:rPr>
            </w:pPr>
            <w:r w:rsidRPr="00367AB2">
              <w:rPr>
                <w:i/>
                <w:iCs/>
                <w:sz w:val="18"/>
                <w:szCs w:val="18"/>
              </w:rPr>
              <w:t>Totale variazioni anno 2016</w:t>
            </w:r>
          </w:p>
        </w:tc>
        <w:tc>
          <w:tcPr>
            <w:tcW w:w="1613" w:type="dxa"/>
            <w:gridSpan w:val="2"/>
          </w:tcPr>
          <w:p w:rsidR="000B162E" w:rsidRPr="00367AB2" w:rsidRDefault="000B162E" w:rsidP="000B162E">
            <w:pPr>
              <w:jc w:val="right"/>
              <w:rPr>
                <w:sz w:val="18"/>
                <w:szCs w:val="18"/>
              </w:rPr>
            </w:pPr>
            <w:r w:rsidRPr="00367AB2">
              <w:rPr>
                <w:sz w:val="18"/>
                <w:szCs w:val="18"/>
              </w:rPr>
              <w:t>0,00</w:t>
            </w:r>
          </w:p>
        </w:tc>
      </w:tr>
      <w:tr w:rsidR="000B162E" w:rsidRPr="00307895" w:rsidTr="007F4384">
        <w:trPr>
          <w:cantSplit/>
        </w:trPr>
        <w:tc>
          <w:tcPr>
            <w:tcW w:w="8096" w:type="dxa"/>
            <w:gridSpan w:val="16"/>
          </w:tcPr>
          <w:p w:rsidR="000B162E" w:rsidRPr="00367AB2" w:rsidRDefault="000B162E" w:rsidP="000B162E">
            <w:pPr>
              <w:jc w:val="right"/>
              <w:rPr>
                <w:i/>
                <w:iCs/>
                <w:sz w:val="18"/>
                <w:szCs w:val="18"/>
              </w:rPr>
            </w:pPr>
            <w:r w:rsidRPr="00367AB2">
              <w:rPr>
                <w:i/>
                <w:iCs/>
                <w:sz w:val="18"/>
                <w:szCs w:val="18"/>
              </w:rPr>
              <w:t xml:space="preserve">Previsione definitiva </w:t>
            </w:r>
          </w:p>
        </w:tc>
        <w:tc>
          <w:tcPr>
            <w:tcW w:w="1613" w:type="dxa"/>
            <w:gridSpan w:val="2"/>
          </w:tcPr>
          <w:p w:rsidR="000B162E" w:rsidRPr="00367AB2" w:rsidRDefault="000B162E" w:rsidP="000B162E">
            <w:pPr>
              <w:jc w:val="right"/>
              <w:rPr>
                <w:b/>
                <w:sz w:val="18"/>
                <w:szCs w:val="18"/>
              </w:rPr>
            </w:pPr>
            <w:r w:rsidRPr="00367AB2">
              <w:rPr>
                <w:b/>
                <w:sz w:val="18"/>
                <w:szCs w:val="18"/>
              </w:rPr>
              <w:t>6.707,52</w:t>
            </w:r>
          </w:p>
        </w:tc>
      </w:tr>
      <w:tr w:rsidR="000B162E" w:rsidRPr="00307895" w:rsidTr="007F4384">
        <w:trPr>
          <w:cantSplit/>
        </w:trPr>
        <w:tc>
          <w:tcPr>
            <w:tcW w:w="8096" w:type="dxa"/>
            <w:gridSpan w:val="16"/>
          </w:tcPr>
          <w:p w:rsidR="000B162E" w:rsidRPr="00367AB2" w:rsidRDefault="000B162E" w:rsidP="000B162E">
            <w:pPr>
              <w:jc w:val="right"/>
              <w:rPr>
                <w:i/>
                <w:iCs/>
                <w:sz w:val="18"/>
                <w:szCs w:val="18"/>
              </w:rPr>
            </w:pPr>
            <w:r w:rsidRPr="00367AB2">
              <w:rPr>
                <w:i/>
                <w:iCs/>
                <w:sz w:val="18"/>
                <w:szCs w:val="18"/>
              </w:rPr>
              <w:t>Somme impegnate</w:t>
            </w:r>
          </w:p>
        </w:tc>
        <w:tc>
          <w:tcPr>
            <w:tcW w:w="1613" w:type="dxa"/>
            <w:gridSpan w:val="2"/>
          </w:tcPr>
          <w:p w:rsidR="000B162E" w:rsidRPr="00367AB2" w:rsidRDefault="000B162E" w:rsidP="000B162E">
            <w:pPr>
              <w:jc w:val="right"/>
              <w:rPr>
                <w:sz w:val="18"/>
                <w:szCs w:val="18"/>
              </w:rPr>
            </w:pPr>
            <w:r w:rsidRPr="00367AB2">
              <w:rPr>
                <w:sz w:val="18"/>
                <w:szCs w:val="18"/>
              </w:rPr>
              <w:t>317,20</w:t>
            </w:r>
          </w:p>
        </w:tc>
      </w:tr>
      <w:tr w:rsidR="000B162E" w:rsidRPr="00307895" w:rsidTr="007F4384">
        <w:trPr>
          <w:cantSplit/>
        </w:trPr>
        <w:tc>
          <w:tcPr>
            <w:tcW w:w="8096" w:type="dxa"/>
            <w:gridSpan w:val="16"/>
          </w:tcPr>
          <w:p w:rsidR="000B162E" w:rsidRPr="00367AB2" w:rsidRDefault="000B162E" w:rsidP="000B162E">
            <w:pPr>
              <w:jc w:val="right"/>
              <w:rPr>
                <w:i/>
                <w:iCs/>
                <w:sz w:val="18"/>
                <w:szCs w:val="18"/>
              </w:rPr>
            </w:pPr>
            <w:r w:rsidRPr="00367AB2">
              <w:rPr>
                <w:i/>
                <w:iCs/>
                <w:sz w:val="18"/>
                <w:szCs w:val="18"/>
              </w:rPr>
              <w:t xml:space="preserve">Somme pagate </w:t>
            </w:r>
          </w:p>
        </w:tc>
        <w:tc>
          <w:tcPr>
            <w:tcW w:w="1613" w:type="dxa"/>
            <w:gridSpan w:val="2"/>
          </w:tcPr>
          <w:p w:rsidR="000B162E" w:rsidRPr="00367AB2" w:rsidRDefault="000B162E" w:rsidP="000B162E">
            <w:pPr>
              <w:jc w:val="right"/>
              <w:rPr>
                <w:sz w:val="18"/>
                <w:szCs w:val="18"/>
              </w:rPr>
            </w:pPr>
            <w:r w:rsidRPr="00367AB2">
              <w:rPr>
                <w:sz w:val="18"/>
                <w:szCs w:val="18"/>
              </w:rPr>
              <w:t>317,20</w:t>
            </w:r>
          </w:p>
        </w:tc>
      </w:tr>
      <w:tr w:rsidR="000B162E" w:rsidRPr="00307895" w:rsidTr="007F4384">
        <w:trPr>
          <w:cantSplit/>
        </w:trPr>
        <w:tc>
          <w:tcPr>
            <w:tcW w:w="8096" w:type="dxa"/>
            <w:gridSpan w:val="16"/>
          </w:tcPr>
          <w:p w:rsidR="000B162E" w:rsidRPr="00367AB2" w:rsidRDefault="000B162E" w:rsidP="000B162E">
            <w:pPr>
              <w:jc w:val="right"/>
              <w:rPr>
                <w:i/>
                <w:iCs/>
                <w:sz w:val="18"/>
                <w:szCs w:val="18"/>
              </w:rPr>
            </w:pPr>
            <w:r w:rsidRPr="00367AB2">
              <w:rPr>
                <w:i/>
                <w:iCs/>
                <w:sz w:val="18"/>
                <w:szCs w:val="18"/>
              </w:rPr>
              <w:t xml:space="preserve">Somme rimaste da pagare </w:t>
            </w:r>
          </w:p>
        </w:tc>
        <w:tc>
          <w:tcPr>
            <w:tcW w:w="1613" w:type="dxa"/>
            <w:gridSpan w:val="2"/>
          </w:tcPr>
          <w:p w:rsidR="000B162E" w:rsidRPr="00367AB2" w:rsidRDefault="000B162E" w:rsidP="000B162E">
            <w:pPr>
              <w:jc w:val="right"/>
              <w:rPr>
                <w:sz w:val="18"/>
                <w:szCs w:val="18"/>
              </w:rPr>
            </w:pPr>
            <w:r w:rsidRPr="00367AB2">
              <w:rPr>
                <w:sz w:val="18"/>
                <w:szCs w:val="18"/>
              </w:rPr>
              <w:t>0,00</w:t>
            </w:r>
          </w:p>
        </w:tc>
      </w:tr>
      <w:tr w:rsidR="00BB09F0" w:rsidRPr="00307895" w:rsidTr="007F4384">
        <w:trPr>
          <w:cantSplit/>
        </w:trPr>
        <w:tc>
          <w:tcPr>
            <w:tcW w:w="8096" w:type="dxa"/>
            <w:gridSpan w:val="16"/>
          </w:tcPr>
          <w:p w:rsidR="00BB09F0" w:rsidRPr="00DF3E2E" w:rsidRDefault="00BB09F0" w:rsidP="00BB09F0">
            <w:pPr>
              <w:jc w:val="right"/>
              <w:rPr>
                <w:i/>
                <w:iCs/>
                <w:sz w:val="18"/>
                <w:szCs w:val="18"/>
              </w:rPr>
            </w:pPr>
            <w:r>
              <w:rPr>
                <w:i/>
                <w:iCs/>
                <w:sz w:val="18"/>
                <w:szCs w:val="18"/>
              </w:rPr>
              <w:t xml:space="preserve">Residua disponibilità finanziaria </w:t>
            </w:r>
          </w:p>
        </w:tc>
        <w:tc>
          <w:tcPr>
            <w:tcW w:w="1613" w:type="dxa"/>
            <w:gridSpan w:val="2"/>
          </w:tcPr>
          <w:p w:rsidR="00BB09F0" w:rsidRPr="00367AB2" w:rsidRDefault="00BB09F0" w:rsidP="00BB09F0">
            <w:pPr>
              <w:jc w:val="right"/>
              <w:rPr>
                <w:b/>
                <w:sz w:val="18"/>
                <w:szCs w:val="18"/>
              </w:rPr>
            </w:pPr>
            <w:r>
              <w:rPr>
                <w:b/>
                <w:sz w:val="18"/>
                <w:szCs w:val="18"/>
              </w:rPr>
              <w:t>6.390,32</w:t>
            </w:r>
          </w:p>
        </w:tc>
      </w:tr>
      <w:tr w:rsidR="00BB09F0" w:rsidRPr="00307895" w:rsidTr="007F4384">
        <w:trPr>
          <w:cantSplit/>
        </w:trPr>
        <w:tc>
          <w:tcPr>
            <w:tcW w:w="9709" w:type="dxa"/>
            <w:gridSpan w:val="18"/>
          </w:tcPr>
          <w:p w:rsidR="00BB09F0" w:rsidRPr="00A017C6" w:rsidRDefault="00BB09F0" w:rsidP="00BB09F0">
            <w:pPr>
              <w:rPr>
                <w:sz w:val="18"/>
                <w:szCs w:val="18"/>
              </w:rPr>
            </w:pPr>
            <w:r w:rsidRPr="00A017C6">
              <w:rPr>
                <w:sz w:val="18"/>
                <w:szCs w:val="18"/>
              </w:rPr>
              <w:t xml:space="preserve">Le voci impegnate, per tipologia di spesa, sono riassunte di seguito: </w:t>
            </w:r>
          </w:p>
          <w:p w:rsidR="00BB09F0" w:rsidRPr="00A017C6" w:rsidRDefault="00BB09F0" w:rsidP="00BB09F0">
            <w:pPr>
              <w:pStyle w:val="Paragrafoelenco"/>
              <w:numPr>
                <w:ilvl w:val="0"/>
                <w:numId w:val="22"/>
              </w:numPr>
              <w:rPr>
                <w:sz w:val="18"/>
                <w:szCs w:val="18"/>
              </w:rPr>
            </w:pPr>
            <w:r w:rsidRPr="00A017C6">
              <w:rPr>
                <w:sz w:val="18"/>
                <w:szCs w:val="18"/>
              </w:rPr>
              <w:t xml:space="preserve">317,20 – beni di consumo; </w:t>
            </w:r>
          </w:p>
          <w:p w:rsidR="00BB09F0" w:rsidRPr="00A017C6" w:rsidRDefault="00BB09F0" w:rsidP="00BB09F0">
            <w:pPr>
              <w:rPr>
                <w:b/>
                <w:sz w:val="18"/>
                <w:szCs w:val="18"/>
              </w:rPr>
            </w:pPr>
            <w:r w:rsidRPr="00A017C6">
              <w:rPr>
                <w:sz w:val="18"/>
                <w:szCs w:val="18"/>
              </w:rPr>
              <w:t>La disponibilità residua è confluita nell’avanzo di amministrazione.</w:t>
            </w:r>
            <w:r>
              <w:rPr>
                <w:b/>
                <w:sz w:val="18"/>
                <w:szCs w:val="18"/>
              </w:rPr>
              <w:t xml:space="preserve"> </w:t>
            </w:r>
          </w:p>
        </w:tc>
      </w:tr>
      <w:tr w:rsidR="00BB09F0" w:rsidRPr="00367AB2" w:rsidTr="007F4384">
        <w:trPr>
          <w:cantSplit/>
        </w:trPr>
        <w:tc>
          <w:tcPr>
            <w:tcW w:w="9709" w:type="dxa"/>
            <w:gridSpan w:val="18"/>
          </w:tcPr>
          <w:p w:rsidR="00BB09F0" w:rsidRPr="00367AB2" w:rsidRDefault="00BB09F0" w:rsidP="00BB09F0">
            <w:pPr>
              <w:pStyle w:val="Titolo4"/>
              <w:jc w:val="center"/>
              <w:rPr>
                <w:rFonts w:ascii="Times New Roman" w:hAnsi="Times New Roman"/>
                <w:bCs/>
                <w:sz w:val="18"/>
                <w:szCs w:val="18"/>
              </w:rPr>
            </w:pPr>
            <w:r w:rsidRPr="00367AB2">
              <w:rPr>
                <w:rFonts w:ascii="Times New Roman" w:hAnsi="Times New Roman"/>
                <w:bCs/>
                <w:sz w:val="18"/>
                <w:szCs w:val="18"/>
              </w:rPr>
              <w:t>Progetti  P 34- La mia scuola sul WEB</w:t>
            </w:r>
          </w:p>
          <w:p w:rsidR="00BB09F0" w:rsidRPr="00367AB2" w:rsidRDefault="00BB09F0" w:rsidP="00BB09F0">
            <w:pPr>
              <w:jc w:val="both"/>
              <w:rPr>
                <w:sz w:val="18"/>
                <w:szCs w:val="18"/>
              </w:rPr>
            </w:pPr>
            <w:r w:rsidRPr="0069073B">
              <w:rPr>
                <w:sz w:val="18"/>
                <w:szCs w:val="18"/>
              </w:rPr>
              <w:t xml:space="preserve">Innovazione, qualità e ricerca nella didattica per la </w:t>
            </w:r>
            <w:r w:rsidRPr="0069073B">
              <w:rPr>
                <w:i/>
                <w:sz w:val="18"/>
                <w:szCs w:val="18"/>
              </w:rPr>
              <w:t xml:space="preserve">Net generation. </w:t>
            </w:r>
            <w:r w:rsidRPr="0069073B">
              <w:rPr>
                <w:sz w:val="18"/>
                <w:szCs w:val="18"/>
              </w:rPr>
              <w:t>Il progetto è finanziato dalla Regione Lombardia e comprende tute le spese per la gestione di corsi di formazione rivolti ai docenti</w:t>
            </w:r>
          </w:p>
        </w:tc>
      </w:tr>
      <w:tr w:rsidR="00BB09F0" w:rsidRPr="00367AB2" w:rsidTr="007F4384">
        <w:trPr>
          <w:cantSplit/>
        </w:trPr>
        <w:tc>
          <w:tcPr>
            <w:tcW w:w="8096" w:type="dxa"/>
            <w:gridSpan w:val="16"/>
          </w:tcPr>
          <w:p w:rsidR="00BB09F0" w:rsidRPr="00367AB2" w:rsidRDefault="00BB09F0" w:rsidP="00BB09F0">
            <w:pPr>
              <w:jc w:val="right"/>
              <w:rPr>
                <w:i/>
                <w:iCs/>
                <w:sz w:val="18"/>
                <w:szCs w:val="18"/>
              </w:rPr>
            </w:pPr>
            <w:r w:rsidRPr="00367AB2">
              <w:rPr>
                <w:i/>
                <w:iCs/>
                <w:sz w:val="18"/>
                <w:szCs w:val="18"/>
              </w:rPr>
              <w:t>Previsione iniziale</w:t>
            </w:r>
          </w:p>
        </w:tc>
        <w:tc>
          <w:tcPr>
            <w:tcW w:w="1613" w:type="dxa"/>
            <w:gridSpan w:val="2"/>
          </w:tcPr>
          <w:p w:rsidR="00BB09F0" w:rsidRPr="00367AB2" w:rsidRDefault="00BB09F0" w:rsidP="00BB09F0">
            <w:pPr>
              <w:jc w:val="right"/>
              <w:rPr>
                <w:b/>
                <w:sz w:val="18"/>
                <w:szCs w:val="18"/>
              </w:rPr>
            </w:pPr>
            <w:r w:rsidRPr="00367AB2">
              <w:rPr>
                <w:b/>
                <w:sz w:val="18"/>
                <w:szCs w:val="18"/>
              </w:rPr>
              <w:t>14.033,58</w:t>
            </w:r>
          </w:p>
        </w:tc>
      </w:tr>
      <w:tr w:rsidR="00BB09F0" w:rsidRPr="00367AB2" w:rsidTr="007F4384">
        <w:trPr>
          <w:cantSplit/>
        </w:trPr>
        <w:tc>
          <w:tcPr>
            <w:tcW w:w="9709" w:type="dxa"/>
            <w:gridSpan w:val="18"/>
          </w:tcPr>
          <w:p w:rsidR="00BB09F0" w:rsidRPr="00367AB2" w:rsidRDefault="00BB09F0" w:rsidP="00BB09F0">
            <w:pPr>
              <w:jc w:val="center"/>
              <w:rPr>
                <w:sz w:val="18"/>
                <w:szCs w:val="18"/>
              </w:rPr>
            </w:pPr>
            <w:r w:rsidRPr="00367AB2">
              <w:rPr>
                <w:sz w:val="18"/>
                <w:szCs w:val="18"/>
              </w:rPr>
              <w:t>Variazioni in corso d’anno</w:t>
            </w:r>
          </w:p>
        </w:tc>
      </w:tr>
      <w:tr w:rsidR="00BB09F0" w:rsidRPr="00367AB2" w:rsidTr="007F4384">
        <w:tc>
          <w:tcPr>
            <w:tcW w:w="1224" w:type="dxa"/>
            <w:gridSpan w:val="3"/>
          </w:tcPr>
          <w:p w:rsidR="00BB09F0" w:rsidRPr="00367AB2" w:rsidRDefault="00BB09F0" w:rsidP="00BB09F0">
            <w:pPr>
              <w:jc w:val="center"/>
              <w:rPr>
                <w:b/>
                <w:bCs/>
                <w:i/>
                <w:iCs/>
                <w:sz w:val="18"/>
                <w:szCs w:val="18"/>
              </w:rPr>
            </w:pPr>
            <w:r w:rsidRPr="00367AB2">
              <w:rPr>
                <w:b/>
                <w:bCs/>
                <w:i/>
                <w:iCs/>
                <w:sz w:val="18"/>
                <w:szCs w:val="18"/>
              </w:rPr>
              <w:t>Data</w:t>
            </w:r>
          </w:p>
        </w:tc>
        <w:tc>
          <w:tcPr>
            <w:tcW w:w="240" w:type="dxa"/>
            <w:gridSpan w:val="4"/>
          </w:tcPr>
          <w:p w:rsidR="00BB09F0" w:rsidRPr="00367AB2" w:rsidRDefault="00BB09F0" w:rsidP="00BB09F0">
            <w:pPr>
              <w:jc w:val="center"/>
              <w:rPr>
                <w:b/>
                <w:bCs/>
                <w:i/>
                <w:iCs/>
                <w:sz w:val="18"/>
                <w:szCs w:val="18"/>
              </w:rPr>
            </w:pPr>
          </w:p>
        </w:tc>
        <w:tc>
          <w:tcPr>
            <w:tcW w:w="1643" w:type="dxa"/>
            <w:gridSpan w:val="4"/>
          </w:tcPr>
          <w:p w:rsidR="00BB09F0" w:rsidRPr="00367AB2" w:rsidRDefault="00BB09F0" w:rsidP="00BB09F0">
            <w:pPr>
              <w:jc w:val="center"/>
              <w:rPr>
                <w:b/>
                <w:bCs/>
                <w:i/>
                <w:iCs/>
                <w:sz w:val="18"/>
                <w:szCs w:val="18"/>
              </w:rPr>
            </w:pPr>
            <w:r w:rsidRPr="00367AB2">
              <w:rPr>
                <w:b/>
                <w:bCs/>
                <w:i/>
                <w:iCs/>
                <w:sz w:val="18"/>
                <w:szCs w:val="18"/>
              </w:rPr>
              <w:t>Delibera C.d’I</w:t>
            </w:r>
          </w:p>
        </w:tc>
        <w:tc>
          <w:tcPr>
            <w:tcW w:w="4989" w:type="dxa"/>
            <w:gridSpan w:val="5"/>
          </w:tcPr>
          <w:p w:rsidR="00BB09F0" w:rsidRPr="00367AB2" w:rsidRDefault="00BB09F0" w:rsidP="00BB09F0">
            <w:pPr>
              <w:jc w:val="center"/>
              <w:rPr>
                <w:b/>
                <w:bCs/>
                <w:i/>
                <w:iCs/>
                <w:sz w:val="18"/>
                <w:szCs w:val="18"/>
              </w:rPr>
            </w:pPr>
            <w:r w:rsidRPr="00367AB2">
              <w:rPr>
                <w:b/>
                <w:bCs/>
                <w:i/>
                <w:iCs/>
                <w:sz w:val="18"/>
                <w:szCs w:val="18"/>
              </w:rPr>
              <w:t>Descrizione</w:t>
            </w:r>
          </w:p>
        </w:tc>
        <w:tc>
          <w:tcPr>
            <w:tcW w:w="1613" w:type="dxa"/>
            <w:gridSpan w:val="2"/>
          </w:tcPr>
          <w:p w:rsidR="00BB09F0" w:rsidRPr="00367AB2" w:rsidRDefault="00BB09F0" w:rsidP="00BB09F0">
            <w:pPr>
              <w:jc w:val="center"/>
              <w:rPr>
                <w:b/>
                <w:bCs/>
                <w:i/>
                <w:iCs/>
                <w:sz w:val="18"/>
                <w:szCs w:val="18"/>
              </w:rPr>
            </w:pPr>
            <w:r w:rsidRPr="00367AB2">
              <w:rPr>
                <w:b/>
                <w:bCs/>
                <w:i/>
                <w:iCs/>
                <w:sz w:val="18"/>
                <w:szCs w:val="18"/>
              </w:rPr>
              <w:t>Importo</w:t>
            </w:r>
          </w:p>
        </w:tc>
      </w:tr>
      <w:tr w:rsidR="00BB09F0" w:rsidRPr="00367AB2" w:rsidTr="007F4384">
        <w:trPr>
          <w:cantSplit/>
        </w:trPr>
        <w:tc>
          <w:tcPr>
            <w:tcW w:w="8096" w:type="dxa"/>
            <w:gridSpan w:val="16"/>
          </w:tcPr>
          <w:p w:rsidR="00BB09F0" w:rsidRPr="00367AB2" w:rsidRDefault="00BB09F0" w:rsidP="00BB09F0">
            <w:pPr>
              <w:jc w:val="right"/>
              <w:rPr>
                <w:i/>
                <w:iCs/>
                <w:sz w:val="18"/>
                <w:szCs w:val="18"/>
              </w:rPr>
            </w:pPr>
            <w:r w:rsidRPr="00367AB2">
              <w:rPr>
                <w:i/>
                <w:iCs/>
                <w:sz w:val="18"/>
                <w:szCs w:val="18"/>
              </w:rPr>
              <w:t>Totale variazioni anno 2016</w:t>
            </w:r>
          </w:p>
        </w:tc>
        <w:tc>
          <w:tcPr>
            <w:tcW w:w="1613" w:type="dxa"/>
            <w:gridSpan w:val="2"/>
          </w:tcPr>
          <w:p w:rsidR="00BB09F0" w:rsidRPr="00367AB2" w:rsidRDefault="00BB09F0" w:rsidP="00BB09F0">
            <w:pPr>
              <w:jc w:val="right"/>
              <w:rPr>
                <w:sz w:val="18"/>
                <w:szCs w:val="18"/>
              </w:rPr>
            </w:pPr>
            <w:r w:rsidRPr="00367AB2">
              <w:rPr>
                <w:sz w:val="18"/>
                <w:szCs w:val="18"/>
              </w:rPr>
              <w:t>0,00</w:t>
            </w:r>
          </w:p>
        </w:tc>
      </w:tr>
      <w:tr w:rsidR="00BB09F0" w:rsidRPr="00367AB2" w:rsidTr="007F4384">
        <w:trPr>
          <w:cantSplit/>
        </w:trPr>
        <w:tc>
          <w:tcPr>
            <w:tcW w:w="8096" w:type="dxa"/>
            <w:gridSpan w:val="16"/>
          </w:tcPr>
          <w:p w:rsidR="00BB09F0" w:rsidRPr="00367AB2" w:rsidRDefault="00BB09F0" w:rsidP="00BB09F0">
            <w:pPr>
              <w:jc w:val="right"/>
              <w:rPr>
                <w:i/>
                <w:iCs/>
                <w:sz w:val="18"/>
                <w:szCs w:val="18"/>
              </w:rPr>
            </w:pPr>
            <w:r w:rsidRPr="00367AB2">
              <w:rPr>
                <w:i/>
                <w:iCs/>
                <w:sz w:val="18"/>
                <w:szCs w:val="18"/>
              </w:rPr>
              <w:t xml:space="preserve">Previsione definitiva </w:t>
            </w:r>
          </w:p>
        </w:tc>
        <w:tc>
          <w:tcPr>
            <w:tcW w:w="1613" w:type="dxa"/>
            <w:gridSpan w:val="2"/>
          </w:tcPr>
          <w:p w:rsidR="00BB09F0" w:rsidRPr="00367AB2" w:rsidRDefault="00BB09F0" w:rsidP="00BB09F0">
            <w:pPr>
              <w:jc w:val="right"/>
              <w:rPr>
                <w:b/>
                <w:sz w:val="18"/>
                <w:szCs w:val="18"/>
              </w:rPr>
            </w:pPr>
            <w:r w:rsidRPr="00367AB2">
              <w:rPr>
                <w:b/>
                <w:sz w:val="18"/>
                <w:szCs w:val="18"/>
              </w:rPr>
              <w:t>14.033,58</w:t>
            </w:r>
          </w:p>
        </w:tc>
      </w:tr>
      <w:tr w:rsidR="00BB09F0" w:rsidRPr="00367AB2" w:rsidTr="007F4384">
        <w:trPr>
          <w:cantSplit/>
        </w:trPr>
        <w:tc>
          <w:tcPr>
            <w:tcW w:w="8096" w:type="dxa"/>
            <w:gridSpan w:val="16"/>
          </w:tcPr>
          <w:p w:rsidR="00BB09F0" w:rsidRPr="00367AB2" w:rsidRDefault="00BB09F0" w:rsidP="00BB09F0">
            <w:pPr>
              <w:jc w:val="right"/>
              <w:rPr>
                <w:i/>
                <w:iCs/>
                <w:sz w:val="18"/>
                <w:szCs w:val="18"/>
              </w:rPr>
            </w:pPr>
            <w:r w:rsidRPr="00367AB2">
              <w:rPr>
                <w:i/>
                <w:iCs/>
                <w:sz w:val="18"/>
                <w:szCs w:val="18"/>
              </w:rPr>
              <w:t>Somme impegnate</w:t>
            </w:r>
          </w:p>
        </w:tc>
        <w:tc>
          <w:tcPr>
            <w:tcW w:w="1613" w:type="dxa"/>
            <w:gridSpan w:val="2"/>
          </w:tcPr>
          <w:p w:rsidR="00BB09F0" w:rsidRPr="00367AB2" w:rsidRDefault="00BB09F0" w:rsidP="00BB09F0">
            <w:pPr>
              <w:jc w:val="right"/>
              <w:rPr>
                <w:sz w:val="18"/>
                <w:szCs w:val="18"/>
              </w:rPr>
            </w:pPr>
            <w:r w:rsidRPr="00367AB2">
              <w:rPr>
                <w:sz w:val="18"/>
                <w:szCs w:val="18"/>
              </w:rPr>
              <w:t>13.720,93</w:t>
            </w:r>
          </w:p>
        </w:tc>
      </w:tr>
      <w:tr w:rsidR="00BB09F0" w:rsidRPr="00367AB2" w:rsidTr="007F4384">
        <w:trPr>
          <w:cantSplit/>
        </w:trPr>
        <w:tc>
          <w:tcPr>
            <w:tcW w:w="8096" w:type="dxa"/>
            <w:gridSpan w:val="16"/>
          </w:tcPr>
          <w:p w:rsidR="00BB09F0" w:rsidRPr="00367AB2" w:rsidRDefault="00BB09F0" w:rsidP="00BB09F0">
            <w:pPr>
              <w:jc w:val="right"/>
              <w:rPr>
                <w:i/>
                <w:iCs/>
                <w:sz w:val="18"/>
                <w:szCs w:val="18"/>
              </w:rPr>
            </w:pPr>
            <w:r w:rsidRPr="00367AB2">
              <w:rPr>
                <w:i/>
                <w:iCs/>
                <w:sz w:val="18"/>
                <w:szCs w:val="18"/>
              </w:rPr>
              <w:t xml:space="preserve">Somme pagate </w:t>
            </w:r>
          </w:p>
        </w:tc>
        <w:tc>
          <w:tcPr>
            <w:tcW w:w="1613" w:type="dxa"/>
            <w:gridSpan w:val="2"/>
          </w:tcPr>
          <w:p w:rsidR="00BB09F0" w:rsidRPr="00367AB2" w:rsidRDefault="00BB09F0" w:rsidP="00BB09F0">
            <w:pPr>
              <w:jc w:val="right"/>
              <w:rPr>
                <w:sz w:val="18"/>
                <w:szCs w:val="18"/>
              </w:rPr>
            </w:pPr>
            <w:r w:rsidRPr="00367AB2">
              <w:rPr>
                <w:sz w:val="18"/>
                <w:szCs w:val="18"/>
              </w:rPr>
              <w:t>13.720,93</w:t>
            </w:r>
          </w:p>
        </w:tc>
      </w:tr>
      <w:tr w:rsidR="00BB09F0" w:rsidRPr="00367AB2" w:rsidTr="007F4384">
        <w:trPr>
          <w:cantSplit/>
        </w:trPr>
        <w:tc>
          <w:tcPr>
            <w:tcW w:w="8096" w:type="dxa"/>
            <w:gridSpan w:val="16"/>
          </w:tcPr>
          <w:p w:rsidR="00BB09F0" w:rsidRPr="00367AB2" w:rsidRDefault="00BB09F0" w:rsidP="00BB09F0">
            <w:pPr>
              <w:jc w:val="right"/>
              <w:rPr>
                <w:i/>
                <w:iCs/>
                <w:sz w:val="18"/>
                <w:szCs w:val="18"/>
              </w:rPr>
            </w:pPr>
            <w:r w:rsidRPr="00367AB2">
              <w:rPr>
                <w:i/>
                <w:iCs/>
                <w:sz w:val="18"/>
                <w:szCs w:val="18"/>
              </w:rPr>
              <w:t xml:space="preserve">Somme rimaste da pagare </w:t>
            </w:r>
          </w:p>
        </w:tc>
        <w:tc>
          <w:tcPr>
            <w:tcW w:w="1613" w:type="dxa"/>
            <w:gridSpan w:val="2"/>
          </w:tcPr>
          <w:p w:rsidR="00BB09F0" w:rsidRPr="00367AB2" w:rsidRDefault="00BB09F0" w:rsidP="00BB09F0">
            <w:pPr>
              <w:jc w:val="right"/>
              <w:rPr>
                <w:sz w:val="18"/>
                <w:szCs w:val="18"/>
              </w:rPr>
            </w:pPr>
          </w:p>
        </w:tc>
      </w:tr>
      <w:tr w:rsidR="00BB09F0" w:rsidRPr="00367AB2" w:rsidTr="007F4384">
        <w:trPr>
          <w:cantSplit/>
        </w:trPr>
        <w:tc>
          <w:tcPr>
            <w:tcW w:w="8096" w:type="dxa"/>
            <w:gridSpan w:val="16"/>
          </w:tcPr>
          <w:p w:rsidR="00BB09F0" w:rsidRPr="00DF3E2E" w:rsidRDefault="00BB09F0" w:rsidP="00BB09F0">
            <w:pPr>
              <w:jc w:val="right"/>
              <w:rPr>
                <w:i/>
                <w:iCs/>
                <w:sz w:val="18"/>
                <w:szCs w:val="18"/>
              </w:rPr>
            </w:pPr>
            <w:r>
              <w:rPr>
                <w:i/>
                <w:iCs/>
                <w:sz w:val="18"/>
                <w:szCs w:val="18"/>
              </w:rPr>
              <w:t xml:space="preserve">Residua disponibilità finanziaria </w:t>
            </w:r>
          </w:p>
        </w:tc>
        <w:tc>
          <w:tcPr>
            <w:tcW w:w="1613" w:type="dxa"/>
            <w:gridSpan w:val="2"/>
          </w:tcPr>
          <w:p w:rsidR="00BB09F0" w:rsidRPr="00367AB2" w:rsidRDefault="00BB09F0" w:rsidP="00BB09F0">
            <w:pPr>
              <w:jc w:val="right"/>
              <w:rPr>
                <w:b/>
                <w:sz w:val="18"/>
                <w:szCs w:val="18"/>
              </w:rPr>
            </w:pPr>
            <w:r>
              <w:rPr>
                <w:b/>
                <w:sz w:val="18"/>
                <w:szCs w:val="18"/>
              </w:rPr>
              <w:t>312,65</w:t>
            </w:r>
          </w:p>
        </w:tc>
      </w:tr>
      <w:tr w:rsidR="00BB09F0" w:rsidRPr="00367AB2" w:rsidTr="007F4384">
        <w:trPr>
          <w:cantSplit/>
        </w:trPr>
        <w:tc>
          <w:tcPr>
            <w:tcW w:w="9709" w:type="dxa"/>
            <w:gridSpan w:val="18"/>
          </w:tcPr>
          <w:p w:rsidR="00BB09F0" w:rsidRDefault="00BB09F0" w:rsidP="00BB09F0">
            <w:pPr>
              <w:rPr>
                <w:sz w:val="18"/>
                <w:szCs w:val="18"/>
              </w:rPr>
            </w:pPr>
            <w:r w:rsidRPr="00CE1C8D">
              <w:rPr>
                <w:sz w:val="18"/>
                <w:szCs w:val="18"/>
              </w:rPr>
              <w:t>Le voci impegnate,  per tipologia di spesa, sono riassunte di seguito:</w:t>
            </w:r>
          </w:p>
          <w:p w:rsidR="00BB09F0" w:rsidRDefault="00BB09F0" w:rsidP="00BB09F0">
            <w:pPr>
              <w:pStyle w:val="Paragrafoelenco"/>
              <w:numPr>
                <w:ilvl w:val="0"/>
                <w:numId w:val="22"/>
              </w:numPr>
              <w:rPr>
                <w:sz w:val="18"/>
                <w:szCs w:val="18"/>
              </w:rPr>
            </w:pPr>
            <w:r>
              <w:rPr>
                <w:sz w:val="18"/>
                <w:szCs w:val="18"/>
              </w:rPr>
              <w:t xml:space="preserve">13.565,83 – Spese del personale; </w:t>
            </w:r>
          </w:p>
          <w:p w:rsidR="00BB09F0" w:rsidRPr="00CE1C8D" w:rsidRDefault="00BB09F0" w:rsidP="00BB09F0">
            <w:pPr>
              <w:pStyle w:val="Paragrafoelenco"/>
              <w:numPr>
                <w:ilvl w:val="0"/>
                <w:numId w:val="22"/>
              </w:numPr>
              <w:rPr>
                <w:sz w:val="18"/>
                <w:szCs w:val="18"/>
              </w:rPr>
            </w:pPr>
            <w:r>
              <w:rPr>
                <w:sz w:val="18"/>
                <w:szCs w:val="18"/>
              </w:rPr>
              <w:t xml:space="preserve">     155,10 – Altre spese.</w:t>
            </w:r>
          </w:p>
        </w:tc>
      </w:tr>
      <w:tr w:rsidR="00BB09F0" w:rsidRPr="0069073B" w:rsidTr="007F4384">
        <w:trPr>
          <w:cantSplit/>
        </w:trPr>
        <w:tc>
          <w:tcPr>
            <w:tcW w:w="9709" w:type="dxa"/>
            <w:gridSpan w:val="18"/>
          </w:tcPr>
          <w:p w:rsidR="00BB09F0" w:rsidRPr="0069073B" w:rsidRDefault="00BB09F0" w:rsidP="00BB09F0">
            <w:pPr>
              <w:pStyle w:val="Titolo4"/>
              <w:jc w:val="center"/>
              <w:rPr>
                <w:rFonts w:ascii="Times New Roman" w:hAnsi="Times New Roman"/>
                <w:bCs/>
                <w:sz w:val="18"/>
                <w:szCs w:val="18"/>
              </w:rPr>
            </w:pPr>
            <w:r w:rsidRPr="0069073B">
              <w:rPr>
                <w:rFonts w:ascii="Times New Roman" w:hAnsi="Times New Roman"/>
                <w:bCs/>
                <w:sz w:val="18"/>
                <w:szCs w:val="18"/>
              </w:rPr>
              <w:lastRenderedPageBreak/>
              <w:t>Progetti  P 35 – POLO TECNICO PROFESSIONALE PER LA MECCANICA E LA MECCATRONICA</w:t>
            </w:r>
          </w:p>
          <w:p w:rsidR="00BB09F0" w:rsidRPr="0069073B" w:rsidRDefault="00BB09F0" w:rsidP="00BB09F0">
            <w:pPr>
              <w:jc w:val="both"/>
              <w:rPr>
                <w:sz w:val="18"/>
                <w:szCs w:val="18"/>
              </w:rPr>
            </w:pPr>
            <w:r w:rsidRPr="0069073B">
              <w:rPr>
                <w:sz w:val="18"/>
                <w:szCs w:val="18"/>
              </w:rPr>
              <w:t>Il progetto, rivolto agli studenti, mira ad una sinergia tra scuola, industria e ricerca nel campo delle nuove tecnologie inerenti l’elettronica, l’informatica e l’affidabilità dei sistemi applicati alla micro robotica. Inoltre, si pone l’obiettivo di  educare alla creatività individuale ed a promuovere il coinvolgimento attivo degli alunni in tutte le fasi della progettazione industriale. Il CTS Territoriale del Polo ha individuato quale finalità del finanziamento ottenuto con il progetto Premialità, la realizzazione di stage lavorativi all’estero per gli studenti degli Istituti Partner del Polo  (ISIS Newton- Varese, ISIS Ponti – Gallarate e CTP di Besozzo); gli stage saranno organizzati con la collaborazione delle aziende partner del Polo, con UNIVA, UCIMU, Camera di Commercio di Varese, LIUC di Castellanza e Università di Bergamo.</w:t>
            </w:r>
          </w:p>
          <w:p w:rsidR="00BB09F0" w:rsidRPr="0069073B" w:rsidRDefault="00BB09F0" w:rsidP="00BB09F0">
            <w:pPr>
              <w:rPr>
                <w:sz w:val="18"/>
                <w:szCs w:val="18"/>
              </w:rPr>
            </w:pPr>
          </w:p>
        </w:tc>
      </w:tr>
      <w:tr w:rsidR="00BB09F0" w:rsidRPr="0069073B" w:rsidTr="007F4384">
        <w:trPr>
          <w:cantSplit/>
        </w:trPr>
        <w:tc>
          <w:tcPr>
            <w:tcW w:w="8096" w:type="dxa"/>
            <w:gridSpan w:val="16"/>
          </w:tcPr>
          <w:p w:rsidR="00BB09F0" w:rsidRPr="0069073B" w:rsidRDefault="00BB09F0" w:rsidP="00BB09F0">
            <w:pPr>
              <w:jc w:val="right"/>
              <w:rPr>
                <w:i/>
                <w:iCs/>
                <w:sz w:val="18"/>
                <w:szCs w:val="18"/>
              </w:rPr>
            </w:pPr>
            <w:r w:rsidRPr="0069073B">
              <w:rPr>
                <w:i/>
                <w:iCs/>
                <w:sz w:val="18"/>
                <w:szCs w:val="18"/>
              </w:rPr>
              <w:t>Previsione iniziale</w:t>
            </w:r>
          </w:p>
        </w:tc>
        <w:tc>
          <w:tcPr>
            <w:tcW w:w="1613" w:type="dxa"/>
            <w:gridSpan w:val="2"/>
          </w:tcPr>
          <w:p w:rsidR="00BB09F0" w:rsidRPr="0069073B" w:rsidRDefault="00BB09F0" w:rsidP="00BB09F0">
            <w:pPr>
              <w:jc w:val="right"/>
              <w:rPr>
                <w:b/>
                <w:sz w:val="18"/>
                <w:szCs w:val="18"/>
              </w:rPr>
            </w:pPr>
            <w:r w:rsidRPr="0069073B">
              <w:rPr>
                <w:b/>
                <w:sz w:val="18"/>
                <w:szCs w:val="18"/>
              </w:rPr>
              <w:t>30.000,00</w:t>
            </w:r>
          </w:p>
        </w:tc>
      </w:tr>
      <w:tr w:rsidR="00BB09F0" w:rsidRPr="0069073B" w:rsidTr="007F4384">
        <w:trPr>
          <w:cantSplit/>
        </w:trPr>
        <w:tc>
          <w:tcPr>
            <w:tcW w:w="9709" w:type="dxa"/>
            <w:gridSpan w:val="18"/>
          </w:tcPr>
          <w:p w:rsidR="00BB09F0" w:rsidRPr="0069073B" w:rsidRDefault="00BB09F0" w:rsidP="00BB09F0">
            <w:pPr>
              <w:jc w:val="center"/>
              <w:rPr>
                <w:sz w:val="18"/>
                <w:szCs w:val="18"/>
              </w:rPr>
            </w:pPr>
            <w:r w:rsidRPr="0069073B">
              <w:rPr>
                <w:sz w:val="18"/>
                <w:szCs w:val="18"/>
              </w:rPr>
              <w:t>Variazioni in corso d’anno</w:t>
            </w:r>
          </w:p>
        </w:tc>
      </w:tr>
      <w:tr w:rsidR="00BB09F0" w:rsidRPr="0069073B" w:rsidTr="007F4384">
        <w:tc>
          <w:tcPr>
            <w:tcW w:w="1224" w:type="dxa"/>
            <w:gridSpan w:val="3"/>
          </w:tcPr>
          <w:p w:rsidR="00BB09F0" w:rsidRPr="0069073B" w:rsidRDefault="00BB09F0" w:rsidP="00BB09F0">
            <w:pPr>
              <w:jc w:val="center"/>
              <w:rPr>
                <w:b/>
                <w:bCs/>
                <w:i/>
                <w:iCs/>
                <w:sz w:val="18"/>
                <w:szCs w:val="18"/>
              </w:rPr>
            </w:pPr>
            <w:r w:rsidRPr="0069073B">
              <w:rPr>
                <w:b/>
                <w:bCs/>
                <w:i/>
                <w:iCs/>
                <w:sz w:val="18"/>
                <w:szCs w:val="18"/>
              </w:rPr>
              <w:t>Data</w:t>
            </w:r>
          </w:p>
        </w:tc>
        <w:tc>
          <w:tcPr>
            <w:tcW w:w="240" w:type="dxa"/>
            <w:gridSpan w:val="4"/>
          </w:tcPr>
          <w:p w:rsidR="00BB09F0" w:rsidRPr="0069073B" w:rsidRDefault="00BB09F0" w:rsidP="00BB09F0">
            <w:pPr>
              <w:jc w:val="center"/>
              <w:rPr>
                <w:b/>
                <w:bCs/>
                <w:i/>
                <w:iCs/>
                <w:sz w:val="18"/>
                <w:szCs w:val="18"/>
              </w:rPr>
            </w:pPr>
          </w:p>
        </w:tc>
        <w:tc>
          <w:tcPr>
            <w:tcW w:w="1643" w:type="dxa"/>
            <w:gridSpan w:val="4"/>
          </w:tcPr>
          <w:p w:rsidR="00BB09F0" w:rsidRPr="0069073B" w:rsidRDefault="00BB09F0" w:rsidP="00BB09F0">
            <w:pPr>
              <w:jc w:val="center"/>
              <w:rPr>
                <w:b/>
                <w:bCs/>
                <w:i/>
                <w:iCs/>
                <w:sz w:val="18"/>
                <w:szCs w:val="18"/>
              </w:rPr>
            </w:pPr>
            <w:r w:rsidRPr="0069073B">
              <w:rPr>
                <w:b/>
                <w:bCs/>
                <w:i/>
                <w:iCs/>
                <w:sz w:val="18"/>
                <w:szCs w:val="18"/>
              </w:rPr>
              <w:t>Delibera C.d’I</w:t>
            </w:r>
          </w:p>
        </w:tc>
        <w:tc>
          <w:tcPr>
            <w:tcW w:w="4989" w:type="dxa"/>
            <w:gridSpan w:val="5"/>
          </w:tcPr>
          <w:p w:rsidR="00BB09F0" w:rsidRPr="0069073B" w:rsidRDefault="00BB09F0" w:rsidP="00BB09F0">
            <w:pPr>
              <w:jc w:val="center"/>
              <w:rPr>
                <w:b/>
                <w:bCs/>
                <w:i/>
                <w:iCs/>
                <w:sz w:val="18"/>
                <w:szCs w:val="18"/>
              </w:rPr>
            </w:pPr>
            <w:r w:rsidRPr="0069073B">
              <w:rPr>
                <w:b/>
                <w:bCs/>
                <w:i/>
                <w:iCs/>
                <w:sz w:val="18"/>
                <w:szCs w:val="18"/>
              </w:rPr>
              <w:t>Descrizione</w:t>
            </w:r>
          </w:p>
        </w:tc>
        <w:tc>
          <w:tcPr>
            <w:tcW w:w="1613" w:type="dxa"/>
            <w:gridSpan w:val="2"/>
          </w:tcPr>
          <w:p w:rsidR="00BB09F0" w:rsidRPr="0069073B" w:rsidRDefault="00BB09F0" w:rsidP="00BB09F0">
            <w:pPr>
              <w:jc w:val="center"/>
              <w:rPr>
                <w:b/>
                <w:bCs/>
                <w:i/>
                <w:iCs/>
                <w:sz w:val="18"/>
                <w:szCs w:val="18"/>
              </w:rPr>
            </w:pPr>
            <w:r w:rsidRPr="0069073B">
              <w:rPr>
                <w:b/>
                <w:bCs/>
                <w:i/>
                <w:iCs/>
                <w:sz w:val="18"/>
                <w:szCs w:val="18"/>
              </w:rPr>
              <w:t>Importo</w:t>
            </w:r>
          </w:p>
        </w:tc>
      </w:tr>
      <w:tr w:rsidR="00BB09F0" w:rsidRPr="0069073B" w:rsidTr="007F4384">
        <w:trPr>
          <w:cantSplit/>
        </w:trPr>
        <w:tc>
          <w:tcPr>
            <w:tcW w:w="8096" w:type="dxa"/>
            <w:gridSpan w:val="16"/>
          </w:tcPr>
          <w:p w:rsidR="00BB09F0" w:rsidRPr="0069073B" w:rsidRDefault="00BB09F0" w:rsidP="00BB09F0">
            <w:pPr>
              <w:jc w:val="right"/>
              <w:rPr>
                <w:i/>
                <w:iCs/>
                <w:sz w:val="18"/>
                <w:szCs w:val="18"/>
              </w:rPr>
            </w:pPr>
            <w:r w:rsidRPr="0069073B">
              <w:rPr>
                <w:i/>
                <w:iCs/>
                <w:sz w:val="18"/>
                <w:szCs w:val="18"/>
              </w:rPr>
              <w:t>Totale variazioni anno 2016</w:t>
            </w:r>
          </w:p>
        </w:tc>
        <w:tc>
          <w:tcPr>
            <w:tcW w:w="1613" w:type="dxa"/>
            <w:gridSpan w:val="2"/>
          </w:tcPr>
          <w:p w:rsidR="00BB09F0" w:rsidRPr="0069073B" w:rsidRDefault="00BB09F0" w:rsidP="00BB09F0">
            <w:pPr>
              <w:jc w:val="right"/>
              <w:rPr>
                <w:sz w:val="18"/>
                <w:szCs w:val="18"/>
              </w:rPr>
            </w:pPr>
            <w:r w:rsidRPr="0069073B">
              <w:rPr>
                <w:sz w:val="18"/>
                <w:szCs w:val="18"/>
              </w:rPr>
              <w:t>0,00</w:t>
            </w:r>
          </w:p>
        </w:tc>
      </w:tr>
      <w:tr w:rsidR="00BB09F0" w:rsidRPr="0069073B" w:rsidTr="007F4384">
        <w:trPr>
          <w:cantSplit/>
        </w:trPr>
        <w:tc>
          <w:tcPr>
            <w:tcW w:w="8096" w:type="dxa"/>
            <w:gridSpan w:val="16"/>
          </w:tcPr>
          <w:p w:rsidR="00BB09F0" w:rsidRPr="0069073B" w:rsidRDefault="00BB09F0" w:rsidP="00BB09F0">
            <w:pPr>
              <w:jc w:val="right"/>
              <w:rPr>
                <w:i/>
                <w:iCs/>
                <w:sz w:val="18"/>
                <w:szCs w:val="18"/>
              </w:rPr>
            </w:pPr>
            <w:r w:rsidRPr="0069073B">
              <w:rPr>
                <w:i/>
                <w:iCs/>
                <w:sz w:val="18"/>
                <w:szCs w:val="18"/>
              </w:rPr>
              <w:t xml:space="preserve">Previsione definitiva </w:t>
            </w:r>
          </w:p>
        </w:tc>
        <w:tc>
          <w:tcPr>
            <w:tcW w:w="1613" w:type="dxa"/>
            <w:gridSpan w:val="2"/>
          </w:tcPr>
          <w:p w:rsidR="00BB09F0" w:rsidRPr="0069073B" w:rsidRDefault="00BB09F0" w:rsidP="00BB09F0">
            <w:pPr>
              <w:jc w:val="right"/>
              <w:rPr>
                <w:b/>
                <w:sz w:val="18"/>
                <w:szCs w:val="18"/>
              </w:rPr>
            </w:pPr>
            <w:r w:rsidRPr="0069073B">
              <w:rPr>
                <w:b/>
                <w:sz w:val="18"/>
                <w:szCs w:val="18"/>
              </w:rPr>
              <w:t>30.000,00</w:t>
            </w:r>
          </w:p>
        </w:tc>
      </w:tr>
      <w:tr w:rsidR="00BB09F0" w:rsidRPr="0069073B" w:rsidTr="007F4384">
        <w:trPr>
          <w:cantSplit/>
        </w:trPr>
        <w:tc>
          <w:tcPr>
            <w:tcW w:w="8096" w:type="dxa"/>
            <w:gridSpan w:val="16"/>
          </w:tcPr>
          <w:p w:rsidR="00BB09F0" w:rsidRPr="0069073B" w:rsidRDefault="00BB09F0" w:rsidP="00BB09F0">
            <w:pPr>
              <w:jc w:val="right"/>
              <w:rPr>
                <w:i/>
                <w:iCs/>
                <w:sz w:val="18"/>
                <w:szCs w:val="18"/>
              </w:rPr>
            </w:pPr>
            <w:r w:rsidRPr="0069073B">
              <w:rPr>
                <w:i/>
                <w:iCs/>
                <w:sz w:val="18"/>
                <w:szCs w:val="18"/>
              </w:rPr>
              <w:t>Somme impegnate</w:t>
            </w:r>
          </w:p>
        </w:tc>
        <w:tc>
          <w:tcPr>
            <w:tcW w:w="1613" w:type="dxa"/>
            <w:gridSpan w:val="2"/>
          </w:tcPr>
          <w:p w:rsidR="00BB09F0" w:rsidRPr="0069073B" w:rsidRDefault="00BB09F0" w:rsidP="00BB09F0">
            <w:pPr>
              <w:jc w:val="right"/>
              <w:rPr>
                <w:sz w:val="18"/>
                <w:szCs w:val="18"/>
              </w:rPr>
            </w:pPr>
            <w:r w:rsidRPr="0069073B">
              <w:rPr>
                <w:sz w:val="18"/>
                <w:szCs w:val="18"/>
              </w:rPr>
              <w:t>40,53</w:t>
            </w:r>
          </w:p>
        </w:tc>
      </w:tr>
      <w:tr w:rsidR="00BB09F0" w:rsidRPr="0069073B" w:rsidTr="007F4384">
        <w:trPr>
          <w:cantSplit/>
        </w:trPr>
        <w:tc>
          <w:tcPr>
            <w:tcW w:w="8096" w:type="dxa"/>
            <w:gridSpan w:val="16"/>
          </w:tcPr>
          <w:p w:rsidR="00BB09F0" w:rsidRPr="0069073B" w:rsidRDefault="00BB09F0" w:rsidP="00BB09F0">
            <w:pPr>
              <w:jc w:val="right"/>
              <w:rPr>
                <w:i/>
                <w:iCs/>
                <w:sz w:val="18"/>
                <w:szCs w:val="18"/>
              </w:rPr>
            </w:pPr>
            <w:r w:rsidRPr="0069073B">
              <w:rPr>
                <w:i/>
                <w:iCs/>
                <w:sz w:val="18"/>
                <w:szCs w:val="18"/>
              </w:rPr>
              <w:t xml:space="preserve">Somme pagate </w:t>
            </w:r>
          </w:p>
        </w:tc>
        <w:tc>
          <w:tcPr>
            <w:tcW w:w="1613" w:type="dxa"/>
            <w:gridSpan w:val="2"/>
          </w:tcPr>
          <w:p w:rsidR="00BB09F0" w:rsidRPr="0069073B" w:rsidRDefault="00BB09F0" w:rsidP="00BB09F0">
            <w:pPr>
              <w:jc w:val="right"/>
              <w:rPr>
                <w:sz w:val="18"/>
                <w:szCs w:val="18"/>
              </w:rPr>
            </w:pPr>
            <w:r w:rsidRPr="0069073B">
              <w:rPr>
                <w:sz w:val="18"/>
                <w:szCs w:val="18"/>
              </w:rPr>
              <w:t>40,53</w:t>
            </w:r>
          </w:p>
        </w:tc>
      </w:tr>
      <w:tr w:rsidR="00BB09F0" w:rsidRPr="0069073B" w:rsidTr="007F4384">
        <w:trPr>
          <w:cantSplit/>
        </w:trPr>
        <w:tc>
          <w:tcPr>
            <w:tcW w:w="8096" w:type="dxa"/>
            <w:gridSpan w:val="16"/>
          </w:tcPr>
          <w:p w:rsidR="00BB09F0" w:rsidRPr="0069073B" w:rsidRDefault="00BB09F0" w:rsidP="00BB09F0">
            <w:pPr>
              <w:jc w:val="right"/>
              <w:rPr>
                <w:i/>
                <w:iCs/>
                <w:sz w:val="18"/>
                <w:szCs w:val="18"/>
              </w:rPr>
            </w:pPr>
            <w:r w:rsidRPr="0069073B">
              <w:rPr>
                <w:i/>
                <w:iCs/>
                <w:sz w:val="18"/>
                <w:szCs w:val="18"/>
              </w:rPr>
              <w:t xml:space="preserve">Somme rimaste da pagare </w:t>
            </w:r>
          </w:p>
        </w:tc>
        <w:tc>
          <w:tcPr>
            <w:tcW w:w="1613" w:type="dxa"/>
            <w:gridSpan w:val="2"/>
          </w:tcPr>
          <w:p w:rsidR="00BB09F0" w:rsidRPr="0069073B" w:rsidRDefault="00BB09F0" w:rsidP="00BB09F0">
            <w:pPr>
              <w:jc w:val="right"/>
              <w:rPr>
                <w:sz w:val="18"/>
                <w:szCs w:val="18"/>
              </w:rPr>
            </w:pPr>
            <w:r w:rsidRPr="0069073B">
              <w:rPr>
                <w:sz w:val="18"/>
                <w:szCs w:val="18"/>
              </w:rPr>
              <w:t>0,00</w:t>
            </w:r>
          </w:p>
        </w:tc>
      </w:tr>
      <w:tr w:rsidR="00BB09F0" w:rsidRPr="0069073B" w:rsidTr="007F4384">
        <w:trPr>
          <w:cantSplit/>
        </w:trPr>
        <w:tc>
          <w:tcPr>
            <w:tcW w:w="8096" w:type="dxa"/>
            <w:gridSpan w:val="16"/>
          </w:tcPr>
          <w:p w:rsidR="00BB09F0" w:rsidRPr="00DF3E2E" w:rsidRDefault="00BB09F0" w:rsidP="00BB09F0">
            <w:pPr>
              <w:jc w:val="right"/>
              <w:rPr>
                <w:i/>
                <w:iCs/>
                <w:sz w:val="18"/>
                <w:szCs w:val="18"/>
              </w:rPr>
            </w:pPr>
            <w:r>
              <w:rPr>
                <w:i/>
                <w:iCs/>
                <w:sz w:val="18"/>
                <w:szCs w:val="18"/>
              </w:rPr>
              <w:t xml:space="preserve">Residua disponibilità finanziaria </w:t>
            </w:r>
          </w:p>
        </w:tc>
        <w:tc>
          <w:tcPr>
            <w:tcW w:w="1613" w:type="dxa"/>
            <w:gridSpan w:val="2"/>
          </w:tcPr>
          <w:p w:rsidR="00BB09F0" w:rsidRPr="0069073B" w:rsidRDefault="00BB09F0" w:rsidP="00BB09F0">
            <w:pPr>
              <w:jc w:val="right"/>
              <w:rPr>
                <w:b/>
                <w:sz w:val="18"/>
                <w:szCs w:val="18"/>
              </w:rPr>
            </w:pPr>
            <w:r>
              <w:rPr>
                <w:b/>
                <w:sz w:val="18"/>
                <w:szCs w:val="18"/>
              </w:rPr>
              <w:t>29.959,47</w:t>
            </w:r>
          </w:p>
        </w:tc>
      </w:tr>
      <w:tr w:rsidR="00BB09F0" w:rsidRPr="0069073B" w:rsidTr="007F4384">
        <w:trPr>
          <w:cantSplit/>
        </w:trPr>
        <w:tc>
          <w:tcPr>
            <w:tcW w:w="9709" w:type="dxa"/>
            <w:gridSpan w:val="18"/>
          </w:tcPr>
          <w:p w:rsidR="00BB09F0" w:rsidRPr="00564746" w:rsidRDefault="00BB09F0" w:rsidP="00BB09F0">
            <w:pPr>
              <w:rPr>
                <w:sz w:val="18"/>
                <w:szCs w:val="18"/>
              </w:rPr>
            </w:pPr>
            <w:r w:rsidRPr="00564746">
              <w:rPr>
                <w:sz w:val="18"/>
                <w:szCs w:val="18"/>
              </w:rPr>
              <w:t xml:space="preserve">Le voci impegnate, per tipologia di spesa, sono riassunte di seguito: </w:t>
            </w:r>
          </w:p>
          <w:p w:rsidR="00BB09F0" w:rsidRPr="00564746" w:rsidRDefault="00BB09F0" w:rsidP="00BB09F0">
            <w:pPr>
              <w:pStyle w:val="Paragrafoelenco"/>
              <w:numPr>
                <w:ilvl w:val="0"/>
                <w:numId w:val="22"/>
              </w:numPr>
              <w:rPr>
                <w:sz w:val="18"/>
                <w:szCs w:val="18"/>
              </w:rPr>
            </w:pPr>
            <w:r w:rsidRPr="00564746">
              <w:rPr>
                <w:sz w:val="18"/>
                <w:szCs w:val="18"/>
              </w:rPr>
              <w:t xml:space="preserve">43,53 – spese accessori; </w:t>
            </w:r>
          </w:p>
          <w:p w:rsidR="00BB09F0" w:rsidRPr="00564746" w:rsidRDefault="00BB09F0" w:rsidP="00BB09F0">
            <w:pPr>
              <w:rPr>
                <w:sz w:val="18"/>
                <w:szCs w:val="18"/>
              </w:rPr>
            </w:pPr>
            <w:r w:rsidRPr="00564746">
              <w:rPr>
                <w:sz w:val="18"/>
                <w:szCs w:val="18"/>
              </w:rPr>
              <w:t>La somma non utilizzata è confluita nell’avanzo di amministrazione ed è stata destinata alle medesime finalità</w:t>
            </w:r>
          </w:p>
          <w:p w:rsidR="00BB09F0" w:rsidRPr="00564746" w:rsidRDefault="00BB09F0" w:rsidP="00BB09F0">
            <w:pPr>
              <w:rPr>
                <w:sz w:val="18"/>
                <w:szCs w:val="18"/>
              </w:rPr>
            </w:pPr>
          </w:p>
        </w:tc>
      </w:tr>
      <w:tr w:rsidR="00BB09F0" w:rsidRPr="006B47DD" w:rsidTr="007F4384">
        <w:trPr>
          <w:cantSplit/>
        </w:trPr>
        <w:tc>
          <w:tcPr>
            <w:tcW w:w="9709" w:type="dxa"/>
            <w:gridSpan w:val="18"/>
          </w:tcPr>
          <w:p w:rsidR="00BB09F0" w:rsidRPr="006B47DD" w:rsidRDefault="00BB09F0" w:rsidP="00BB09F0">
            <w:pPr>
              <w:pStyle w:val="Titolo4"/>
              <w:jc w:val="center"/>
              <w:rPr>
                <w:rFonts w:ascii="Times New Roman" w:hAnsi="Times New Roman"/>
                <w:bCs/>
                <w:sz w:val="18"/>
                <w:szCs w:val="18"/>
              </w:rPr>
            </w:pPr>
            <w:r w:rsidRPr="006B47DD">
              <w:rPr>
                <w:rFonts w:ascii="Times New Roman" w:hAnsi="Times New Roman"/>
                <w:bCs/>
                <w:sz w:val="18"/>
                <w:szCs w:val="18"/>
              </w:rPr>
              <w:t>Progetti P 40– VISITE D’ ISTRUZIONE E VISITE TECNICHE</w:t>
            </w:r>
          </w:p>
          <w:p w:rsidR="00BB09F0" w:rsidRPr="006B47DD" w:rsidRDefault="00BB09F0" w:rsidP="00BB09F0">
            <w:pPr>
              <w:jc w:val="both"/>
              <w:rPr>
                <w:sz w:val="18"/>
                <w:szCs w:val="18"/>
              </w:rPr>
            </w:pPr>
            <w:r w:rsidRPr="006B47DD">
              <w:rPr>
                <w:sz w:val="18"/>
                <w:szCs w:val="18"/>
              </w:rPr>
              <w:t xml:space="preserve">Questo progetto è rivolto agli studenti partecipanti ai  viaggi di istruzione  e alle uscite per le visite tecniche. </w:t>
            </w:r>
          </w:p>
          <w:p w:rsidR="00BB09F0" w:rsidRPr="006B47DD" w:rsidRDefault="00BB09F0" w:rsidP="00BB09F0">
            <w:pPr>
              <w:jc w:val="both"/>
              <w:rPr>
                <w:sz w:val="18"/>
                <w:szCs w:val="18"/>
              </w:rPr>
            </w:pPr>
            <w:r w:rsidRPr="006B47DD">
              <w:rPr>
                <w:sz w:val="18"/>
                <w:szCs w:val="18"/>
              </w:rPr>
              <w:t xml:space="preserve">Le spese ascritte  al progetto riguardano i servizi (trasporto, soggiorno, rimborsi al personale docente, ect) attinenti all’organizzazione dei viaggi e delle visite didattiche e tecniche.   </w:t>
            </w:r>
          </w:p>
        </w:tc>
      </w:tr>
      <w:tr w:rsidR="00BB09F0" w:rsidRPr="006B47DD" w:rsidTr="007F4384">
        <w:trPr>
          <w:cantSplit/>
        </w:trPr>
        <w:tc>
          <w:tcPr>
            <w:tcW w:w="8096" w:type="dxa"/>
            <w:gridSpan w:val="16"/>
          </w:tcPr>
          <w:p w:rsidR="00BB09F0" w:rsidRPr="006B47DD" w:rsidRDefault="00BB09F0" w:rsidP="00BB09F0">
            <w:pPr>
              <w:jc w:val="right"/>
              <w:rPr>
                <w:i/>
                <w:iCs/>
                <w:sz w:val="18"/>
                <w:szCs w:val="18"/>
              </w:rPr>
            </w:pPr>
            <w:r w:rsidRPr="006B47DD">
              <w:rPr>
                <w:i/>
                <w:iCs/>
                <w:sz w:val="18"/>
                <w:szCs w:val="18"/>
              </w:rPr>
              <w:t>Previsione iniziale</w:t>
            </w:r>
          </w:p>
        </w:tc>
        <w:tc>
          <w:tcPr>
            <w:tcW w:w="1613" w:type="dxa"/>
            <w:gridSpan w:val="2"/>
          </w:tcPr>
          <w:p w:rsidR="00BB09F0" w:rsidRPr="006B47DD" w:rsidRDefault="00BB09F0" w:rsidP="00BB09F0">
            <w:pPr>
              <w:jc w:val="right"/>
              <w:rPr>
                <w:sz w:val="18"/>
                <w:szCs w:val="18"/>
              </w:rPr>
            </w:pPr>
            <w:r w:rsidRPr="006B47DD">
              <w:rPr>
                <w:sz w:val="18"/>
                <w:szCs w:val="18"/>
              </w:rPr>
              <w:t>71.986,32</w:t>
            </w:r>
          </w:p>
        </w:tc>
      </w:tr>
      <w:tr w:rsidR="00BB09F0" w:rsidRPr="006B47DD" w:rsidTr="007F4384">
        <w:trPr>
          <w:cantSplit/>
        </w:trPr>
        <w:tc>
          <w:tcPr>
            <w:tcW w:w="9709" w:type="dxa"/>
            <w:gridSpan w:val="18"/>
          </w:tcPr>
          <w:p w:rsidR="00BB09F0" w:rsidRPr="006B47DD" w:rsidRDefault="00BB09F0" w:rsidP="00BB09F0">
            <w:pPr>
              <w:jc w:val="center"/>
              <w:rPr>
                <w:sz w:val="18"/>
                <w:szCs w:val="18"/>
              </w:rPr>
            </w:pPr>
            <w:r w:rsidRPr="006B47DD">
              <w:rPr>
                <w:sz w:val="18"/>
                <w:szCs w:val="18"/>
              </w:rPr>
              <w:t>Variazioni in corso d’anno</w:t>
            </w:r>
          </w:p>
        </w:tc>
      </w:tr>
      <w:tr w:rsidR="00BB09F0" w:rsidRPr="006B47DD" w:rsidTr="007F4384">
        <w:tc>
          <w:tcPr>
            <w:tcW w:w="1224" w:type="dxa"/>
            <w:gridSpan w:val="3"/>
          </w:tcPr>
          <w:p w:rsidR="00BB09F0" w:rsidRPr="006B47DD" w:rsidRDefault="00BB09F0" w:rsidP="00BB09F0">
            <w:pPr>
              <w:jc w:val="center"/>
              <w:rPr>
                <w:b/>
                <w:bCs/>
                <w:i/>
                <w:iCs/>
                <w:sz w:val="18"/>
                <w:szCs w:val="18"/>
              </w:rPr>
            </w:pPr>
            <w:r w:rsidRPr="006B47DD">
              <w:rPr>
                <w:b/>
                <w:bCs/>
                <w:i/>
                <w:iCs/>
                <w:sz w:val="18"/>
                <w:szCs w:val="18"/>
              </w:rPr>
              <w:t>Data</w:t>
            </w:r>
          </w:p>
        </w:tc>
        <w:tc>
          <w:tcPr>
            <w:tcW w:w="240" w:type="dxa"/>
            <w:gridSpan w:val="4"/>
          </w:tcPr>
          <w:p w:rsidR="00BB09F0" w:rsidRPr="006B47DD" w:rsidRDefault="00BB09F0" w:rsidP="00BB09F0">
            <w:pPr>
              <w:jc w:val="center"/>
              <w:rPr>
                <w:b/>
                <w:bCs/>
                <w:i/>
                <w:iCs/>
                <w:sz w:val="18"/>
                <w:szCs w:val="18"/>
              </w:rPr>
            </w:pPr>
          </w:p>
        </w:tc>
        <w:tc>
          <w:tcPr>
            <w:tcW w:w="1643" w:type="dxa"/>
            <w:gridSpan w:val="4"/>
          </w:tcPr>
          <w:p w:rsidR="00BB09F0" w:rsidRPr="006B47DD" w:rsidRDefault="00BB09F0" w:rsidP="00BB09F0">
            <w:pPr>
              <w:jc w:val="center"/>
              <w:rPr>
                <w:b/>
                <w:bCs/>
                <w:i/>
                <w:iCs/>
                <w:sz w:val="18"/>
                <w:szCs w:val="18"/>
              </w:rPr>
            </w:pPr>
            <w:r w:rsidRPr="006B47DD">
              <w:rPr>
                <w:b/>
                <w:bCs/>
                <w:i/>
                <w:iCs/>
                <w:sz w:val="18"/>
                <w:szCs w:val="18"/>
              </w:rPr>
              <w:t>Delibera C.d’I</w:t>
            </w:r>
          </w:p>
        </w:tc>
        <w:tc>
          <w:tcPr>
            <w:tcW w:w="4989" w:type="dxa"/>
            <w:gridSpan w:val="5"/>
          </w:tcPr>
          <w:p w:rsidR="00BB09F0" w:rsidRPr="006B47DD" w:rsidRDefault="00BB09F0" w:rsidP="00BB09F0">
            <w:pPr>
              <w:jc w:val="center"/>
              <w:rPr>
                <w:b/>
                <w:bCs/>
                <w:i/>
                <w:iCs/>
                <w:sz w:val="18"/>
                <w:szCs w:val="18"/>
              </w:rPr>
            </w:pPr>
            <w:r w:rsidRPr="006B47DD">
              <w:rPr>
                <w:b/>
                <w:bCs/>
                <w:i/>
                <w:iCs/>
                <w:sz w:val="18"/>
                <w:szCs w:val="18"/>
              </w:rPr>
              <w:t>Descrizione</w:t>
            </w:r>
          </w:p>
        </w:tc>
        <w:tc>
          <w:tcPr>
            <w:tcW w:w="1613" w:type="dxa"/>
            <w:gridSpan w:val="2"/>
          </w:tcPr>
          <w:p w:rsidR="00BB09F0" w:rsidRPr="006B47DD" w:rsidRDefault="00BB09F0" w:rsidP="00BB09F0">
            <w:pPr>
              <w:jc w:val="center"/>
              <w:rPr>
                <w:b/>
                <w:bCs/>
                <w:i/>
                <w:iCs/>
                <w:sz w:val="18"/>
                <w:szCs w:val="18"/>
              </w:rPr>
            </w:pPr>
            <w:r w:rsidRPr="006B47DD">
              <w:rPr>
                <w:b/>
                <w:bCs/>
                <w:i/>
                <w:iCs/>
                <w:sz w:val="18"/>
                <w:szCs w:val="18"/>
              </w:rPr>
              <w:t>Importo</w:t>
            </w:r>
          </w:p>
        </w:tc>
      </w:tr>
      <w:tr w:rsidR="00BB09F0" w:rsidRPr="006B47DD" w:rsidTr="007F4384">
        <w:tc>
          <w:tcPr>
            <w:tcW w:w="1224" w:type="dxa"/>
            <w:gridSpan w:val="3"/>
          </w:tcPr>
          <w:p w:rsidR="00BB09F0" w:rsidRPr="006B47DD" w:rsidRDefault="00940F19" w:rsidP="00BB09F0">
            <w:pPr>
              <w:jc w:val="both"/>
              <w:rPr>
                <w:sz w:val="18"/>
                <w:szCs w:val="18"/>
              </w:rPr>
            </w:pPr>
            <w:r>
              <w:rPr>
                <w:sz w:val="18"/>
                <w:szCs w:val="18"/>
              </w:rPr>
              <w:t>29</w:t>
            </w:r>
            <w:r w:rsidR="00BB09F0" w:rsidRPr="006B47DD">
              <w:rPr>
                <w:sz w:val="18"/>
                <w:szCs w:val="18"/>
              </w:rPr>
              <w:t>/06/2016</w:t>
            </w:r>
          </w:p>
        </w:tc>
        <w:tc>
          <w:tcPr>
            <w:tcW w:w="240" w:type="dxa"/>
            <w:gridSpan w:val="4"/>
          </w:tcPr>
          <w:p w:rsidR="00BB09F0" w:rsidRPr="006B47DD" w:rsidRDefault="00BB09F0" w:rsidP="00BB09F0">
            <w:pPr>
              <w:jc w:val="both"/>
              <w:rPr>
                <w:sz w:val="18"/>
                <w:szCs w:val="18"/>
              </w:rPr>
            </w:pPr>
          </w:p>
        </w:tc>
        <w:tc>
          <w:tcPr>
            <w:tcW w:w="1643" w:type="dxa"/>
            <w:gridSpan w:val="4"/>
          </w:tcPr>
          <w:p w:rsidR="00BB09F0" w:rsidRPr="006B47DD" w:rsidRDefault="00940F19" w:rsidP="00BB09F0">
            <w:pPr>
              <w:jc w:val="center"/>
              <w:rPr>
                <w:sz w:val="18"/>
                <w:szCs w:val="18"/>
              </w:rPr>
            </w:pPr>
            <w:r>
              <w:rPr>
                <w:sz w:val="18"/>
                <w:szCs w:val="18"/>
              </w:rPr>
              <w:t>6/76</w:t>
            </w:r>
          </w:p>
        </w:tc>
        <w:tc>
          <w:tcPr>
            <w:tcW w:w="4989" w:type="dxa"/>
            <w:gridSpan w:val="5"/>
          </w:tcPr>
          <w:p w:rsidR="00BB09F0" w:rsidRPr="006B47DD" w:rsidRDefault="00BB09F0" w:rsidP="00BB09F0">
            <w:pPr>
              <w:jc w:val="both"/>
              <w:rPr>
                <w:sz w:val="18"/>
                <w:szCs w:val="18"/>
              </w:rPr>
            </w:pPr>
          </w:p>
        </w:tc>
        <w:tc>
          <w:tcPr>
            <w:tcW w:w="1613" w:type="dxa"/>
            <w:gridSpan w:val="2"/>
          </w:tcPr>
          <w:p w:rsidR="00BB09F0" w:rsidRPr="006B47DD" w:rsidRDefault="00BB09F0" w:rsidP="00BB09F0">
            <w:pPr>
              <w:jc w:val="right"/>
              <w:rPr>
                <w:sz w:val="18"/>
                <w:szCs w:val="18"/>
              </w:rPr>
            </w:pPr>
            <w:r w:rsidRPr="006B47DD">
              <w:rPr>
                <w:sz w:val="18"/>
                <w:szCs w:val="18"/>
              </w:rPr>
              <w:t>353,01</w:t>
            </w:r>
          </w:p>
        </w:tc>
      </w:tr>
      <w:tr w:rsidR="00BB09F0" w:rsidRPr="006B47DD" w:rsidTr="007F4384">
        <w:tc>
          <w:tcPr>
            <w:tcW w:w="1224" w:type="dxa"/>
            <w:gridSpan w:val="3"/>
          </w:tcPr>
          <w:p w:rsidR="00BB09F0" w:rsidRPr="006B47DD" w:rsidRDefault="00BB09F0" w:rsidP="00BB09F0">
            <w:pPr>
              <w:jc w:val="both"/>
              <w:rPr>
                <w:sz w:val="18"/>
                <w:szCs w:val="18"/>
              </w:rPr>
            </w:pPr>
            <w:r w:rsidRPr="006B47DD">
              <w:rPr>
                <w:sz w:val="18"/>
                <w:szCs w:val="18"/>
              </w:rPr>
              <w:t>21/12/2016</w:t>
            </w:r>
          </w:p>
        </w:tc>
        <w:tc>
          <w:tcPr>
            <w:tcW w:w="240" w:type="dxa"/>
            <w:gridSpan w:val="4"/>
          </w:tcPr>
          <w:p w:rsidR="00BB09F0" w:rsidRPr="006B47DD" w:rsidRDefault="00BB09F0" w:rsidP="00BB09F0">
            <w:pPr>
              <w:jc w:val="both"/>
              <w:rPr>
                <w:sz w:val="18"/>
                <w:szCs w:val="18"/>
              </w:rPr>
            </w:pPr>
          </w:p>
        </w:tc>
        <w:tc>
          <w:tcPr>
            <w:tcW w:w="1643" w:type="dxa"/>
            <w:gridSpan w:val="4"/>
          </w:tcPr>
          <w:p w:rsidR="00BB09F0" w:rsidRPr="006B47DD" w:rsidRDefault="00940F19" w:rsidP="00BB09F0">
            <w:pPr>
              <w:jc w:val="center"/>
              <w:rPr>
                <w:sz w:val="18"/>
                <w:szCs w:val="18"/>
              </w:rPr>
            </w:pPr>
            <w:r>
              <w:rPr>
                <w:sz w:val="18"/>
                <w:szCs w:val="18"/>
              </w:rPr>
              <w:t>5/78</w:t>
            </w:r>
          </w:p>
        </w:tc>
        <w:tc>
          <w:tcPr>
            <w:tcW w:w="4989" w:type="dxa"/>
            <w:gridSpan w:val="5"/>
          </w:tcPr>
          <w:p w:rsidR="00BB09F0" w:rsidRPr="006B47DD" w:rsidRDefault="00BB09F0" w:rsidP="00BB09F0">
            <w:pPr>
              <w:jc w:val="both"/>
              <w:rPr>
                <w:sz w:val="18"/>
                <w:szCs w:val="18"/>
              </w:rPr>
            </w:pPr>
          </w:p>
        </w:tc>
        <w:tc>
          <w:tcPr>
            <w:tcW w:w="1613" w:type="dxa"/>
            <w:gridSpan w:val="2"/>
          </w:tcPr>
          <w:p w:rsidR="00BB09F0" w:rsidRPr="006B47DD" w:rsidRDefault="00BB09F0" w:rsidP="00BB09F0">
            <w:pPr>
              <w:jc w:val="right"/>
              <w:rPr>
                <w:sz w:val="18"/>
                <w:szCs w:val="18"/>
              </w:rPr>
            </w:pPr>
            <w:r w:rsidRPr="006B47DD">
              <w:rPr>
                <w:sz w:val="18"/>
                <w:szCs w:val="18"/>
              </w:rPr>
              <w:t>40.000,00</w:t>
            </w:r>
          </w:p>
        </w:tc>
      </w:tr>
      <w:tr w:rsidR="00BB09F0" w:rsidRPr="006B47DD" w:rsidTr="007F4384">
        <w:trPr>
          <w:cantSplit/>
        </w:trPr>
        <w:tc>
          <w:tcPr>
            <w:tcW w:w="8096" w:type="dxa"/>
            <w:gridSpan w:val="16"/>
          </w:tcPr>
          <w:p w:rsidR="00BB09F0" w:rsidRPr="006B47DD" w:rsidRDefault="00BB09F0" w:rsidP="00BB09F0">
            <w:pPr>
              <w:jc w:val="right"/>
              <w:rPr>
                <w:i/>
                <w:iCs/>
                <w:sz w:val="18"/>
                <w:szCs w:val="18"/>
              </w:rPr>
            </w:pPr>
            <w:r w:rsidRPr="006B47DD">
              <w:rPr>
                <w:i/>
                <w:iCs/>
                <w:sz w:val="18"/>
                <w:szCs w:val="18"/>
              </w:rPr>
              <w:t>Totale variazioni in diminuzione anno 2016</w:t>
            </w:r>
          </w:p>
        </w:tc>
        <w:tc>
          <w:tcPr>
            <w:tcW w:w="1613" w:type="dxa"/>
            <w:gridSpan w:val="2"/>
          </w:tcPr>
          <w:p w:rsidR="00BB09F0" w:rsidRPr="006B47DD" w:rsidRDefault="00BB09F0" w:rsidP="00BB09F0">
            <w:pPr>
              <w:jc w:val="right"/>
              <w:rPr>
                <w:sz w:val="18"/>
                <w:szCs w:val="18"/>
              </w:rPr>
            </w:pPr>
            <w:r w:rsidRPr="006B47DD">
              <w:rPr>
                <w:sz w:val="18"/>
                <w:szCs w:val="18"/>
              </w:rPr>
              <w:t>40.353,01</w:t>
            </w:r>
          </w:p>
        </w:tc>
      </w:tr>
      <w:tr w:rsidR="00BB09F0" w:rsidRPr="006B47DD" w:rsidTr="007F4384">
        <w:trPr>
          <w:cantSplit/>
        </w:trPr>
        <w:tc>
          <w:tcPr>
            <w:tcW w:w="8096" w:type="dxa"/>
            <w:gridSpan w:val="16"/>
          </w:tcPr>
          <w:p w:rsidR="00BB09F0" w:rsidRPr="006B47DD" w:rsidRDefault="00BB09F0" w:rsidP="00BB09F0">
            <w:pPr>
              <w:jc w:val="right"/>
              <w:rPr>
                <w:i/>
                <w:iCs/>
                <w:sz w:val="18"/>
                <w:szCs w:val="18"/>
              </w:rPr>
            </w:pPr>
            <w:r w:rsidRPr="006B47DD">
              <w:rPr>
                <w:i/>
                <w:iCs/>
                <w:sz w:val="18"/>
                <w:szCs w:val="18"/>
              </w:rPr>
              <w:t>Previsione definitiva</w:t>
            </w:r>
          </w:p>
        </w:tc>
        <w:tc>
          <w:tcPr>
            <w:tcW w:w="1613" w:type="dxa"/>
            <w:gridSpan w:val="2"/>
          </w:tcPr>
          <w:p w:rsidR="00BB09F0" w:rsidRPr="006B47DD" w:rsidRDefault="00BB09F0" w:rsidP="00BB09F0">
            <w:pPr>
              <w:jc w:val="right"/>
              <w:rPr>
                <w:b/>
                <w:sz w:val="18"/>
                <w:szCs w:val="18"/>
              </w:rPr>
            </w:pPr>
            <w:r w:rsidRPr="006B47DD">
              <w:rPr>
                <w:b/>
                <w:sz w:val="18"/>
                <w:szCs w:val="18"/>
              </w:rPr>
              <w:t>112.339,33</w:t>
            </w:r>
          </w:p>
        </w:tc>
      </w:tr>
      <w:tr w:rsidR="00BB09F0" w:rsidRPr="006B47DD" w:rsidTr="007F4384">
        <w:trPr>
          <w:cantSplit/>
        </w:trPr>
        <w:tc>
          <w:tcPr>
            <w:tcW w:w="8096" w:type="dxa"/>
            <w:gridSpan w:val="16"/>
          </w:tcPr>
          <w:p w:rsidR="00BB09F0" w:rsidRPr="006B47DD" w:rsidRDefault="00BB09F0" w:rsidP="00BB09F0">
            <w:pPr>
              <w:jc w:val="right"/>
              <w:rPr>
                <w:i/>
                <w:iCs/>
                <w:sz w:val="18"/>
                <w:szCs w:val="18"/>
              </w:rPr>
            </w:pPr>
            <w:r w:rsidRPr="006B47DD">
              <w:rPr>
                <w:i/>
                <w:iCs/>
                <w:sz w:val="18"/>
                <w:szCs w:val="18"/>
              </w:rPr>
              <w:t>Somme impegnate</w:t>
            </w:r>
          </w:p>
        </w:tc>
        <w:tc>
          <w:tcPr>
            <w:tcW w:w="1613" w:type="dxa"/>
            <w:gridSpan w:val="2"/>
          </w:tcPr>
          <w:p w:rsidR="00BB09F0" w:rsidRPr="006B47DD" w:rsidRDefault="00BB09F0" w:rsidP="00BB09F0">
            <w:pPr>
              <w:jc w:val="right"/>
              <w:rPr>
                <w:sz w:val="18"/>
                <w:szCs w:val="18"/>
              </w:rPr>
            </w:pPr>
            <w:r w:rsidRPr="006B47DD">
              <w:rPr>
                <w:sz w:val="18"/>
                <w:szCs w:val="18"/>
              </w:rPr>
              <w:t>102.989,03</w:t>
            </w:r>
          </w:p>
        </w:tc>
      </w:tr>
      <w:tr w:rsidR="00BB09F0" w:rsidRPr="006B47DD" w:rsidTr="007F4384">
        <w:trPr>
          <w:cantSplit/>
        </w:trPr>
        <w:tc>
          <w:tcPr>
            <w:tcW w:w="8096" w:type="dxa"/>
            <w:gridSpan w:val="16"/>
          </w:tcPr>
          <w:p w:rsidR="00BB09F0" w:rsidRPr="006B47DD" w:rsidRDefault="00BB09F0" w:rsidP="00BB09F0">
            <w:pPr>
              <w:jc w:val="right"/>
              <w:rPr>
                <w:i/>
                <w:iCs/>
                <w:sz w:val="18"/>
                <w:szCs w:val="18"/>
              </w:rPr>
            </w:pPr>
            <w:r w:rsidRPr="006B47DD">
              <w:rPr>
                <w:i/>
                <w:iCs/>
                <w:sz w:val="18"/>
                <w:szCs w:val="18"/>
              </w:rPr>
              <w:t xml:space="preserve">Somme pagate </w:t>
            </w:r>
          </w:p>
        </w:tc>
        <w:tc>
          <w:tcPr>
            <w:tcW w:w="1613" w:type="dxa"/>
            <w:gridSpan w:val="2"/>
          </w:tcPr>
          <w:p w:rsidR="00BB09F0" w:rsidRPr="006B47DD" w:rsidRDefault="00BB09F0" w:rsidP="00BB09F0">
            <w:pPr>
              <w:jc w:val="right"/>
              <w:rPr>
                <w:sz w:val="18"/>
                <w:szCs w:val="18"/>
              </w:rPr>
            </w:pPr>
            <w:r w:rsidRPr="006B47DD">
              <w:rPr>
                <w:sz w:val="18"/>
                <w:szCs w:val="18"/>
              </w:rPr>
              <w:t>70.054,53</w:t>
            </w:r>
          </w:p>
        </w:tc>
      </w:tr>
      <w:tr w:rsidR="00BB09F0" w:rsidRPr="006B47DD" w:rsidTr="007F4384">
        <w:trPr>
          <w:cantSplit/>
        </w:trPr>
        <w:tc>
          <w:tcPr>
            <w:tcW w:w="8096" w:type="dxa"/>
            <w:gridSpan w:val="16"/>
          </w:tcPr>
          <w:p w:rsidR="00BB09F0" w:rsidRPr="006B47DD" w:rsidRDefault="00BB09F0" w:rsidP="00BB09F0">
            <w:pPr>
              <w:jc w:val="right"/>
              <w:rPr>
                <w:i/>
                <w:iCs/>
                <w:sz w:val="18"/>
                <w:szCs w:val="18"/>
              </w:rPr>
            </w:pPr>
            <w:r w:rsidRPr="006B47DD">
              <w:rPr>
                <w:i/>
                <w:iCs/>
                <w:sz w:val="18"/>
                <w:szCs w:val="18"/>
              </w:rPr>
              <w:t xml:space="preserve">Somme rimaste da pagare </w:t>
            </w:r>
          </w:p>
        </w:tc>
        <w:tc>
          <w:tcPr>
            <w:tcW w:w="1613" w:type="dxa"/>
            <w:gridSpan w:val="2"/>
          </w:tcPr>
          <w:p w:rsidR="00BB09F0" w:rsidRPr="006B47DD" w:rsidRDefault="00BB09F0" w:rsidP="00BB09F0">
            <w:pPr>
              <w:jc w:val="right"/>
              <w:rPr>
                <w:sz w:val="18"/>
                <w:szCs w:val="18"/>
              </w:rPr>
            </w:pPr>
            <w:r w:rsidRPr="006B47DD">
              <w:rPr>
                <w:sz w:val="18"/>
                <w:szCs w:val="18"/>
              </w:rPr>
              <w:t>32.934,50</w:t>
            </w:r>
          </w:p>
        </w:tc>
      </w:tr>
      <w:tr w:rsidR="00BB09F0" w:rsidRPr="006B47DD" w:rsidTr="007F4384">
        <w:trPr>
          <w:cantSplit/>
        </w:trPr>
        <w:tc>
          <w:tcPr>
            <w:tcW w:w="8096" w:type="dxa"/>
            <w:gridSpan w:val="16"/>
          </w:tcPr>
          <w:p w:rsidR="00BB09F0" w:rsidRPr="00DF3E2E" w:rsidRDefault="00BB09F0" w:rsidP="00BB09F0">
            <w:pPr>
              <w:jc w:val="right"/>
              <w:rPr>
                <w:i/>
                <w:iCs/>
                <w:sz w:val="18"/>
                <w:szCs w:val="18"/>
              </w:rPr>
            </w:pPr>
            <w:r>
              <w:rPr>
                <w:i/>
                <w:iCs/>
                <w:sz w:val="18"/>
                <w:szCs w:val="18"/>
              </w:rPr>
              <w:t xml:space="preserve">Residua disponibilità finanziaria </w:t>
            </w:r>
          </w:p>
        </w:tc>
        <w:tc>
          <w:tcPr>
            <w:tcW w:w="1613" w:type="dxa"/>
            <w:gridSpan w:val="2"/>
          </w:tcPr>
          <w:p w:rsidR="00BB09F0" w:rsidRPr="006B47DD" w:rsidRDefault="00BB09F0" w:rsidP="00BB09F0">
            <w:pPr>
              <w:jc w:val="right"/>
              <w:rPr>
                <w:b/>
                <w:sz w:val="18"/>
                <w:szCs w:val="18"/>
              </w:rPr>
            </w:pPr>
            <w:r>
              <w:rPr>
                <w:b/>
                <w:sz w:val="18"/>
                <w:szCs w:val="18"/>
              </w:rPr>
              <w:t>9.350,30</w:t>
            </w:r>
          </w:p>
        </w:tc>
      </w:tr>
      <w:tr w:rsidR="00BB09F0" w:rsidRPr="006B47DD" w:rsidTr="007F4384">
        <w:trPr>
          <w:cantSplit/>
          <w:trHeight w:val="785"/>
        </w:trPr>
        <w:tc>
          <w:tcPr>
            <w:tcW w:w="9709" w:type="dxa"/>
            <w:gridSpan w:val="18"/>
            <w:tcBorders>
              <w:bottom w:val="single" w:sz="4" w:space="0" w:color="auto"/>
            </w:tcBorders>
          </w:tcPr>
          <w:p w:rsidR="00BB09F0" w:rsidRPr="006B47DD" w:rsidRDefault="00BB09F0" w:rsidP="00BB09F0">
            <w:pPr>
              <w:pStyle w:val="Paragrafoelenco"/>
              <w:ind w:left="0"/>
              <w:rPr>
                <w:sz w:val="18"/>
                <w:szCs w:val="18"/>
              </w:rPr>
            </w:pPr>
            <w:r w:rsidRPr="006B47DD">
              <w:rPr>
                <w:sz w:val="18"/>
                <w:szCs w:val="18"/>
              </w:rPr>
              <w:t xml:space="preserve">Sono state sostenute le seguenti spese: </w:t>
            </w:r>
          </w:p>
          <w:p w:rsidR="00BB09F0" w:rsidRPr="006B47DD" w:rsidRDefault="00BB09F0" w:rsidP="00BB09F0">
            <w:pPr>
              <w:pStyle w:val="Paragrafoelenco"/>
              <w:numPr>
                <w:ilvl w:val="0"/>
                <w:numId w:val="23"/>
              </w:numPr>
              <w:rPr>
                <w:sz w:val="18"/>
                <w:szCs w:val="18"/>
              </w:rPr>
            </w:pPr>
            <w:r w:rsidRPr="006B47DD">
              <w:rPr>
                <w:sz w:val="18"/>
                <w:szCs w:val="18"/>
              </w:rPr>
              <w:t xml:space="preserve">€   </w:t>
            </w:r>
            <w:r>
              <w:rPr>
                <w:sz w:val="18"/>
                <w:szCs w:val="18"/>
              </w:rPr>
              <w:t>91.500,91</w:t>
            </w:r>
            <w:r w:rsidRPr="006B47DD">
              <w:rPr>
                <w:sz w:val="18"/>
                <w:szCs w:val="18"/>
              </w:rPr>
              <w:t xml:space="preserve"> </w:t>
            </w:r>
            <w:r>
              <w:rPr>
                <w:sz w:val="18"/>
                <w:szCs w:val="18"/>
              </w:rPr>
              <w:t>- A</w:t>
            </w:r>
            <w:r w:rsidRPr="006B47DD">
              <w:rPr>
                <w:sz w:val="18"/>
                <w:szCs w:val="18"/>
              </w:rPr>
              <w:t>cquisto di servizi e beni di terzi;</w:t>
            </w:r>
          </w:p>
          <w:p w:rsidR="00BB09F0" w:rsidRDefault="00BB09F0" w:rsidP="00BB09F0">
            <w:pPr>
              <w:pStyle w:val="Paragrafoelenco"/>
              <w:numPr>
                <w:ilvl w:val="0"/>
                <w:numId w:val="23"/>
              </w:numPr>
              <w:rPr>
                <w:sz w:val="18"/>
                <w:szCs w:val="18"/>
              </w:rPr>
            </w:pPr>
            <w:r w:rsidRPr="006B47DD">
              <w:rPr>
                <w:sz w:val="18"/>
                <w:szCs w:val="18"/>
              </w:rPr>
              <w:t xml:space="preserve">€   </w:t>
            </w:r>
            <w:r>
              <w:rPr>
                <w:sz w:val="18"/>
                <w:szCs w:val="18"/>
              </w:rPr>
              <w:t xml:space="preserve">       12,00 -  Altre spese; </w:t>
            </w:r>
          </w:p>
          <w:p w:rsidR="00BB09F0" w:rsidRPr="006B47DD" w:rsidRDefault="00BB09F0" w:rsidP="00BB09F0">
            <w:pPr>
              <w:pStyle w:val="Paragrafoelenco"/>
              <w:numPr>
                <w:ilvl w:val="0"/>
                <w:numId w:val="23"/>
              </w:numPr>
              <w:rPr>
                <w:sz w:val="18"/>
                <w:szCs w:val="18"/>
              </w:rPr>
            </w:pPr>
            <w:r w:rsidRPr="006B47DD">
              <w:rPr>
                <w:sz w:val="18"/>
                <w:szCs w:val="18"/>
              </w:rPr>
              <w:t>€</w:t>
            </w:r>
            <w:r>
              <w:rPr>
                <w:sz w:val="18"/>
                <w:szCs w:val="18"/>
              </w:rPr>
              <w:t xml:space="preserve">     5.634,12 -  S</w:t>
            </w:r>
            <w:r w:rsidRPr="006B47DD">
              <w:rPr>
                <w:sz w:val="18"/>
                <w:szCs w:val="18"/>
              </w:rPr>
              <w:t xml:space="preserve">ervizi trasferte del personale;  </w:t>
            </w:r>
          </w:p>
          <w:p w:rsidR="00BB09F0" w:rsidRPr="006B47DD" w:rsidRDefault="00BB09F0" w:rsidP="00BB09F0">
            <w:pPr>
              <w:pStyle w:val="Paragrafoelenco"/>
              <w:numPr>
                <w:ilvl w:val="0"/>
                <w:numId w:val="23"/>
              </w:numPr>
              <w:rPr>
                <w:sz w:val="18"/>
                <w:szCs w:val="18"/>
              </w:rPr>
            </w:pPr>
            <w:r w:rsidRPr="006B47DD">
              <w:rPr>
                <w:sz w:val="18"/>
                <w:szCs w:val="18"/>
              </w:rPr>
              <w:t xml:space="preserve">€     </w:t>
            </w:r>
            <w:r>
              <w:rPr>
                <w:sz w:val="18"/>
                <w:szCs w:val="18"/>
              </w:rPr>
              <w:t>5.842,00</w:t>
            </w:r>
            <w:r w:rsidRPr="006B47DD">
              <w:rPr>
                <w:sz w:val="18"/>
                <w:szCs w:val="18"/>
              </w:rPr>
              <w:t xml:space="preserve"> </w:t>
            </w:r>
            <w:r>
              <w:rPr>
                <w:sz w:val="18"/>
                <w:szCs w:val="18"/>
              </w:rPr>
              <w:t>-  R</w:t>
            </w:r>
            <w:r w:rsidRPr="006B47DD">
              <w:rPr>
                <w:sz w:val="18"/>
                <w:szCs w:val="18"/>
              </w:rPr>
              <w:t>imborsi e poste correttive</w:t>
            </w:r>
            <w:r>
              <w:rPr>
                <w:sz w:val="18"/>
                <w:szCs w:val="18"/>
              </w:rPr>
              <w:t xml:space="preserve"> (rimborsi agli studenti per uscite non effettuate).</w:t>
            </w:r>
            <w:r w:rsidRPr="006B47DD">
              <w:rPr>
                <w:sz w:val="18"/>
                <w:szCs w:val="18"/>
              </w:rPr>
              <w:t xml:space="preserve"> </w:t>
            </w:r>
          </w:p>
          <w:p w:rsidR="00BB09F0" w:rsidRPr="006B47DD" w:rsidRDefault="00BB09F0" w:rsidP="00BB09F0">
            <w:pPr>
              <w:jc w:val="both"/>
              <w:rPr>
                <w:sz w:val="18"/>
                <w:szCs w:val="18"/>
              </w:rPr>
            </w:pPr>
          </w:p>
        </w:tc>
      </w:tr>
      <w:tr w:rsidR="00BB09F0" w:rsidRPr="001C05DC" w:rsidTr="007F4384">
        <w:trPr>
          <w:cantSplit/>
        </w:trPr>
        <w:tc>
          <w:tcPr>
            <w:tcW w:w="9709" w:type="dxa"/>
            <w:gridSpan w:val="18"/>
          </w:tcPr>
          <w:p w:rsidR="00BB09F0" w:rsidRPr="001C05DC" w:rsidRDefault="00BB09F0" w:rsidP="00BB09F0">
            <w:pPr>
              <w:pStyle w:val="Titolo4"/>
              <w:jc w:val="center"/>
              <w:rPr>
                <w:rFonts w:ascii="Times New Roman" w:hAnsi="Times New Roman"/>
                <w:bCs/>
                <w:sz w:val="18"/>
                <w:szCs w:val="18"/>
              </w:rPr>
            </w:pPr>
            <w:r w:rsidRPr="001C05DC">
              <w:rPr>
                <w:rFonts w:ascii="Times New Roman" w:hAnsi="Times New Roman"/>
                <w:bCs/>
                <w:sz w:val="18"/>
                <w:szCs w:val="18"/>
              </w:rPr>
              <w:t xml:space="preserve">Progetti P 41 – TRINITY COLLEGE LONDON </w:t>
            </w:r>
          </w:p>
          <w:p w:rsidR="00BB09F0" w:rsidRPr="001C05DC" w:rsidRDefault="00BB09F0" w:rsidP="00BB09F0">
            <w:pPr>
              <w:jc w:val="both"/>
              <w:rPr>
                <w:sz w:val="18"/>
                <w:szCs w:val="18"/>
              </w:rPr>
            </w:pPr>
            <w:r w:rsidRPr="001C05DC">
              <w:rPr>
                <w:sz w:val="18"/>
                <w:szCs w:val="18"/>
              </w:rPr>
              <w:t xml:space="preserve">Il Progetto ha  l’obiettivo di potenziare le conoscenze della lingua inglese tra gli studenti che intendono sostenere  gli esami presso il Trinity Collage London .In fase di previsione si è iscritta la somma di parte di un contributo della Ditta Maghetti e che il Consiglio di Istituto ha deciso di destinare agli studenti meritevoli che intendono sostenere l’esame per la certificazione delle competenze acquisite.  </w:t>
            </w:r>
          </w:p>
        </w:tc>
      </w:tr>
      <w:tr w:rsidR="00BB09F0" w:rsidRPr="001C05DC" w:rsidTr="007F4384">
        <w:trPr>
          <w:cantSplit/>
        </w:trPr>
        <w:tc>
          <w:tcPr>
            <w:tcW w:w="8096" w:type="dxa"/>
            <w:gridSpan w:val="16"/>
          </w:tcPr>
          <w:p w:rsidR="00BB09F0" w:rsidRPr="001C05DC" w:rsidRDefault="00BB09F0" w:rsidP="00BB09F0">
            <w:pPr>
              <w:jc w:val="right"/>
              <w:rPr>
                <w:i/>
                <w:iCs/>
                <w:sz w:val="18"/>
                <w:szCs w:val="18"/>
              </w:rPr>
            </w:pPr>
            <w:r w:rsidRPr="001C05DC">
              <w:rPr>
                <w:i/>
                <w:iCs/>
                <w:sz w:val="18"/>
                <w:szCs w:val="18"/>
              </w:rPr>
              <w:t>Previsione iniziale</w:t>
            </w:r>
          </w:p>
        </w:tc>
        <w:tc>
          <w:tcPr>
            <w:tcW w:w="1613" w:type="dxa"/>
            <w:gridSpan w:val="2"/>
          </w:tcPr>
          <w:p w:rsidR="00BB09F0" w:rsidRPr="001C05DC" w:rsidRDefault="00BB09F0" w:rsidP="00BB09F0">
            <w:pPr>
              <w:jc w:val="right"/>
              <w:rPr>
                <w:sz w:val="18"/>
                <w:szCs w:val="18"/>
              </w:rPr>
            </w:pPr>
            <w:r w:rsidRPr="001C05DC">
              <w:rPr>
                <w:sz w:val="18"/>
                <w:szCs w:val="18"/>
              </w:rPr>
              <w:t>4.000,00</w:t>
            </w:r>
          </w:p>
        </w:tc>
      </w:tr>
      <w:tr w:rsidR="00BB09F0" w:rsidRPr="001C05DC" w:rsidTr="007F4384">
        <w:trPr>
          <w:cantSplit/>
        </w:trPr>
        <w:tc>
          <w:tcPr>
            <w:tcW w:w="9709" w:type="dxa"/>
            <w:gridSpan w:val="18"/>
          </w:tcPr>
          <w:p w:rsidR="00BB09F0" w:rsidRPr="001C05DC" w:rsidRDefault="00BB09F0" w:rsidP="00BB09F0">
            <w:pPr>
              <w:jc w:val="center"/>
              <w:rPr>
                <w:sz w:val="18"/>
                <w:szCs w:val="18"/>
              </w:rPr>
            </w:pPr>
            <w:r w:rsidRPr="001C05DC">
              <w:rPr>
                <w:sz w:val="18"/>
                <w:szCs w:val="18"/>
              </w:rPr>
              <w:t>Variazioni in corso d’anno</w:t>
            </w:r>
          </w:p>
        </w:tc>
      </w:tr>
      <w:tr w:rsidR="00BB09F0" w:rsidRPr="001C05DC" w:rsidTr="007F4384">
        <w:tc>
          <w:tcPr>
            <w:tcW w:w="1224" w:type="dxa"/>
            <w:gridSpan w:val="3"/>
          </w:tcPr>
          <w:p w:rsidR="00BB09F0" w:rsidRPr="001C05DC" w:rsidRDefault="00BB09F0" w:rsidP="00BB09F0">
            <w:pPr>
              <w:jc w:val="center"/>
              <w:rPr>
                <w:b/>
                <w:bCs/>
                <w:i/>
                <w:iCs/>
                <w:sz w:val="18"/>
                <w:szCs w:val="18"/>
              </w:rPr>
            </w:pPr>
            <w:r w:rsidRPr="001C05DC">
              <w:rPr>
                <w:b/>
                <w:bCs/>
                <w:i/>
                <w:iCs/>
                <w:sz w:val="18"/>
                <w:szCs w:val="18"/>
              </w:rPr>
              <w:t>Data</w:t>
            </w:r>
          </w:p>
        </w:tc>
        <w:tc>
          <w:tcPr>
            <w:tcW w:w="240" w:type="dxa"/>
            <w:gridSpan w:val="4"/>
          </w:tcPr>
          <w:p w:rsidR="00BB09F0" w:rsidRPr="001C05DC" w:rsidRDefault="00BB09F0" w:rsidP="00BB09F0">
            <w:pPr>
              <w:jc w:val="center"/>
              <w:rPr>
                <w:b/>
                <w:bCs/>
                <w:i/>
                <w:iCs/>
                <w:sz w:val="18"/>
                <w:szCs w:val="18"/>
              </w:rPr>
            </w:pPr>
          </w:p>
        </w:tc>
        <w:tc>
          <w:tcPr>
            <w:tcW w:w="1643" w:type="dxa"/>
            <w:gridSpan w:val="4"/>
          </w:tcPr>
          <w:p w:rsidR="00BB09F0" w:rsidRPr="001C05DC" w:rsidRDefault="00BB09F0" w:rsidP="00BB09F0">
            <w:pPr>
              <w:jc w:val="center"/>
              <w:rPr>
                <w:b/>
                <w:bCs/>
                <w:i/>
                <w:iCs/>
                <w:sz w:val="18"/>
                <w:szCs w:val="18"/>
              </w:rPr>
            </w:pPr>
            <w:r w:rsidRPr="001C05DC">
              <w:rPr>
                <w:b/>
                <w:bCs/>
                <w:i/>
                <w:iCs/>
                <w:sz w:val="18"/>
                <w:szCs w:val="18"/>
              </w:rPr>
              <w:t>Delibera C.d’I</w:t>
            </w:r>
          </w:p>
        </w:tc>
        <w:tc>
          <w:tcPr>
            <w:tcW w:w="4989" w:type="dxa"/>
            <w:gridSpan w:val="5"/>
          </w:tcPr>
          <w:p w:rsidR="00BB09F0" w:rsidRPr="001C05DC" w:rsidRDefault="00BB09F0" w:rsidP="00BB09F0">
            <w:pPr>
              <w:jc w:val="center"/>
              <w:rPr>
                <w:b/>
                <w:bCs/>
                <w:i/>
                <w:iCs/>
                <w:sz w:val="18"/>
                <w:szCs w:val="18"/>
              </w:rPr>
            </w:pPr>
            <w:r w:rsidRPr="001C05DC">
              <w:rPr>
                <w:b/>
                <w:bCs/>
                <w:i/>
                <w:iCs/>
                <w:sz w:val="18"/>
                <w:szCs w:val="18"/>
              </w:rPr>
              <w:t>Descrizione</w:t>
            </w:r>
          </w:p>
        </w:tc>
        <w:tc>
          <w:tcPr>
            <w:tcW w:w="1613" w:type="dxa"/>
            <w:gridSpan w:val="2"/>
          </w:tcPr>
          <w:p w:rsidR="00BB09F0" w:rsidRPr="001C05DC" w:rsidRDefault="00BB09F0" w:rsidP="00BB09F0">
            <w:pPr>
              <w:jc w:val="center"/>
              <w:rPr>
                <w:b/>
                <w:bCs/>
                <w:i/>
                <w:iCs/>
                <w:sz w:val="18"/>
                <w:szCs w:val="18"/>
              </w:rPr>
            </w:pPr>
            <w:r w:rsidRPr="001C05DC">
              <w:rPr>
                <w:b/>
                <w:bCs/>
                <w:i/>
                <w:iCs/>
                <w:sz w:val="18"/>
                <w:szCs w:val="18"/>
              </w:rPr>
              <w:t>Importo</w:t>
            </w:r>
          </w:p>
        </w:tc>
      </w:tr>
      <w:tr w:rsidR="00BB09F0" w:rsidRPr="001C05DC" w:rsidTr="007F4384">
        <w:tc>
          <w:tcPr>
            <w:tcW w:w="1224" w:type="dxa"/>
            <w:gridSpan w:val="3"/>
          </w:tcPr>
          <w:p w:rsidR="00BB09F0" w:rsidRPr="00940F19" w:rsidRDefault="00940F19" w:rsidP="00940F19">
            <w:pPr>
              <w:jc w:val="center"/>
              <w:rPr>
                <w:bCs/>
                <w:i/>
                <w:iCs/>
                <w:sz w:val="18"/>
                <w:szCs w:val="18"/>
              </w:rPr>
            </w:pPr>
            <w:r w:rsidRPr="00940F19">
              <w:rPr>
                <w:bCs/>
                <w:i/>
                <w:iCs/>
                <w:sz w:val="18"/>
                <w:szCs w:val="18"/>
              </w:rPr>
              <w:t>21/12/2016</w:t>
            </w:r>
          </w:p>
        </w:tc>
        <w:tc>
          <w:tcPr>
            <w:tcW w:w="240" w:type="dxa"/>
            <w:gridSpan w:val="4"/>
          </w:tcPr>
          <w:p w:rsidR="00BB09F0" w:rsidRPr="001C05DC" w:rsidRDefault="00BB09F0" w:rsidP="00BB09F0">
            <w:pPr>
              <w:jc w:val="center"/>
              <w:rPr>
                <w:b/>
                <w:bCs/>
                <w:i/>
                <w:iCs/>
                <w:sz w:val="18"/>
                <w:szCs w:val="18"/>
              </w:rPr>
            </w:pPr>
          </w:p>
        </w:tc>
        <w:tc>
          <w:tcPr>
            <w:tcW w:w="1643" w:type="dxa"/>
            <w:gridSpan w:val="4"/>
          </w:tcPr>
          <w:p w:rsidR="00BB09F0" w:rsidRPr="00940F19" w:rsidRDefault="00940F19" w:rsidP="00BB09F0">
            <w:pPr>
              <w:jc w:val="center"/>
              <w:rPr>
                <w:bCs/>
                <w:i/>
                <w:iCs/>
                <w:sz w:val="18"/>
                <w:szCs w:val="18"/>
              </w:rPr>
            </w:pPr>
            <w:r w:rsidRPr="00940F19">
              <w:rPr>
                <w:bCs/>
                <w:i/>
                <w:iCs/>
                <w:sz w:val="18"/>
                <w:szCs w:val="18"/>
              </w:rPr>
              <w:t>5/78</w:t>
            </w:r>
          </w:p>
        </w:tc>
        <w:tc>
          <w:tcPr>
            <w:tcW w:w="4989" w:type="dxa"/>
            <w:gridSpan w:val="5"/>
          </w:tcPr>
          <w:p w:rsidR="00BB09F0" w:rsidRPr="001C05DC" w:rsidRDefault="00BB09F0" w:rsidP="00BB09F0">
            <w:pPr>
              <w:jc w:val="center"/>
              <w:rPr>
                <w:b/>
                <w:bCs/>
                <w:i/>
                <w:iCs/>
                <w:sz w:val="18"/>
                <w:szCs w:val="18"/>
              </w:rPr>
            </w:pPr>
          </w:p>
        </w:tc>
        <w:tc>
          <w:tcPr>
            <w:tcW w:w="1613" w:type="dxa"/>
            <w:gridSpan w:val="2"/>
          </w:tcPr>
          <w:p w:rsidR="00BB09F0" w:rsidRPr="00940F19" w:rsidRDefault="00BB09F0" w:rsidP="00BB09F0">
            <w:pPr>
              <w:jc w:val="right"/>
              <w:rPr>
                <w:bCs/>
                <w:iCs/>
                <w:sz w:val="18"/>
                <w:szCs w:val="18"/>
              </w:rPr>
            </w:pPr>
            <w:r w:rsidRPr="00940F19">
              <w:rPr>
                <w:bCs/>
                <w:iCs/>
                <w:sz w:val="18"/>
                <w:szCs w:val="18"/>
              </w:rPr>
              <w:t>2.000,00</w:t>
            </w:r>
          </w:p>
        </w:tc>
      </w:tr>
      <w:tr w:rsidR="00BB09F0" w:rsidRPr="001C05DC" w:rsidTr="007F4384">
        <w:tc>
          <w:tcPr>
            <w:tcW w:w="1224" w:type="dxa"/>
            <w:gridSpan w:val="3"/>
          </w:tcPr>
          <w:p w:rsidR="00BB09F0" w:rsidRPr="001C05DC" w:rsidRDefault="00BB09F0" w:rsidP="00BB09F0">
            <w:pPr>
              <w:jc w:val="center"/>
              <w:rPr>
                <w:b/>
                <w:bCs/>
                <w:i/>
                <w:iCs/>
                <w:sz w:val="18"/>
                <w:szCs w:val="18"/>
              </w:rPr>
            </w:pPr>
          </w:p>
        </w:tc>
        <w:tc>
          <w:tcPr>
            <w:tcW w:w="240" w:type="dxa"/>
            <w:gridSpan w:val="4"/>
          </w:tcPr>
          <w:p w:rsidR="00BB09F0" w:rsidRPr="001C05DC" w:rsidRDefault="00BB09F0" w:rsidP="00BB09F0">
            <w:pPr>
              <w:jc w:val="center"/>
              <w:rPr>
                <w:b/>
                <w:bCs/>
                <w:i/>
                <w:iCs/>
                <w:sz w:val="18"/>
                <w:szCs w:val="18"/>
              </w:rPr>
            </w:pPr>
          </w:p>
        </w:tc>
        <w:tc>
          <w:tcPr>
            <w:tcW w:w="1643" w:type="dxa"/>
            <w:gridSpan w:val="4"/>
          </w:tcPr>
          <w:p w:rsidR="00BB09F0" w:rsidRPr="001C05DC" w:rsidRDefault="00BB09F0" w:rsidP="00BB09F0">
            <w:pPr>
              <w:jc w:val="center"/>
              <w:rPr>
                <w:b/>
                <w:bCs/>
                <w:i/>
                <w:iCs/>
                <w:sz w:val="18"/>
                <w:szCs w:val="18"/>
              </w:rPr>
            </w:pPr>
          </w:p>
        </w:tc>
        <w:tc>
          <w:tcPr>
            <w:tcW w:w="4989" w:type="dxa"/>
            <w:gridSpan w:val="5"/>
          </w:tcPr>
          <w:p w:rsidR="00BB09F0" w:rsidRPr="001C05DC" w:rsidRDefault="00BB09F0" w:rsidP="00BB09F0">
            <w:pPr>
              <w:jc w:val="center"/>
              <w:rPr>
                <w:b/>
                <w:bCs/>
                <w:i/>
                <w:iCs/>
                <w:sz w:val="18"/>
                <w:szCs w:val="18"/>
              </w:rPr>
            </w:pPr>
          </w:p>
        </w:tc>
        <w:tc>
          <w:tcPr>
            <w:tcW w:w="1613" w:type="dxa"/>
            <w:gridSpan w:val="2"/>
          </w:tcPr>
          <w:p w:rsidR="00BB09F0" w:rsidRPr="001C05DC" w:rsidRDefault="00BB09F0" w:rsidP="00BB09F0">
            <w:pPr>
              <w:jc w:val="center"/>
              <w:rPr>
                <w:b/>
                <w:bCs/>
                <w:i/>
                <w:iCs/>
                <w:sz w:val="18"/>
                <w:szCs w:val="18"/>
              </w:rPr>
            </w:pPr>
          </w:p>
        </w:tc>
      </w:tr>
      <w:tr w:rsidR="00BB09F0" w:rsidRPr="001C05DC" w:rsidTr="007F4384">
        <w:tc>
          <w:tcPr>
            <w:tcW w:w="1224" w:type="dxa"/>
            <w:gridSpan w:val="3"/>
          </w:tcPr>
          <w:p w:rsidR="00BB09F0" w:rsidRPr="001C05DC" w:rsidRDefault="00BB09F0" w:rsidP="00BB09F0">
            <w:pPr>
              <w:jc w:val="center"/>
              <w:rPr>
                <w:b/>
                <w:bCs/>
                <w:i/>
                <w:iCs/>
                <w:sz w:val="18"/>
                <w:szCs w:val="18"/>
              </w:rPr>
            </w:pPr>
          </w:p>
        </w:tc>
        <w:tc>
          <w:tcPr>
            <w:tcW w:w="240" w:type="dxa"/>
            <w:gridSpan w:val="4"/>
          </w:tcPr>
          <w:p w:rsidR="00BB09F0" w:rsidRPr="001C05DC" w:rsidRDefault="00BB09F0" w:rsidP="00BB09F0">
            <w:pPr>
              <w:jc w:val="center"/>
              <w:rPr>
                <w:b/>
                <w:bCs/>
                <w:i/>
                <w:iCs/>
                <w:sz w:val="18"/>
                <w:szCs w:val="18"/>
              </w:rPr>
            </w:pPr>
          </w:p>
        </w:tc>
        <w:tc>
          <w:tcPr>
            <w:tcW w:w="1643" w:type="dxa"/>
            <w:gridSpan w:val="4"/>
          </w:tcPr>
          <w:p w:rsidR="00BB09F0" w:rsidRPr="001C05DC" w:rsidRDefault="00BB09F0" w:rsidP="00BB09F0">
            <w:pPr>
              <w:jc w:val="center"/>
              <w:rPr>
                <w:b/>
                <w:bCs/>
                <w:i/>
                <w:iCs/>
                <w:sz w:val="18"/>
                <w:szCs w:val="18"/>
              </w:rPr>
            </w:pPr>
          </w:p>
        </w:tc>
        <w:tc>
          <w:tcPr>
            <w:tcW w:w="4989" w:type="dxa"/>
            <w:gridSpan w:val="5"/>
          </w:tcPr>
          <w:p w:rsidR="00BB09F0" w:rsidRPr="001C05DC" w:rsidRDefault="00BB09F0" w:rsidP="00BB09F0">
            <w:pPr>
              <w:jc w:val="center"/>
              <w:rPr>
                <w:b/>
                <w:bCs/>
                <w:i/>
                <w:iCs/>
                <w:sz w:val="18"/>
                <w:szCs w:val="18"/>
              </w:rPr>
            </w:pPr>
          </w:p>
        </w:tc>
        <w:tc>
          <w:tcPr>
            <w:tcW w:w="1613" w:type="dxa"/>
            <w:gridSpan w:val="2"/>
          </w:tcPr>
          <w:p w:rsidR="00BB09F0" w:rsidRPr="001C05DC" w:rsidRDefault="00BB09F0" w:rsidP="00BB09F0">
            <w:pPr>
              <w:jc w:val="center"/>
              <w:rPr>
                <w:b/>
                <w:bCs/>
                <w:i/>
                <w:iCs/>
                <w:sz w:val="18"/>
                <w:szCs w:val="18"/>
              </w:rPr>
            </w:pPr>
          </w:p>
        </w:tc>
      </w:tr>
      <w:tr w:rsidR="00BB09F0" w:rsidRPr="001C05DC" w:rsidTr="007F4384">
        <w:trPr>
          <w:cantSplit/>
        </w:trPr>
        <w:tc>
          <w:tcPr>
            <w:tcW w:w="8096" w:type="dxa"/>
            <w:gridSpan w:val="16"/>
          </w:tcPr>
          <w:p w:rsidR="00BB09F0" w:rsidRPr="001C05DC" w:rsidRDefault="00BB09F0" w:rsidP="00BB09F0">
            <w:pPr>
              <w:jc w:val="right"/>
              <w:rPr>
                <w:i/>
                <w:iCs/>
                <w:sz w:val="18"/>
                <w:szCs w:val="18"/>
              </w:rPr>
            </w:pPr>
            <w:r w:rsidRPr="001C05DC">
              <w:rPr>
                <w:i/>
                <w:iCs/>
                <w:sz w:val="18"/>
                <w:szCs w:val="18"/>
              </w:rPr>
              <w:t>Variazioni anno 2016</w:t>
            </w:r>
          </w:p>
        </w:tc>
        <w:tc>
          <w:tcPr>
            <w:tcW w:w="1613" w:type="dxa"/>
            <w:gridSpan w:val="2"/>
          </w:tcPr>
          <w:p w:rsidR="00BB09F0" w:rsidRPr="001C05DC" w:rsidRDefault="00BB09F0" w:rsidP="00BB09F0">
            <w:pPr>
              <w:jc w:val="right"/>
              <w:rPr>
                <w:sz w:val="18"/>
                <w:szCs w:val="18"/>
              </w:rPr>
            </w:pPr>
            <w:r w:rsidRPr="001C05DC">
              <w:rPr>
                <w:sz w:val="18"/>
                <w:szCs w:val="18"/>
              </w:rPr>
              <w:t>2.000,00</w:t>
            </w:r>
          </w:p>
        </w:tc>
      </w:tr>
      <w:tr w:rsidR="00BB09F0" w:rsidRPr="001C05DC" w:rsidTr="007F4384">
        <w:trPr>
          <w:cantSplit/>
        </w:trPr>
        <w:tc>
          <w:tcPr>
            <w:tcW w:w="8096" w:type="dxa"/>
            <w:gridSpan w:val="16"/>
          </w:tcPr>
          <w:p w:rsidR="00BB09F0" w:rsidRPr="001C05DC" w:rsidRDefault="00BB09F0" w:rsidP="00BB09F0">
            <w:pPr>
              <w:jc w:val="right"/>
              <w:rPr>
                <w:i/>
                <w:iCs/>
                <w:sz w:val="18"/>
                <w:szCs w:val="18"/>
              </w:rPr>
            </w:pPr>
            <w:r w:rsidRPr="001C05DC">
              <w:rPr>
                <w:i/>
                <w:iCs/>
                <w:sz w:val="18"/>
                <w:szCs w:val="18"/>
              </w:rPr>
              <w:t xml:space="preserve">Previsione definitiva </w:t>
            </w:r>
          </w:p>
        </w:tc>
        <w:tc>
          <w:tcPr>
            <w:tcW w:w="1613" w:type="dxa"/>
            <w:gridSpan w:val="2"/>
          </w:tcPr>
          <w:p w:rsidR="00BB09F0" w:rsidRPr="001C05DC" w:rsidRDefault="00BB09F0" w:rsidP="00BB09F0">
            <w:pPr>
              <w:jc w:val="right"/>
              <w:rPr>
                <w:b/>
                <w:sz w:val="18"/>
                <w:szCs w:val="18"/>
              </w:rPr>
            </w:pPr>
            <w:r w:rsidRPr="001C05DC">
              <w:rPr>
                <w:b/>
                <w:sz w:val="18"/>
                <w:szCs w:val="18"/>
              </w:rPr>
              <w:t>6.000,00</w:t>
            </w:r>
          </w:p>
        </w:tc>
      </w:tr>
      <w:tr w:rsidR="00BB09F0" w:rsidRPr="001C05DC" w:rsidTr="007F4384">
        <w:trPr>
          <w:cantSplit/>
        </w:trPr>
        <w:tc>
          <w:tcPr>
            <w:tcW w:w="8096" w:type="dxa"/>
            <w:gridSpan w:val="16"/>
          </w:tcPr>
          <w:p w:rsidR="00BB09F0" w:rsidRPr="001C05DC" w:rsidRDefault="00BB09F0" w:rsidP="00BB09F0">
            <w:pPr>
              <w:jc w:val="right"/>
              <w:rPr>
                <w:i/>
                <w:iCs/>
                <w:sz w:val="18"/>
                <w:szCs w:val="18"/>
              </w:rPr>
            </w:pPr>
            <w:r w:rsidRPr="001C05DC">
              <w:rPr>
                <w:i/>
                <w:iCs/>
                <w:sz w:val="18"/>
                <w:szCs w:val="18"/>
              </w:rPr>
              <w:t>Somme impegnate</w:t>
            </w:r>
          </w:p>
        </w:tc>
        <w:tc>
          <w:tcPr>
            <w:tcW w:w="1613" w:type="dxa"/>
            <w:gridSpan w:val="2"/>
          </w:tcPr>
          <w:p w:rsidR="00BB09F0" w:rsidRPr="001C05DC" w:rsidRDefault="00BB09F0" w:rsidP="00BB09F0">
            <w:pPr>
              <w:jc w:val="right"/>
              <w:rPr>
                <w:sz w:val="18"/>
                <w:szCs w:val="18"/>
              </w:rPr>
            </w:pPr>
            <w:r w:rsidRPr="001C05DC">
              <w:rPr>
                <w:sz w:val="18"/>
                <w:szCs w:val="18"/>
              </w:rPr>
              <w:t>64,00</w:t>
            </w:r>
          </w:p>
        </w:tc>
      </w:tr>
      <w:tr w:rsidR="00BB09F0" w:rsidRPr="001C05DC" w:rsidTr="007F4384">
        <w:trPr>
          <w:cantSplit/>
        </w:trPr>
        <w:tc>
          <w:tcPr>
            <w:tcW w:w="8096" w:type="dxa"/>
            <w:gridSpan w:val="16"/>
          </w:tcPr>
          <w:p w:rsidR="00BB09F0" w:rsidRPr="001C05DC" w:rsidRDefault="00BB09F0" w:rsidP="00BB09F0">
            <w:pPr>
              <w:jc w:val="right"/>
              <w:rPr>
                <w:i/>
                <w:iCs/>
                <w:sz w:val="18"/>
                <w:szCs w:val="18"/>
              </w:rPr>
            </w:pPr>
            <w:r w:rsidRPr="001C05DC">
              <w:rPr>
                <w:i/>
                <w:iCs/>
                <w:sz w:val="18"/>
                <w:szCs w:val="18"/>
              </w:rPr>
              <w:t xml:space="preserve">Somme pagate </w:t>
            </w:r>
          </w:p>
        </w:tc>
        <w:tc>
          <w:tcPr>
            <w:tcW w:w="1613" w:type="dxa"/>
            <w:gridSpan w:val="2"/>
          </w:tcPr>
          <w:p w:rsidR="00BB09F0" w:rsidRPr="001C05DC" w:rsidRDefault="00BB09F0" w:rsidP="00BB09F0">
            <w:pPr>
              <w:jc w:val="right"/>
              <w:rPr>
                <w:sz w:val="18"/>
                <w:szCs w:val="18"/>
              </w:rPr>
            </w:pPr>
            <w:r w:rsidRPr="001C05DC">
              <w:rPr>
                <w:sz w:val="18"/>
                <w:szCs w:val="18"/>
              </w:rPr>
              <w:t>0,00</w:t>
            </w:r>
          </w:p>
        </w:tc>
      </w:tr>
      <w:tr w:rsidR="00BB09F0" w:rsidRPr="001C05DC" w:rsidTr="007F4384">
        <w:trPr>
          <w:cantSplit/>
        </w:trPr>
        <w:tc>
          <w:tcPr>
            <w:tcW w:w="8096" w:type="dxa"/>
            <w:gridSpan w:val="16"/>
          </w:tcPr>
          <w:p w:rsidR="00BB09F0" w:rsidRPr="001C05DC" w:rsidRDefault="00BB09F0" w:rsidP="00BB09F0">
            <w:pPr>
              <w:jc w:val="right"/>
              <w:rPr>
                <w:i/>
                <w:iCs/>
                <w:sz w:val="18"/>
                <w:szCs w:val="18"/>
              </w:rPr>
            </w:pPr>
            <w:r w:rsidRPr="001C05DC">
              <w:rPr>
                <w:i/>
                <w:iCs/>
                <w:sz w:val="18"/>
                <w:szCs w:val="18"/>
              </w:rPr>
              <w:t xml:space="preserve">Somme rimaste da pagare </w:t>
            </w:r>
          </w:p>
        </w:tc>
        <w:tc>
          <w:tcPr>
            <w:tcW w:w="1613" w:type="dxa"/>
            <w:gridSpan w:val="2"/>
          </w:tcPr>
          <w:p w:rsidR="00BB09F0" w:rsidRPr="001C05DC" w:rsidRDefault="00BB09F0" w:rsidP="00BB09F0">
            <w:pPr>
              <w:jc w:val="right"/>
              <w:rPr>
                <w:sz w:val="18"/>
                <w:szCs w:val="18"/>
              </w:rPr>
            </w:pPr>
            <w:r w:rsidRPr="001C05DC">
              <w:rPr>
                <w:sz w:val="18"/>
                <w:szCs w:val="18"/>
              </w:rPr>
              <w:t>0,00</w:t>
            </w:r>
          </w:p>
        </w:tc>
      </w:tr>
      <w:tr w:rsidR="006D2D3F" w:rsidRPr="001C05DC" w:rsidTr="007F4384">
        <w:trPr>
          <w:cantSplit/>
        </w:trPr>
        <w:tc>
          <w:tcPr>
            <w:tcW w:w="8096" w:type="dxa"/>
            <w:gridSpan w:val="16"/>
          </w:tcPr>
          <w:p w:rsidR="006D2D3F" w:rsidRPr="00DF3E2E" w:rsidRDefault="006D2D3F" w:rsidP="006D2D3F">
            <w:pPr>
              <w:jc w:val="right"/>
              <w:rPr>
                <w:i/>
                <w:iCs/>
                <w:sz w:val="18"/>
                <w:szCs w:val="18"/>
              </w:rPr>
            </w:pPr>
            <w:r>
              <w:rPr>
                <w:i/>
                <w:iCs/>
                <w:sz w:val="18"/>
                <w:szCs w:val="18"/>
              </w:rPr>
              <w:t xml:space="preserve">Residua disponibilità finanziaria </w:t>
            </w:r>
          </w:p>
        </w:tc>
        <w:tc>
          <w:tcPr>
            <w:tcW w:w="1613" w:type="dxa"/>
            <w:gridSpan w:val="2"/>
          </w:tcPr>
          <w:p w:rsidR="006D2D3F" w:rsidRPr="001C05DC" w:rsidRDefault="006D2D3F" w:rsidP="006D2D3F">
            <w:pPr>
              <w:jc w:val="right"/>
              <w:rPr>
                <w:b/>
                <w:sz w:val="18"/>
                <w:szCs w:val="18"/>
              </w:rPr>
            </w:pPr>
            <w:r>
              <w:rPr>
                <w:b/>
                <w:sz w:val="18"/>
                <w:szCs w:val="18"/>
              </w:rPr>
              <w:t>5.936,00</w:t>
            </w:r>
          </w:p>
        </w:tc>
      </w:tr>
      <w:tr w:rsidR="006D2D3F" w:rsidRPr="001C05DC" w:rsidTr="007F4384">
        <w:trPr>
          <w:cantSplit/>
        </w:trPr>
        <w:tc>
          <w:tcPr>
            <w:tcW w:w="9709" w:type="dxa"/>
            <w:gridSpan w:val="18"/>
          </w:tcPr>
          <w:p w:rsidR="006D2D3F" w:rsidRDefault="006D2D3F" w:rsidP="006D2D3F">
            <w:pPr>
              <w:rPr>
                <w:sz w:val="18"/>
                <w:szCs w:val="18"/>
              </w:rPr>
            </w:pPr>
            <w:r w:rsidRPr="002251B9">
              <w:rPr>
                <w:sz w:val="18"/>
                <w:szCs w:val="18"/>
              </w:rPr>
              <w:lastRenderedPageBreak/>
              <w:t xml:space="preserve">Le voci impegnate, per tipologia di spesa, sono riassunte di seguito: </w:t>
            </w:r>
          </w:p>
          <w:p w:rsidR="006D2D3F" w:rsidRDefault="006D2D3F" w:rsidP="006D2D3F">
            <w:pPr>
              <w:pStyle w:val="Paragrafoelenco"/>
              <w:numPr>
                <w:ilvl w:val="0"/>
                <w:numId w:val="23"/>
              </w:numPr>
              <w:rPr>
                <w:sz w:val="18"/>
                <w:szCs w:val="18"/>
              </w:rPr>
            </w:pPr>
            <w:r>
              <w:rPr>
                <w:sz w:val="18"/>
                <w:szCs w:val="18"/>
              </w:rPr>
              <w:t xml:space="preserve">€ 64,00 – rimborsi esami Trinity; </w:t>
            </w:r>
          </w:p>
          <w:p w:rsidR="006D2D3F" w:rsidRPr="002251B9" w:rsidRDefault="006D2D3F" w:rsidP="006D2D3F">
            <w:pPr>
              <w:rPr>
                <w:sz w:val="18"/>
                <w:szCs w:val="18"/>
              </w:rPr>
            </w:pPr>
            <w:r>
              <w:rPr>
                <w:sz w:val="18"/>
                <w:szCs w:val="18"/>
              </w:rPr>
              <w:t xml:space="preserve">Le somme non utilizzate sono confluite nell’avanzo e con la predisposizione del PA 2017 ridestinate allo stesso Progetto. </w:t>
            </w:r>
          </w:p>
          <w:p w:rsidR="006D2D3F" w:rsidRPr="001C05DC" w:rsidRDefault="006D2D3F" w:rsidP="006D2D3F">
            <w:pPr>
              <w:rPr>
                <w:b/>
                <w:sz w:val="18"/>
                <w:szCs w:val="18"/>
              </w:rPr>
            </w:pPr>
          </w:p>
        </w:tc>
      </w:tr>
      <w:tr w:rsidR="006D2D3F" w:rsidRPr="001C05DC" w:rsidTr="007F4384">
        <w:trPr>
          <w:cantSplit/>
        </w:trPr>
        <w:tc>
          <w:tcPr>
            <w:tcW w:w="9709" w:type="dxa"/>
            <w:gridSpan w:val="18"/>
          </w:tcPr>
          <w:p w:rsidR="006D2D3F" w:rsidRPr="001C05DC" w:rsidRDefault="006D2D3F" w:rsidP="006D2D3F">
            <w:pPr>
              <w:pStyle w:val="Titolo4"/>
              <w:jc w:val="center"/>
              <w:rPr>
                <w:rFonts w:ascii="Times New Roman" w:hAnsi="Times New Roman"/>
                <w:bCs/>
                <w:sz w:val="18"/>
                <w:szCs w:val="18"/>
              </w:rPr>
            </w:pPr>
            <w:r w:rsidRPr="001C05DC">
              <w:rPr>
                <w:rFonts w:ascii="Times New Roman" w:hAnsi="Times New Roman"/>
                <w:bCs/>
                <w:sz w:val="18"/>
                <w:szCs w:val="18"/>
              </w:rPr>
              <w:t xml:space="preserve">Progetti P 42 – Laboratori scientifico/tecnologici – D.M. 351 </w:t>
            </w:r>
          </w:p>
          <w:p w:rsidR="006D2D3F" w:rsidRPr="001C05DC" w:rsidRDefault="006D2D3F" w:rsidP="006D2D3F">
            <w:pPr>
              <w:jc w:val="both"/>
              <w:rPr>
                <w:sz w:val="18"/>
                <w:szCs w:val="18"/>
              </w:rPr>
            </w:pPr>
          </w:p>
        </w:tc>
      </w:tr>
      <w:tr w:rsidR="006D2D3F" w:rsidRPr="001C05DC" w:rsidTr="007F4384">
        <w:trPr>
          <w:cantSplit/>
        </w:trPr>
        <w:tc>
          <w:tcPr>
            <w:tcW w:w="8096" w:type="dxa"/>
            <w:gridSpan w:val="16"/>
          </w:tcPr>
          <w:p w:rsidR="006D2D3F" w:rsidRPr="001C05DC" w:rsidRDefault="006D2D3F" w:rsidP="006D2D3F">
            <w:pPr>
              <w:jc w:val="right"/>
              <w:rPr>
                <w:i/>
                <w:iCs/>
                <w:sz w:val="18"/>
                <w:szCs w:val="18"/>
              </w:rPr>
            </w:pPr>
            <w:r w:rsidRPr="001C05DC">
              <w:rPr>
                <w:i/>
                <w:iCs/>
                <w:sz w:val="18"/>
                <w:szCs w:val="18"/>
              </w:rPr>
              <w:t>Previsione iniziale</w:t>
            </w:r>
          </w:p>
        </w:tc>
        <w:tc>
          <w:tcPr>
            <w:tcW w:w="1613" w:type="dxa"/>
            <w:gridSpan w:val="2"/>
          </w:tcPr>
          <w:p w:rsidR="006D2D3F" w:rsidRPr="001C05DC" w:rsidRDefault="006D2D3F" w:rsidP="006D2D3F">
            <w:pPr>
              <w:jc w:val="right"/>
              <w:rPr>
                <w:sz w:val="18"/>
                <w:szCs w:val="18"/>
              </w:rPr>
            </w:pPr>
            <w:r w:rsidRPr="001C05DC">
              <w:rPr>
                <w:sz w:val="18"/>
                <w:szCs w:val="18"/>
              </w:rPr>
              <w:t>24.000,00</w:t>
            </w:r>
          </w:p>
        </w:tc>
      </w:tr>
      <w:tr w:rsidR="006D2D3F" w:rsidRPr="001C05DC" w:rsidTr="007F4384">
        <w:trPr>
          <w:cantSplit/>
        </w:trPr>
        <w:tc>
          <w:tcPr>
            <w:tcW w:w="9709" w:type="dxa"/>
            <w:gridSpan w:val="18"/>
          </w:tcPr>
          <w:p w:rsidR="006D2D3F" w:rsidRPr="001C05DC" w:rsidRDefault="006D2D3F" w:rsidP="006D2D3F">
            <w:pPr>
              <w:jc w:val="center"/>
              <w:rPr>
                <w:sz w:val="18"/>
                <w:szCs w:val="18"/>
              </w:rPr>
            </w:pPr>
            <w:r w:rsidRPr="001C05DC">
              <w:rPr>
                <w:sz w:val="18"/>
                <w:szCs w:val="18"/>
              </w:rPr>
              <w:t>Variazioni in corso d’anno</w:t>
            </w:r>
          </w:p>
        </w:tc>
      </w:tr>
      <w:tr w:rsidR="006D2D3F" w:rsidRPr="001C05DC" w:rsidTr="007F4384">
        <w:tc>
          <w:tcPr>
            <w:tcW w:w="1224" w:type="dxa"/>
            <w:gridSpan w:val="3"/>
          </w:tcPr>
          <w:p w:rsidR="006D2D3F" w:rsidRPr="001C05DC" w:rsidRDefault="006D2D3F" w:rsidP="006D2D3F">
            <w:pPr>
              <w:jc w:val="center"/>
              <w:rPr>
                <w:b/>
                <w:bCs/>
                <w:i/>
                <w:iCs/>
                <w:sz w:val="18"/>
                <w:szCs w:val="18"/>
              </w:rPr>
            </w:pPr>
            <w:r w:rsidRPr="001C05DC">
              <w:rPr>
                <w:b/>
                <w:bCs/>
                <w:i/>
                <w:iCs/>
                <w:sz w:val="18"/>
                <w:szCs w:val="18"/>
              </w:rPr>
              <w:t>Data</w:t>
            </w:r>
          </w:p>
        </w:tc>
        <w:tc>
          <w:tcPr>
            <w:tcW w:w="240" w:type="dxa"/>
            <w:gridSpan w:val="4"/>
          </w:tcPr>
          <w:p w:rsidR="006D2D3F" w:rsidRPr="001C05DC" w:rsidRDefault="006D2D3F" w:rsidP="006D2D3F">
            <w:pPr>
              <w:jc w:val="center"/>
              <w:rPr>
                <w:b/>
                <w:bCs/>
                <w:i/>
                <w:iCs/>
                <w:sz w:val="18"/>
                <w:szCs w:val="18"/>
              </w:rPr>
            </w:pPr>
          </w:p>
        </w:tc>
        <w:tc>
          <w:tcPr>
            <w:tcW w:w="1643" w:type="dxa"/>
            <w:gridSpan w:val="4"/>
          </w:tcPr>
          <w:p w:rsidR="006D2D3F" w:rsidRPr="001C05DC" w:rsidRDefault="006D2D3F" w:rsidP="006D2D3F">
            <w:pPr>
              <w:jc w:val="center"/>
              <w:rPr>
                <w:b/>
                <w:bCs/>
                <w:i/>
                <w:iCs/>
                <w:sz w:val="18"/>
                <w:szCs w:val="18"/>
              </w:rPr>
            </w:pPr>
            <w:r w:rsidRPr="001C05DC">
              <w:rPr>
                <w:b/>
                <w:bCs/>
                <w:i/>
                <w:iCs/>
                <w:sz w:val="18"/>
                <w:szCs w:val="18"/>
              </w:rPr>
              <w:t>Delibera C.d’I</w:t>
            </w:r>
          </w:p>
        </w:tc>
        <w:tc>
          <w:tcPr>
            <w:tcW w:w="4989" w:type="dxa"/>
            <w:gridSpan w:val="5"/>
          </w:tcPr>
          <w:p w:rsidR="006D2D3F" w:rsidRPr="001C05DC" w:rsidRDefault="006D2D3F" w:rsidP="006D2D3F">
            <w:pPr>
              <w:jc w:val="center"/>
              <w:rPr>
                <w:b/>
                <w:bCs/>
                <w:i/>
                <w:iCs/>
                <w:sz w:val="18"/>
                <w:szCs w:val="18"/>
              </w:rPr>
            </w:pPr>
            <w:r w:rsidRPr="001C05DC">
              <w:rPr>
                <w:b/>
                <w:bCs/>
                <w:i/>
                <w:iCs/>
                <w:sz w:val="18"/>
                <w:szCs w:val="18"/>
              </w:rPr>
              <w:t>Descrizione</w:t>
            </w:r>
          </w:p>
        </w:tc>
        <w:tc>
          <w:tcPr>
            <w:tcW w:w="1613" w:type="dxa"/>
            <w:gridSpan w:val="2"/>
          </w:tcPr>
          <w:p w:rsidR="006D2D3F" w:rsidRPr="001C05DC" w:rsidRDefault="006D2D3F" w:rsidP="006D2D3F">
            <w:pPr>
              <w:jc w:val="center"/>
              <w:rPr>
                <w:b/>
                <w:bCs/>
                <w:i/>
                <w:iCs/>
                <w:sz w:val="18"/>
                <w:szCs w:val="18"/>
              </w:rPr>
            </w:pPr>
            <w:r w:rsidRPr="001C05DC">
              <w:rPr>
                <w:b/>
                <w:bCs/>
                <w:i/>
                <w:iCs/>
                <w:sz w:val="18"/>
                <w:szCs w:val="18"/>
              </w:rPr>
              <w:t>Importo</w:t>
            </w:r>
          </w:p>
        </w:tc>
      </w:tr>
      <w:tr w:rsidR="006D2D3F" w:rsidRPr="001C05DC" w:rsidTr="007F4384">
        <w:tc>
          <w:tcPr>
            <w:tcW w:w="1224" w:type="dxa"/>
            <w:gridSpan w:val="3"/>
          </w:tcPr>
          <w:p w:rsidR="006D2D3F" w:rsidRPr="001C05DC" w:rsidRDefault="006D2D3F" w:rsidP="006D2D3F">
            <w:pPr>
              <w:jc w:val="center"/>
              <w:rPr>
                <w:b/>
                <w:bCs/>
                <w:i/>
                <w:iCs/>
                <w:sz w:val="18"/>
                <w:szCs w:val="18"/>
              </w:rPr>
            </w:pPr>
          </w:p>
        </w:tc>
        <w:tc>
          <w:tcPr>
            <w:tcW w:w="240" w:type="dxa"/>
            <w:gridSpan w:val="4"/>
          </w:tcPr>
          <w:p w:rsidR="006D2D3F" w:rsidRPr="001C05DC" w:rsidRDefault="006D2D3F" w:rsidP="006D2D3F">
            <w:pPr>
              <w:jc w:val="center"/>
              <w:rPr>
                <w:b/>
                <w:bCs/>
                <w:i/>
                <w:iCs/>
                <w:sz w:val="18"/>
                <w:szCs w:val="18"/>
              </w:rPr>
            </w:pPr>
          </w:p>
        </w:tc>
        <w:tc>
          <w:tcPr>
            <w:tcW w:w="1643" w:type="dxa"/>
            <w:gridSpan w:val="4"/>
          </w:tcPr>
          <w:p w:rsidR="006D2D3F" w:rsidRPr="001C05DC" w:rsidRDefault="006D2D3F" w:rsidP="006D2D3F">
            <w:pPr>
              <w:jc w:val="center"/>
              <w:rPr>
                <w:b/>
                <w:bCs/>
                <w:i/>
                <w:iCs/>
                <w:sz w:val="18"/>
                <w:szCs w:val="18"/>
              </w:rPr>
            </w:pPr>
          </w:p>
        </w:tc>
        <w:tc>
          <w:tcPr>
            <w:tcW w:w="4989" w:type="dxa"/>
            <w:gridSpan w:val="5"/>
          </w:tcPr>
          <w:p w:rsidR="006D2D3F" w:rsidRPr="001C05DC" w:rsidRDefault="006D2D3F" w:rsidP="006D2D3F">
            <w:pPr>
              <w:jc w:val="center"/>
              <w:rPr>
                <w:b/>
                <w:bCs/>
                <w:i/>
                <w:iCs/>
                <w:sz w:val="18"/>
                <w:szCs w:val="18"/>
              </w:rPr>
            </w:pPr>
          </w:p>
        </w:tc>
        <w:tc>
          <w:tcPr>
            <w:tcW w:w="1613" w:type="dxa"/>
            <w:gridSpan w:val="2"/>
          </w:tcPr>
          <w:p w:rsidR="006D2D3F" w:rsidRPr="001C05DC" w:rsidRDefault="006D2D3F" w:rsidP="006D2D3F">
            <w:pPr>
              <w:jc w:val="right"/>
              <w:rPr>
                <w:b/>
                <w:bCs/>
                <w:iCs/>
                <w:sz w:val="18"/>
                <w:szCs w:val="18"/>
              </w:rPr>
            </w:pPr>
          </w:p>
        </w:tc>
      </w:tr>
      <w:tr w:rsidR="006D2D3F" w:rsidRPr="001C05DC" w:rsidTr="007F4384">
        <w:trPr>
          <w:cantSplit/>
        </w:trPr>
        <w:tc>
          <w:tcPr>
            <w:tcW w:w="8096" w:type="dxa"/>
            <w:gridSpan w:val="16"/>
          </w:tcPr>
          <w:p w:rsidR="006D2D3F" w:rsidRPr="001C05DC" w:rsidRDefault="006D2D3F" w:rsidP="006D2D3F">
            <w:pPr>
              <w:jc w:val="right"/>
              <w:rPr>
                <w:i/>
                <w:iCs/>
                <w:sz w:val="18"/>
                <w:szCs w:val="18"/>
              </w:rPr>
            </w:pPr>
            <w:r w:rsidRPr="001C05DC">
              <w:rPr>
                <w:i/>
                <w:iCs/>
                <w:sz w:val="18"/>
                <w:szCs w:val="18"/>
              </w:rPr>
              <w:t>Variazioni anno 2016</w:t>
            </w:r>
          </w:p>
        </w:tc>
        <w:tc>
          <w:tcPr>
            <w:tcW w:w="1613" w:type="dxa"/>
            <w:gridSpan w:val="2"/>
          </w:tcPr>
          <w:p w:rsidR="006D2D3F" w:rsidRPr="001C05DC" w:rsidRDefault="006D2D3F" w:rsidP="006D2D3F">
            <w:pPr>
              <w:jc w:val="right"/>
              <w:rPr>
                <w:sz w:val="18"/>
                <w:szCs w:val="18"/>
              </w:rPr>
            </w:pPr>
            <w:r w:rsidRPr="001C05DC">
              <w:rPr>
                <w:sz w:val="18"/>
                <w:szCs w:val="18"/>
              </w:rPr>
              <w:t>0,00</w:t>
            </w:r>
          </w:p>
        </w:tc>
      </w:tr>
      <w:tr w:rsidR="006D2D3F" w:rsidRPr="001C05DC" w:rsidTr="007F4384">
        <w:trPr>
          <w:cantSplit/>
        </w:trPr>
        <w:tc>
          <w:tcPr>
            <w:tcW w:w="8096" w:type="dxa"/>
            <w:gridSpan w:val="16"/>
          </w:tcPr>
          <w:p w:rsidR="006D2D3F" w:rsidRPr="001C05DC" w:rsidRDefault="006D2D3F" w:rsidP="006D2D3F">
            <w:pPr>
              <w:jc w:val="right"/>
              <w:rPr>
                <w:i/>
                <w:iCs/>
                <w:sz w:val="18"/>
                <w:szCs w:val="18"/>
              </w:rPr>
            </w:pPr>
            <w:r w:rsidRPr="001C05DC">
              <w:rPr>
                <w:i/>
                <w:iCs/>
                <w:sz w:val="18"/>
                <w:szCs w:val="18"/>
              </w:rPr>
              <w:t xml:space="preserve">Previsione definitiva </w:t>
            </w:r>
          </w:p>
        </w:tc>
        <w:tc>
          <w:tcPr>
            <w:tcW w:w="1613" w:type="dxa"/>
            <w:gridSpan w:val="2"/>
          </w:tcPr>
          <w:p w:rsidR="006D2D3F" w:rsidRPr="001C05DC" w:rsidRDefault="006D2D3F" w:rsidP="006D2D3F">
            <w:pPr>
              <w:jc w:val="right"/>
              <w:rPr>
                <w:b/>
                <w:sz w:val="18"/>
                <w:szCs w:val="18"/>
              </w:rPr>
            </w:pPr>
            <w:r w:rsidRPr="001C05DC">
              <w:rPr>
                <w:b/>
                <w:sz w:val="18"/>
                <w:szCs w:val="18"/>
              </w:rPr>
              <w:t>24.000,00</w:t>
            </w:r>
          </w:p>
        </w:tc>
      </w:tr>
      <w:tr w:rsidR="006D2D3F" w:rsidRPr="001C05DC" w:rsidTr="007F4384">
        <w:trPr>
          <w:cantSplit/>
        </w:trPr>
        <w:tc>
          <w:tcPr>
            <w:tcW w:w="8096" w:type="dxa"/>
            <w:gridSpan w:val="16"/>
          </w:tcPr>
          <w:p w:rsidR="006D2D3F" w:rsidRPr="001C05DC" w:rsidRDefault="006D2D3F" w:rsidP="006D2D3F">
            <w:pPr>
              <w:jc w:val="right"/>
              <w:rPr>
                <w:i/>
                <w:iCs/>
                <w:sz w:val="18"/>
                <w:szCs w:val="18"/>
              </w:rPr>
            </w:pPr>
            <w:r w:rsidRPr="001C05DC">
              <w:rPr>
                <w:i/>
                <w:iCs/>
                <w:sz w:val="18"/>
                <w:szCs w:val="18"/>
              </w:rPr>
              <w:t>Somme impegnate</w:t>
            </w:r>
          </w:p>
        </w:tc>
        <w:tc>
          <w:tcPr>
            <w:tcW w:w="1613" w:type="dxa"/>
            <w:gridSpan w:val="2"/>
          </w:tcPr>
          <w:p w:rsidR="006D2D3F" w:rsidRPr="001C05DC" w:rsidRDefault="006D2D3F" w:rsidP="006D2D3F">
            <w:pPr>
              <w:jc w:val="right"/>
              <w:rPr>
                <w:sz w:val="18"/>
                <w:szCs w:val="18"/>
              </w:rPr>
            </w:pPr>
            <w:r w:rsidRPr="001C05DC">
              <w:rPr>
                <w:sz w:val="18"/>
                <w:szCs w:val="18"/>
              </w:rPr>
              <w:t>22.050,28</w:t>
            </w:r>
          </w:p>
        </w:tc>
      </w:tr>
      <w:tr w:rsidR="006D2D3F" w:rsidRPr="001C05DC" w:rsidTr="007F4384">
        <w:trPr>
          <w:cantSplit/>
        </w:trPr>
        <w:tc>
          <w:tcPr>
            <w:tcW w:w="8096" w:type="dxa"/>
            <w:gridSpan w:val="16"/>
          </w:tcPr>
          <w:p w:rsidR="006D2D3F" w:rsidRPr="001C05DC" w:rsidRDefault="006D2D3F" w:rsidP="006D2D3F">
            <w:pPr>
              <w:jc w:val="right"/>
              <w:rPr>
                <w:i/>
                <w:iCs/>
                <w:sz w:val="18"/>
                <w:szCs w:val="18"/>
              </w:rPr>
            </w:pPr>
            <w:r w:rsidRPr="001C05DC">
              <w:rPr>
                <w:i/>
                <w:iCs/>
                <w:sz w:val="18"/>
                <w:szCs w:val="18"/>
              </w:rPr>
              <w:t xml:space="preserve">Somme pagate </w:t>
            </w:r>
          </w:p>
        </w:tc>
        <w:tc>
          <w:tcPr>
            <w:tcW w:w="1613" w:type="dxa"/>
            <w:gridSpan w:val="2"/>
          </w:tcPr>
          <w:p w:rsidR="006D2D3F" w:rsidRPr="001C05DC" w:rsidRDefault="006D2D3F" w:rsidP="006D2D3F">
            <w:pPr>
              <w:jc w:val="right"/>
              <w:rPr>
                <w:sz w:val="18"/>
                <w:szCs w:val="18"/>
              </w:rPr>
            </w:pPr>
            <w:r w:rsidRPr="001C05DC">
              <w:rPr>
                <w:sz w:val="18"/>
                <w:szCs w:val="18"/>
              </w:rPr>
              <w:t>1.300,00</w:t>
            </w:r>
          </w:p>
        </w:tc>
      </w:tr>
      <w:tr w:rsidR="006D2D3F" w:rsidRPr="001C05DC" w:rsidTr="007F4384">
        <w:trPr>
          <w:cantSplit/>
        </w:trPr>
        <w:tc>
          <w:tcPr>
            <w:tcW w:w="8096" w:type="dxa"/>
            <w:gridSpan w:val="16"/>
          </w:tcPr>
          <w:p w:rsidR="006D2D3F" w:rsidRPr="001C05DC" w:rsidRDefault="006D2D3F" w:rsidP="006D2D3F">
            <w:pPr>
              <w:jc w:val="right"/>
              <w:rPr>
                <w:i/>
                <w:iCs/>
                <w:sz w:val="18"/>
                <w:szCs w:val="18"/>
              </w:rPr>
            </w:pPr>
            <w:r w:rsidRPr="001C05DC">
              <w:rPr>
                <w:i/>
                <w:iCs/>
                <w:sz w:val="18"/>
                <w:szCs w:val="18"/>
              </w:rPr>
              <w:t xml:space="preserve">Somme rimaste da pagare </w:t>
            </w:r>
          </w:p>
        </w:tc>
        <w:tc>
          <w:tcPr>
            <w:tcW w:w="1613" w:type="dxa"/>
            <w:gridSpan w:val="2"/>
          </w:tcPr>
          <w:p w:rsidR="006D2D3F" w:rsidRPr="001C05DC" w:rsidRDefault="006D2D3F" w:rsidP="006D2D3F">
            <w:pPr>
              <w:jc w:val="right"/>
              <w:rPr>
                <w:sz w:val="18"/>
                <w:szCs w:val="18"/>
              </w:rPr>
            </w:pPr>
            <w:r w:rsidRPr="0052753D">
              <w:rPr>
                <w:color w:val="FF0000"/>
                <w:sz w:val="18"/>
                <w:szCs w:val="18"/>
              </w:rPr>
              <w:t>0,00</w:t>
            </w:r>
          </w:p>
        </w:tc>
      </w:tr>
      <w:tr w:rsidR="00746A97" w:rsidRPr="001C05DC" w:rsidTr="007F4384">
        <w:trPr>
          <w:cantSplit/>
        </w:trPr>
        <w:tc>
          <w:tcPr>
            <w:tcW w:w="8096" w:type="dxa"/>
            <w:gridSpan w:val="16"/>
          </w:tcPr>
          <w:p w:rsidR="00746A97" w:rsidRPr="00DF3E2E" w:rsidRDefault="00746A97" w:rsidP="00746A97">
            <w:pPr>
              <w:jc w:val="right"/>
              <w:rPr>
                <w:i/>
                <w:iCs/>
                <w:sz w:val="18"/>
                <w:szCs w:val="18"/>
              </w:rPr>
            </w:pPr>
            <w:r>
              <w:rPr>
                <w:i/>
                <w:iCs/>
                <w:sz w:val="18"/>
                <w:szCs w:val="18"/>
              </w:rPr>
              <w:t xml:space="preserve">Residua disponibilità finanziaria </w:t>
            </w:r>
          </w:p>
        </w:tc>
        <w:tc>
          <w:tcPr>
            <w:tcW w:w="1613" w:type="dxa"/>
            <w:gridSpan w:val="2"/>
          </w:tcPr>
          <w:p w:rsidR="00746A97" w:rsidRPr="001C05DC" w:rsidRDefault="00746A97" w:rsidP="00746A97">
            <w:pPr>
              <w:jc w:val="right"/>
              <w:rPr>
                <w:b/>
                <w:sz w:val="18"/>
                <w:szCs w:val="18"/>
              </w:rPr>
            </w:pPr>
            <w:r>
              <w:rPr>
                <w:b/>
                <w:sz w:val="18"/>
                <w:szCs w:val="18"/>
              </w:rPr>
              <w:t>1.949,72</w:t>
            </w:r>
          </w:p>
        </w:tc>
      </w:tr>
      <w:tr w:rsidR="00746A97" w:rsidRPr="001C05DC" w:rsidTr="007F4384">
        <w:trPr>
          <w:cantSplit/>
        </w:trPr>
        <w:tc>
          <w:tcPr>
            <w:tcW w:w="9709" w:type="dxa"/>
            <w:gridSpan w:val="18"/>
          </w:tcPr>
          <w:p w:rsidR="00746A97" w:rsidRPr="0052753D" w:rsidRDefault="00746A97" w:rsidP="00746A97">
            <w:pPr>
              <w:rPr>
                <w:sz w:val="18"/>
                <w:szCs w:val="18"/>
              </w:rPr>
            </w:pPr>
            <w:r w:rsidRPr="0052753D">
              <w:rPr>
                <w:sz w:val="18"/>
                <w:szCs w:val="18"/>
              </w:rPr>
              <w:t xml:space="preserve">Le voci impegnate, per tipologia di spesa, sono riassunte di seguito: </w:t>
            </w:r>
          </w:p>
          <w:p w:rsidR="00746A97" w:rsidRPr="0052753D" w:rsidRDefault="00746A97" w:rsidP="00746A97">
            <w:pPr>
              <w:pStyle w:val="Paragrafoelenco"/>
              <w:numPr>
                <w:ilvl w:val="0"/>
                <w:numId w:val="23"/>
              </w:numPr>
              <w:rPr>
                <w:sz w:val="18"/>
                <w:szCs w:val="18"/>
              </w:rPr>
            </w:pPr>
            <w:r w:rsidRPr="0052753D">
              <w:rPr>
                <w:sz w:val="18"/>
                <w:szCs w:val="18"/>
              </w:rPr>
              <w:t>22.050,28 – beni di investimento.</w:t>
            </w:r>
          </w:p>
          <w:p w:rsidR="00746A97" w:rsidRPr="0052753D" w:rsidRDefault="00746A97" w:rsidP="00746A97">
            <w:pPr>
              <w:jc w:val="both"/>
              <w:rPr>
                <w:b/>
                <w:sz w:val="18"/>
                <w:szCs w:val="18"/>
              </w:rPr>
            </w:pPr>
            <w:r w:rsidRPr="0052753D">
              <w:rPr>
                <w:sz w:val="18"/>
                <w:szCs w:val="18"/>
              </w:rPr>
              <w:t>Per le somme rimaste da pagare si fa riferimento al Modello L – residui passivi - allegato al conto consuntivo 2016.</w:t>
            </w:r>
            <w:r w:rsidRPr="0052753D">
              <w:rPr>
                <w:b/>
                <w:sz w:val="18"/>
                <w:szCs w:val="18"/>
              </w:rPr>
              <w:t xml:space="preserve"> </w:t>
            </w:r>
          </w:p>
        </w:tc>
      </w:tr>
      <w:tr w:rsidR="00746A97" w:rsidRPr="00F77658" w:rsidTr="007F4384">
        <w:trPr>
          <w:cantSplit/>
        </w:trPr>
        <w:tc>
          <w:tcPr>
            <w:tcW w:w="9709" w:type="dxa"/>
            <w:gridSpan w:val="18"/>
          </w:tcPr>
          <w:p w:rsidR="00746A97" w:rsidRPr="00F77658" w:rsidRDefault="00746A97" w:rsidP="00746A97">
            <w:pPr>
              <w:pStyle w:val="Titolo4"/>
              <w:jc w:val="center"/>
              <w:rPr>
                <w:rFonts w:ascii="Times New Roman" w:hAnsi="Times New Roman"/>
                <w:bCs/>
                <w:sz w:val="18"/>
                <w:szCs w:val="18"/>
              </w:rPr>
            </w:pPr>
            <w:r w:rsidRPr="00F77658">
              <w:rPr>
                <w:rFonts w:ascii="Times New Roman" w:hAnsi="Times New Roman"/>
                <w:bCs/>
                <w:sz w:val="18"/>
                <w:szCs w:val="18"/>
              </w:rPr>
              <w:t xml:space="preserve">Progetti P 43 – Placement </w:t>
            </w:r>
          </w:p>
          <w:p w:rsidR="00746A97" w:rsidRPr="00F77658" w:rsidRDefault="00746A97" w:rsidP="00746A97">
            <w:pPr>
              <w:jc w:val="both"/>
              <w:rPr>
                <w:sz w:val="18"/>
                <w:szCs w:val="18"/>
              </w:rPr>
            </w:pPr>
            <w:r w:rsidRPr="00F77658">
              <w:rPr>
                <w:sz w:val="18"/>
                <w:szCs w:val="18"/>
              </w:rPr>
              <w:t xml:space="preserve">Il Progetto ha  l’obiettivo </w:t>
            </w:r>
          </w:p>
        </w:tc>
      </w:tr>
      <w:tr w:rsidR="00746A97" w:rsidRPr="00F77658" w:rsidTr="007F4384">
        <w:trPr>
          <w:cantSplit/>
        </w:trPr>
        <w:tc>
          <w:tcPr>
            <w:tcW w:w="8096" w:type="dxa"/>
            <w:gridSpan w:val="16"/>
          </w:tcPr>
          <w:p w:rsidR="00746A97" w:rsidRPr="00F77658" w:rsidRDefault="00746A97" w:rsidP="00746A97">
            <w:pPr>
              <w:jc w:val="right"/>
              <w:rPr>
                <w:i/>
                <w:iCs/>
                <w:sz w:val="18"/>
                <w:szCs w:val="18"/>
              </w:rPr>
            </w:pPr>
            <w:r w:rsidRPr="00F77658">
              <w:rPr>
                <w:i/>
                <w:iCs/>
                <w:sz w:val="18"/>
                <w:szCs w:val="18"/>
              </w:rPr>
              <w:t>Previsione iniziale</w:t>
            </w:r>
          </w:p>
        </w:tc>
        <w:tc>
          <w:tcPr>
            <w:tcW w:w="1613" w:type="dxa"/>
            <w:gridSpan w:val="2"/>
          </w:tcPr>
          <w:p w:rsidR="00746A97" w:rsidRPr="00F77658" w:rsidRDefault="00746A97" w:rsidP="00746A97">
            <w:pPr>
              <w:jc w:val="right"/>
              <w:rPr>
                <w:sz w:val="18"/>
                <w:szCs w:val="18"/>
              </w:rPr>
            </w:pPr>
            <w:r w:rsidRPr="00F77658">
              <w:rPr>
                <w:sz w:val="18"/>
                <w:szCs w:val="18"/>
              </w:rPr>
              <w:t>1.450,00</w:t>
            </w:r>
          </w:p>
        </w:tc>
      </w:tr>
      <w:tr w:rsidR="00746A97" w:rsidRPr="00F77658" w:rsidTr="007F4384">
        <w:trPr>
          <w:cantSplit/>
        </w:trPr>
        <w:tc>
          <w:tcPr>
            <w:tcW w:w="9709" w:type="dxa"/>
            <w:gridSpan w:val="18"/>
          </w:tcPr>
          <w:p w:rsidR="00746A97" w:rsidRPr="00F77658" w:rsidRDefault="00746A97" w:rsidP="00746A97">
            <w:pPr>
              <w:jc w:val="center"/>
              <w:rPr>
                <w:sz w:val="18"/>
                <w:szCs w:val="18"/>
              </w:rPr>
            </w:pPr>
            <w:r w:rsidRPr="00F77658">
              <w:rPr>
                <w:sz w:val="18"/>
                <w:szCs w:val="18"/>
              </w:rPr>
              <w:t>Variazioni in corso d’anno</w:t>
            </w:r>
          </w:p>
        </w:tc>
      </w:tr>
      <w:tr w:rsidR="00746A97" w:rsidRPr="00F77658" w:rsidTr="007F4384">
        <w:tc>
          <w:tcPr>
            <w:tcW w:w="1224" w:type="dxa"/>
            <w:gridSpan w:val="3"/>
          </w:tcPr>
          <w:p w:rsidR="00746A97" w:rsidRPr="00F77658" w:rsidRDefault="00746A97" w:rsidP="00746A97">
            <w:pPr>
              <w:jc w:val="center"/>
              <w:rPr>
                <w:b/>
                <w:bCs/>
                <w:i/>
                <w:iCs/>
                <w:sz w:val="18"/>
                <w:szCs w:val="18"/>
              </w:rPr>
            </w:pPr>
            <w:r w:rsidRPr="00F77658">
              <w:rPr>
                <w:b/>
                <w:bCs/>
                <w:i/>
                <w:iCs/>
                <w:sz w:val="18"/>
                <w:szCs w:val="18"/>
              </w:rPr>
              <w:t>Data</w:t>
            </w:r>
          </w:p>
        </w:tc>
        <w:tc>
          <w:tcPr>
            <w:tcW w:w="240" w:type="dxa"/>
            <w:gridSpan w:val="4"/>
          </w:tcPr>
          <w:p w:rsidR="00746A97" w:rsidRPr="00F77658" w:rsidRDefault="00746A97" w:rsidP="00746A97">
            <w:pPr>
              <w:jc w:val="center"/>
              <w:rPr>
                <w:b/>
                <w:bCs/>
                <w:i/>
                <w:iCs/>
                <w:sz w:val="18"/>
                <w:szCs w:val="18"/>
              </w:rPr>
            </w:pPr>
          </w:p>
        </w:tc>
        <w:tc>
          <w:tcPr>
            <w:tcW w:w="1643" w:type="dxa"/>
            <w:gridSpan w:val="4"/>
          </w:tcPr>
          <w:p w:rsidR="00746A97" w:rsidRPr="00F77658" w:rsidRDefault="00746A97" w:rsidP="00746A97">
            <w:pPr>
              <w:jc w:val="center"/>
              <w:rPr>
                <w:b/>
                <w:bCs/>
                <w:i/>
                <w:iCs/>
                <w:sz w:val="18"/>
                <w:szCs w:val="18"/>
              </w:rPr>
            </w:pPr>
            <w:r w:rsidRPr="00F77658">
              <w:rPr>
                <w:b/>
                <w:bCs/>
                <w:i/>
                <w:iCs/>
                <w:sz w:val="18"/>
                <w:szCs w:val="18"/>
              </w:rPr>
              <w:t>Delibera C.d’I</w:t>
            </w:r>
          </w:p>
        </w:tc>
        <w:tc>
          <w:tcPr>
            <w:tcW w:w="4989" w:type="dxa"/>
            <w:gridSpan w:val="5"/>
          </w:tcPr>
          <w:p w:rsidR="00746A97" w:rsidRPr="00F77658" w:rsidRDefault="00746A97" w:rsidP="00746A97">
            <w:pPr>
              <w:jc w:val="center"/>
              <w:rPr>
                <w:b/>
                <w:bCs/>
                <w:i/>
                <w:iCs/>
                <w:sz w:val="18"/>
                <w:szCs w:val="18"/>
              </w:rPr>
            </w:pPr>
            <w:r w:rsidRPr="00F77658">
              <w:rPr>
                <w:b/>
                <w:bCs/>
                <w:i/>
                <w:iCs/>
                <w:sz w:val="18"/>
                <w:szCs w:val="18"/>
              </w:rPr>
              <w:t>Descrizione</w:t>
            </w:r>
          </w:p>
        </w:tc>
        <w:tc>
          <w:tcPr>
            <w:tcW w:w="1613" w:type="dxa"/>
            <w:gridSpan w:val="2"/>
          </w:tcPr>
          <w:p w:rsidR="00746A97" w:rsidRPr="00F77658" w:rsidRDefault="00746A97" w:rsidP="00746A97">
            <w:pPr>
              <w:jc w:val="center"/>
              <w:rPr>
                <w:b/>
                <w:bCs/>
                <w:i/>
                <w:iCs/>
                <w:sz w:val="18"/>
                <w:szCs w:val="18"/>
              </w:rPr>
            </w:pPr>
            <w:r w:rsidRPr="00F77658">
              <w:rPr>
                <w:b/>
                <w:bCs/>
                <w:i/>
                <w:iCs/>
                <w:sz w:val="18"/>
                <w:szCs w:val="18"/>
              </w:rPr>
              <w:t>Importo</w:t>
            </w:r>
          </w:p>
        </w:tc>
      </w:tr>
      <w:tr w:rsidR="00746A97" w:rsidRPr="00F77658" w:rsidTr="007F4384">
        <w:tc>
          <w:tcPr>
            <w:tcW w:w="1224" w:type="dxa"/>
            <w:gridSpan w:val="3"/>
          </w:tcPr>
          <w:p w:rsidR="00746A97" w:rsidRPr="00F77658" w:rsidRDefault="00746A97" w:rsidP="00746A97">
            <w:pPr>
              <w:jc w:val="center"/>
              <w:rPr>
                <w:b/>
                <w:bCs/>
                <w:i/>
                <w:iCs/>
                <w:sz w:val="18"/>
                <w:szCs w:val="18"/>
              </w:rPr>
            </w:pPr>
          </w:p>
        </w:tc>
        <w:tc>
          <w:tcPr>
            <w:tcW w:w="240" w:type="dxa"/>
            <w:gridSpan w:val="4"/>
          </w:tcPr>
          <w:p w:rsidR="00746A97" w:rsidRPr="00F77658" w:rsidRDefault="00746A97" w:rsidP="00746A97">
            <w:pPr>
              <w:jc w:val="center"/>
              <w:rPr>
                <w:b/>
                <w:bCs/>
                <w:i/>
                <w:iCs/>
                <w:sz w:val="18"/>
                <w:szCs w:val="18"/>
              </w:rPr>
            </w:pPr>
          </w:p>
        </w:tc>
        <w:tc>
          <w:tcPr>
            <w:tcW w:w="1643" w:type="dxa"/>
            <w:gridSpan w:val="4"/>
          </w:tcPr>
          <w:p w:rsidR="00746A97" w:rsidRPr="00F77658" w:rsidRDefault="00746A97" w:rsidP="00746A97">
            <w:pPr>
              <w:jc w:val="center"/>
              <w:rPr>
                <w:b/>
                <w:bCs/>
                <w:i/>
                <w:iCs/>
                <w:sz w:val="18"/>
                <w:szCs w:val="18"/>
              </w:rPr>
            </w:pPr>
          </w:p>
        </w:tc>
        <w:tc>
          <w:tcPr>
            <w:tcW w:w="4989" w:type="dxa"/>
            <w:gridSpan w:val="5"/>
          </w:tcPr>
          <w:p w:rsidR="00746A97" w:rsidRPr="00F77658" w:rsidRDefault="00746A97" w:rsidP="00746A97">
            <w:pPr>
              <w:jc w:val="center"/>
              <w:rPr>
                <w:b/>
                <w:bCs/>
                <w:i/>
                <w:iCs/>
                <w:sz w:val="18"/>
                <w:szCs w:val="18"/>
              </w:rPr>
            </w:pPr>
          </w:p>
        </w:tc>
        <w:tc>
          <w:tcPr>
            <w:tcW w:w="1613" w:type="dxa"/>
            <w:gridSpan w:val="2"/>
          </w:tcPr>
          <w:p w:rsidR="00746A97" w:rsidRPr="00F77658" w:rsidRDefault="00746A97" w:rsidP="00746A97">
            <w:pPr>
              <w:jc w:val="center"/>
              <w:rPr>
                <w:b/>
                <w:bCs/>
                <w:i/>
                <w:iCs/>
                <w:sz w:val="18"/>
                <w:szCs w:val="18"/>
              </w:rPr>
            </w:pPr>
          </w:p>
        </w:tc>
      </w:tr>
      <w:tr w:rsidR="00746A97" w:rsidRPr="00F77658" w:rsidTr="007F4384">
        <w:trPr>
          <w:cantSplit/>
        </w:trPr>
        <w:tc>
          <w:tcPr>
            <w:tcW w:w="8096" w:type="dxa"/>
            <w:gridSpan w:val="16"/>
          </w:tcPr>
          <w:p w:rsidR="00746A97" w:rsidRPr="00F77658" w:rsidRDefault="00746A97" w:rsidP="00746A97">
            <w:pPr>
              <w:jc w:val="right"/>
              <w:rPr>
                <w:i/>
                <w:iCs/>
                <w:sz w:val="18"/>
                <w:szCs w:val="18"/>
              </w:rPr>
            </w:pPr>
            <w:r w:rsidRPr="00F77658">
              <w:rPr>
                <w:i/>
                <w:iCs/>
                <w:sz w:val="18"/>
                <w:szCs w:val="18"/>
              </w:rPr>
              <w:t>Variazioni anno 2016</w:t>
            </w:r>
          </w:p>
        </w:tc>
        <w:tc>
          <w:tcPr>
            <w:tcW w:w="1613" w:type="dxa"/>
            <w:gridSpan w:val="2"/>
          </w:tcPr>
          <w:p w:rsidR="00746A97" w:rsidRPr="00F77658" w:rsidRDefault="00746A97" w:rsidP="00746A97">
            <w:pPr>
              <w:jc w:val="right"/>
              <w:rPr>
                <w:sz w:val="18"/>
                <w:szCs w:val="18"/>
              </w:rPr>
            </w:pPr>
            <w:r w:rsidRPr="00F77658">
              <w:rPr>
                <w:sz w:val="18"/>
                <w:szCs w:val="18"/>
              </w:rPr>
              <w:t>0</w:t>
            </w:r>
          </w:p>
        </w:tc>
      </w:tr>
      <w:tr w:rsidR="00746A97" w:rsidRPr="00F77658" w:rsidTr="007F4384">
        <w:trPr>
          <w:cantSplit/>
        </w:trPr>
        <w:tc>
          <w:tcPr>
            <w:tcW w:w="8096" w:type="dxa"/>
            <w:gridSpan w:val="16"/>
          </w:tcPr>
          <w:p w:rsidR="00746A97" w:rsidRPr="00F77658" w:rsidRDefault="00746A97" w:rsidP="00746A97">
            <w:pPr>
              <w:jc w:val="right"/>
              <w:rPr>
                <w:i/>
                <w:iCs/>
                <w:sz w:val="18"/>
                <w:szCs w:val="18"/>
              </w:rPr>
            </w:pPr>
            <w:r w:rsidRPr="00F77658">
              <w:rPr>
                <w:i/>
                <w:iCs/>
                <w:sz w:val="18"/>
                <w:szCs w:val="18"/>
              </w:rPr>
              <w:t xml:space="preserve">Previsione definitiva </w:t>
            </w:r>
          </w:p>
        </w:tc>
        <w:tc>
          <w:tcPr>
            <w:tcW w:w="1613" w:type="dxa"/>
            <w:gridSpan w:val="2"/>
          </w:tcPr>
          <w:p w:rsidR="00746A97" w:rsidRPr="00F77658" w:rsidRDefault="00746A97" w:rsidP="00746A97">
            <w:pPr>
              <w:jc w:val="right"/>
              <w:rPr>
                <w:b/>
                <w:sz w:val="18"/>
                <w:szCs w:val="18"/>
              </w:rPr>
            </w:pPr>
            <w:r w:rsidRPr="00F77658">
              <w:rPr>
                <w:b/>
                <w:sz w:val="18"/>
                <w:szCs w:val="18"/>
              </w:rPr>
              <w:t>1.450,00</w:t>
            </w:r>
          </w:p>
        </w:tc>
      </w:tr>
      <w:tr w:rsidR="00746A97" w:rsidRPr="00F77658" w:rsidTr="007F4384">
        <w:trPr>
          <w:cantSplit/>
        </w:trPr>
        <w:tc>
          <w:tcPr>
            <w:tcW w:w="8096" w:type="dxa"/>
            <w:gridSpan w:val="16"/>
          </w:tcPr>
          <w:p w:rsidR="00746A97" w:rsidRPr="00F77658" w:rsidRDefault="00746A97" w:rsidP="00746A97">
            <w:pPr>
              <w:jc w:val="right"/>
              <w:rPr>
                <w:i/>
                <w:iCs/>
                <w:sz w:val="18"/>
                <w:szCs w:val="18"/>
              </w:rPr>
            </w:pPr>
            <w:r w:rsidRPr="00F77658">
              <w:rPr>
                <w:i/>
                <w:iCs/>
                <w:sz w:val="18"/>
                <w:szCs w:val="18"/>
              </w:rPr>
              <w:t>Somme impegnate</w:t>
            </w:r>
          </w:p>
        </w:tc>
        <w:tc>
          <w:tcPr>
            <w:tcW w:w="1613" w:type="dxa"/>
            <w:gridSpan w:val="2"/>
          </w:tcPr>
          <w:p w:rsidR="00746A97" w:rsidRPr="00F77658" w:rsidRDefault="00746A97" w:rsidP="00746A97">
            <w:pPr>
              <w:jc w:val="right"/>
              <w:rPr>
                <w:sz w:val="18"/>
                <w:szCs w:val="18"/>
              </w:rPr>
            </w:pPr>
            <w:r w:rsidRPr="00F77658">
              <w:rPr>
                <w:sz w:val="18"/>
                <w:szCs w:val="18"/>
              </w:rPr>
              <w:t>696,68</w:t>
            </w:r>
          </w:p>
        </w:tc>
      </w:tr>
      <w:tr w:rsidR="00746A97" w:rsidRPr="00F77658" w:rsidTr="007F4384">
        <w:trPr>
          <w:cantSplit/>
        </w:trPr>
        <w:tc>
          <w:tcPr>
            <w:tcW w:w="8096" w:type="dxa"/>
            <w:gridSpan w:val="16"/>
          </w:tcPr>
          <w:p w:rsidR="00746A97" w:rsidRPr="00F77658" w:rsidRDefault="00746A97" w:rsidP="00746A97">
            <w:pPr>
              <w:jc w:val="right"/>
              <w:rPr>
                <w:i/>
                <w:iCs/>
                <w:sz w:val="18"/>
                <w:szCs w:val="18"/>
              </w:rPr>
            </w:pPr>
            <w:r w:rsidRPr="00F77658">
              <w:rPr>
                <w:i/>
                <w:iCs/>
                <w:sz w:val="18"/>
                <w:szCs w:val="18"/>
              </w:rPr>
              <w:t xml:space="preserve">Somme pagate </w:t>
            </w:r>
          </w:p>
        </w:tc>
        <w:tc>
          <w:tcPr>
            <w:tcW w:w="1613" w:type="dxa"/>
            <w:gridSpan w:val="2"/>
          </w:tcPr>
          <w:p w:rsidR="00746A97" w:rsidRPr="00F77658" w:rsidRDefault="00746A97" w:rsidP="00746A97">
            <w:pPr>
              <w:jc w:val="right"/>
              <w:rPr>
                <w:sz w:val="18"/>
                <w:szCs w:val="18"/>
              </w:rPr>
            </w:pPr>
            <w:r w:rsidRPr="00F77658">
              <w:rPr>
                <w:sz w:val="18"/>
                <w:szCs w:val="18"/>
              </w:rPr>
              <w:t>515,44</w:t>
            </w:r>
          </w:p>
        </w:tc>
      </w:tr>
      <w:tr w:rsidR="00746A97" w:rsidRPr="00F77658" w:rsidTr="007F4384">
        <w:trPr>
          <w:cantSplit/>
        </w:trPr>
        <w:tc>
          <w:tcPr>
            <w:tcW w:w="8096" w:type="dxa"/>
            <w:gridSpan w:val="16"/>
          </w:tcPr>
          <w:p w:rsidR="00746A97" w:rsidRPr="00F77658" w:rsidRDefault="00746A97" w:rsidP="00746A97">
            <w:pPr>
              <w:jc w:val="right"/>
              <w:rPr>
                <w:i/>
                <w:iCs/>
                <w:sz w:val="18"/>
                <w:szCs w:val="18"/>
              </w:rPr>
            </w:pPr>
            <w:r w:rsidRPr="00F77658">
              <w:rPr>
                <w:i/>
                <w:iCs/>
                <w:sz w:val="18"/>
                <w:szCs w:val="18"/>
              </w:rPr>
              <w:t xml:space="preserve">Somme rimaste da pagare </w:t>
            </w:r>
          </w:p>
        </w:tc>
        <w:tc>
          <w:tcPr>
            <w:tcW w:w="1613" w:type="dxa"/>
            <w:gridSpan w:val="2"/>
          </w:tcPr>
          <w:p w:rsidR="00746A97" w:rsidRPr="00F77658" w:rsidRDefault="00746A97" w:rsidP="00746A97">
            <w:pPr>
              <w:jc w:val="right"/>
              <w:rPr>
                <w:sz w:val="18"/>
                <w:szCs w:val="18"/>
              </w:rPr>
            </w:pPr>
            <w:r>
              <w:rPr>
                <w:sz w:val="18"/>
                <w:szCs w:val="18"/>
              </w:rPr>
              <w:t>181,24</w:t>
            </w:r>
          </w:p>
        </w:tc>
      </w:tr>
      <w:tr w:rsidR="00746A97" w:rsidRPr="00F77658" w:rsidTr="007F4384">
        <w:trPr>
          <w:cantSplit/>
        </w:trPr>
        <w:tc>
          <w:tcPr>
            <w:tcW w:w="8096" w:type="dxa"/>
            <w:gridSpan w:val="16"/>
          </w:tcPr>
          <w:p w:rsidR="00746A97" w:rsidRPr="00DF3E2E" w:rsidRDefault="00746A97" w:rsidP="00746A97">
            <w:pPr>
              <w:jc w:val="right"/>
              <w:rPr>
                <w:i/>
                <w:iCs/>
                <w:sz w:val="18"/>
                <w:szCs w:val="18"/>
              </w:rPr>
            </w:pPr>
            <w:r>
              <w:rPr>
                <w:i/>
                <w:iCs/>
                <w:sz w:val="18"/>
                <w:szCs w:val="18"/>
              </w:rPr>
              <w:t xml:space="preserve">Residua disponibilità finanziaria </w:t>
            </w:r>
          </w:p>
        </w:tc>
        <w:tc>
          <w:tcPr>
            <w:tcW w:w="1613" w:type="dxa"/>
            <w:gridSpan w:val="2"/>
          </w:tcPr>
          <w:p w:rsidR="00746A97" w:rsidRPr="00F77658" w:rsidRDefault="006154C9" w:rsidP="00746A97">
            <w:pPr>
              <w:jc w:val="right"/>
              <w:rPr>
                <w:b/>
                <w:sz w:val="18"/>
                <w:szCs w:val="18"/>
              </w:rPr>
            </w:pPr>
            <w:r>
              <w:rPr>
                <w:b/>
                <w:sz w:val="18"/>
                <w:szCs w:val="18"/>
              </w:rPr>
              <w:t>753,32</w:t>
            </w:r>
          </w:p>
        </w:tc>
      </w:tr>
      <w:tr w:rsidR="00746A97" w:rsidRPr="00F77658" w:rsidTr="007F4384">
        <w:trPr>
          <w:cantSplit/>
        </w:trPr>
        <w:tc>
          <w:tcPr>
            <w:tcW w:w="9709" w:type="dxa"/>
            <w:gridSpan w:val="18"/>
          </w:tcPr>
          <w:p w:rsidR="00746A97" w:rsidRDefault="00746A97" w:rsidP="00746A97">
            <w:pPr>
              <w:rPr>
                <w:sz w:val="18"/>
                <w:szCs w:val="18"/>
              </w:rPr>
            </w:pPr>
            <w:r w:rsidRPr="003C224B">
              <w:rPr>
                <w:sz w:val="18"/>
                <w:szCs w:val="18"/>
              </w:rPr>
              <w:t xml:space="preserve">Le voci impegnate, per tipologia di spesa, sono riassunte di seguito: </w:t>
            </w:r>
          </w:p>
          <w:p w:rsidR="00746A97" w:rsidRDefault="00746A97" w:rsidP="00746A97">
            <w:pPr>
              <w:pStyle w:val="Paragrafoelenco"/>
              <w:rPr>
                <w:sz w:val="18"/>
                <w:szCs w:val="18"/>
              </w:rPr>
            </w:pPr>
            <w:r>
              <w:rPr>
                <w:sz w:val="18"/>
                <w:szCs w:val="18"/>
              </w:rPr>
              <w:t xml:space="preserve">€ 696,68 – Spese del personale – inclusi oneri accessori a carico Amministrazione; </w:t>
            </w:r>
          </w:p>
          <w:p w:rsidR="00746A97" w:rsidRPr="003C224B" w:rsidRDefault="00746A97" w:rsidP="00746A97">
            <w:pPr>
              <w:rPr>
                <w:sz w:val="18"/>
                <w:szCs w:val="18"/>
              </w:rPr>
            </w:pPr>
            <w:r>
              <w:rPr>
                <w:sz w:val="18"/>
                <w:szCs w:val="18"/>
              </w:rPr>
              <w:t>Per le somme rimaste da pagare si fa riferimento al Modello L- residui passivi- allegato al conto consuntivo 2016.</w:t>
            </w:r>
          </w:p>
        </w:tc>
      </w:tr>
      <w:tr w:rsidR="00746A97" w:rsidRPr="00F77658" w:rsidTr="007F4384">
        <w:trPr>
          <w:cantSplit/>
        </w:trPr>
        <w:tc>
          <w:tcPr>
            <w:tcW w:w="9709" w:type="dxa"/>
            <w:gridSpan w:val="18"/>
          </w:tcPr>
          <w:p w:rsidR="00746A97" w:rsidRPr="00F77658" w:rsidRDefault="00746A97" w:rsidP="00746A97">
            <w:pPr>
              <w:pStyle w:val="Titolo4"/>
              <w:jc w:val="center"/>
              <w:rPr>
                <w:rFonts w:ascii="Times New Roman" w:hAnsi="Times New Roman"/>
                <w:bCs/>
                <w:sz w:val="18"/>
                <w:szCs w:val="18"/>
              </w:rPr>
            </w:pPr>
            <w:r w:rsidRPr="00F77658">
              <w:rPr>
                <w:rFonts w:ascii="Times New Roman" w:hAnsi="Times New Roman"/>
                <w:bCs/>
                <w:sz w:val="18"/>
                <w:szCs w:val="18"/>
              </w:rPr>
              <w:t>Progetti P 44 – Sicurezza e stage</w:t>
            </w:r>
          </w:p>
          <w:p w:rsidR="00746A97" w:rsidRPr="00F77658" w:rsidRDefault="00746A97" w:rsidP="00746A97">
            <w:pPr>
              <w:jc w:val="both"/>
              <w:rPr>
                <w:sz w:val="18"/>
                <w:szCs w:val="18"/>
              </w:rPr>
            </w:pPr>
            <w:r w:rsidRPr="00F77658">
              <w:rPr>
                <w:sz w:val="18"/>
                <w:szCs w:val="18"/>
              </w:rPr>
              <w:t xml:space="preserve">Il Progetto ha  l’obiettivo </w:t>
            </w:r>
          </w:p>
        </w:tc>
      </w:tr>
      <w:tr w:rsidR="00746A97" w:rsidRPr="00F77658" w:rsidTr="007F4384">
        <w:trPr>
          <w:cantSplit/>
        </w:trPr>
        <w:tc>
          <w:tcPr>
            <w:tcW w:w="8279" w:type="dxa"/>
            <w:gridSpan w:val="17"/>
          </w:tcPr>
          <w:p w:rsidR="00746A97" w:rsidRPr="00F77658" w:rsidRDefault="00746A97" w:rsidP="00746A97">
            <w:pPr>
              <w:jc w:val="right"/>
              <w:rPr>
                <w:i/>
                <w:iCs/>
                <w:sz w:val="18"/>
                <w:szCs w:val="18"/>
              </w:rPr>
            </w:pPr>
            <w:r w:rsidRPr="00F77658">
              <w:rPr>
                <w:i/>
                <w:iCs/>
                <w:sz w:val="18"/>
                <w:szCs w:val="18"/>
              </w:rPr>
              <w:t>Previsione iniziale</w:t>
            </w:r>
          </w:p>
        </w:tc>
        <w:tc>
          <w:tcPr>
            <w:tcW w:w="1430" w:type="dxa"/>
          </w:tcPr>
          <w:p w:rsidR="00746A97" w:rsidRPr="00F77658" w:rsidRDefault="00746A97" w:rsidP="00746A97">
            <w:pPr>
              <w:jc w:val="right"/>
              <w:rPr>
                <w:sz w:val="18"/>
                <w:szCs w:val="18"/>
              </w:rPr>
            </w:pPr>
            <w:r w:rsidRPr="00F77658">
              <w:rPr>
                <w:sz w:val="18"/>
                <w:szCs w:val="18"/>
              </w:rPr>
              <w:t>9.289,00</w:t>
            </w:r>
          </w:p>
        </w:tc>
      </w:tr>
      <w:tr w:rsidR="00746A97" w:rsidRPr="00F77658" w:rsidTr="007F4384">
        <w:trPr>
          <w:cantSplit/>
        </w:trPr>
        <w:tc>
          <w:tcPr>
            <w:tcW w:w="9709" w:type="dxa"/>
            <w:gridSpan w:val="18"/>
          </w:tcPr>
          <w:p w:rsidR="00746A97" w:rsidRPr="00F77658" w:rsidRDefault="00746A97" w:rsidP="00746A97">
            <w:pPr>
              <w:jc w:val="center"/>
              <w:rPr>
                <w:sz w:val="18"/>
                <w:szCs w:val="18"/>
              </w:rPr>
            </w:pPr>
            <w:r w:rsidRPr="00F77658">
              <w:rPr>
                <w:sz w:val="18"/>
                <w:szCs w:val="18"/>
              </w:rPr>
              <w:t>Variazioni in corso d’anno</w:t>
            </w:r>
          </w:p>
        </w:tc>
      </w:tr>
      <w:tr w:rsidR="00746A97" w:rsidRPr="00F77658" w:rsidTr="007F4384">
        <w:tc>
          <w:tcPr>
            <w:tcW w:w="1252" w:type="dxa"/>
            <w:gridSpan w:val="4"/>
          </w:tcPr>
          <w:p w:rsidR="00746A97" w:rsidRPr="00F77658" w:rsidRDefault="00746A97" w:rsidP="00746A97">
            <w:pPr>
              <w:jc w:val="center"/>
              <w:rPr>
                <w:b/>
                <w:bCs/>
                <w:i/>
                <w:iCs/>
                <w:sz w:val="18"/>
                <w:szCs w:val="18"/>
              </w:rPr>
            </w:pPr>
            <w:r w:rsidRPr="00F77658">
              <w:rPr>
                <w:b/>
                <w:bCs/>
                <w:i/>
                <w:iCs/>
                <w:sz w:val="18"/>
                <w:szCs w:val="18"/>
              </w:rPr>
              <w:t>Data</w:t>
            </w:r>
          </w:p>
        </w:tc>
        <w:tc>
          <w:tcPr>
            <w:tcW w:w="245" w:type="dxa"/>
            <w:gridSpan w:val="4"/>
          </w:tcPr>
          <w:p w:rsidR="00746A97" w:rsidRPr="00F77658" w:rsidRDefault="00746A97" w:rsidP="00746A97">
            <w:pPr>
              <w:jc w:val="center"/>
              <w:rPr>
                <w:b/>
                <w:bCs/>
                <w:i/>
                <w:iCs/>
                <w:sz w:val="18"/>
                <w:szCs w:val="18"/>
              </w:rPr>
            </w:pPr>
          </w:p>
        </w:tc>
        <w:tc>
          <w:tcPr>
            <w:tcW w:w="1678" w:type="dxa"/>
            <w:gridSpan w:val="4"/>
          </w:tcPr>
          <w:p w:rsidR="00746A97" w:rsidRPr="00F77658" w:rsidRDefault="00746A97" w:rsidP="00746A97">
            <w:pPr>
              <w:jc w:val="center"/>
              <w:rPr>
                <w:b/>
                <w:bCs/>
                <w:i/>
                <w:iCs/>
                <w:sz w:val="18"/>
                <w:szCs w:val="18"/>
              </w:rPr>
            </w:pPr>
            <w:r w:rsidRPr="00F77658">
              <w:rPr>
                <w:b/>
                <w:bCs/>
                <w:i/>
                <w:iCs/>
                <w:sz w:val="18"/>
                <w:szCs w:val="18"/>
              </w:rPr>
              <w:t>Delibera C.d’I</w:t>
            </w:r>
          </w:p>
        </w:tc>
        <w:tc>
          <w:tcPr>
            <w:tcW w:w="5104" w:type="dxa"/>
            <w:gridSpan w:val="5"/>
          </w:tcPr>
          <w:p w:rsidR="00746A97" w:rsidRPr="00F77658" w:rsidRDefault="00746A97" w:rsidP="00746A97">
            <w:pPr>
              <w:jc w:val="center"/>
              <w:rPr>
                <w:b/>
                <w:bCs/>
                <w:i/>
                <w:iCs/>
                <w:sz w:val="18"/>
                <w:szCs w:val="18"/>
              </w:rPr>
            </w:pPr>
            <w:r w:rsidRPr="00F77658">
              <w:rPr>
                <w:b/>
                <w:bCs/>
                <w:i/>
                <w:iCs/>
                <w:sz w:val="18"/>
                <w:szCs w:val="18"/>
              </w:rPr>
              <w:t>Descrizione</w:t>
            </w:r>
          </w:p>
        </w:tc>
        <w:tc>
          <w:tcPr>
            <w:tcW w:w="1430" w:type="dxa"/>
          </w:tcPr>
          <w:p w:rsidR="00746A97" w:rsidRPr="00F77658" w:rsidRDefault="00746A97" w:rsidP="00746A97">
            <w:pPr>
              <w:jc w:val="center"/>
              <w:rPr>
                <w:b/>
                <w:bCs/>
                <w:i/>
                <w:iCs/>
                <w:sz w:val="18"/>
                <w:szCs w:val="18"/>
              </w:rPr>
            </w:pPr>
            <w:r w:rsidRPr="00F77658">
              <w:rPr>
                <w:b/>
                <w:bCs/>
                <w:i/>
                <w:iCs/>
                <w:sz w:val="18"/>
                <w:szCs w:val="18"/>
              </w:rPr>
              <w:t>Importo</w:t>
            </w:r>
          </w:p>
        </w:tc>
      </w:tr>
      <w:tr w:rsidR="00746A97" w:rsidRPr="00F77658" w:rsidTr="007F4384">
        <w:tc>
          <w:tcPr>
            <w:tcW w:w="1252" w:type="dxa"/>
            <w:gridSpan w:val="4"/>
          </w:tcPr>
          <w:p w:rsidR="00746A97" w:rsidRPr="00F77658" w:rsidRDefault="00746A97" w:rsidP="00746A97">
            <w:pPr>
              <w:jc w:val="center"/>
              <w:rPr>
                <w:b/>
                <w:bCs/>
                <w:i/>
                <w:iCs/>
                <w:sz w:val="18"/>
                <w:szCs w:val="18"/>
              </w:rPr>
            </w:pPr>
          </w:p>
        </w:tc>
        <w:tc>
          <w:tcPr>
            <w:tcW w:w="245" w:type="dxa"/>
            <w:gridSpan w:val="4"/>
          </w:tcPr>
          <w:p w:rsidR="00746A97" w:rsidRPr="00F77658" w:rsidRDefault="00746A97" w:rsidP="00746A97">
            <w:pPr>
              <w:jc w:val="center"/>
              <w:rPr>
                <w:b/>
                <w:bCs/>
                <w:i/>
                <w:iCs/>
                <w:sz w:val="18"/>
                <w:szCs w:val="18"/>
              </w:rPr>
            </w:pPr>
          </w:p>
        </w:tc>
        <w:tc>
          <w:tcPr>
            <w:tcW w:w="1678" w:type="dxa"/>
            <w:gridSpan w:val="4"/>
          </w:tcPr>
          <w:p w:rsidR="00746A97" w:rsidRPr="00F77658" w:rsidRDefault="00746A97" w:rsidP="00746A97">
            <w:pPr>
              <w:jc w:val="center"/>
              <w:rPr>
                <w:b/>
                <w:bCs/>
                <w:i/>
                <w:iCs/>
                <w:sz w:val="18"/>
                <w:szCs w:val="18"/>
              </w:rPr>
            </w:pPr>
          </w:p>
        </w:tc>
        <w:tc>
          <w:tcPr>
            <w:tcW w:w="5104" w:type="dxa"/>
            <w:gridSpan w:val="5"/>
          </w:tcPr>
          <w:p w:rsidR="00746A97" w:rsidRPr="00F77658" w:rsidRDefault="00746A97" w:rsidP="00746A97">
            <w:pPr>
              <w:jc w:val="center"/>
              <w:rPr>
                <w:b/>
                <w:bCs/>
                <w:i/>
                <w:iCs/>
                <w:sz w:val="18"/>
                <w:szCs w:val="18"/>
              </w:rPr>
            </w:pPr>
          </w:p>
        </w:tc>
        <w:tc>
          <w:tcPr>
            <w:tcW w:w="1430" w:type="dxa"/>
          </w:tcPr>
          <w:p w:rsidR="00746A97" w:rsidRPr="00F77658" w:rsidRDefault="00746A97" w:rsidP="00746A97">
            <w:pPr>
              <w:jc w:val="right"/>
              <w:rPr>
                <w:b/>
                <w:bCs/>
                <w:iCs/>
                <w:sz w:val="18"/>
                <w:szCs w:val="18"/>
              </w:rPr>
            </w:pPr>
          </w:p>
        </w:tc>
      </w:tr>
      <w:tr w:rsidR="00746A97" w:rsidRPr="00F77658" w:rsidTr="007F4384">
        <w:trPr>
          <w:cantSplit/>
        </w:trPr>
        <w:tc>
          <w:tcPr>
            <w:tcW w:w="8279" w:type="dxa"/>
            <w:gridSpan w:val="17"/>
          </w:tcPr>
          <w:p w:rsidR="00746A97" w:rsidRPr="00F77658" w:rsidRDefault="00746A97" w:rsidP="00746A97">
            <w:pPr>
              <w:jc w:val="right"/>
              <w:rPr>
                <w:i/>
                <w:iCs/>
                <w:sz w:val="18"/>
                <w:szCs w:val="18"/>
              </w:rPr>
            </w:pPr>
            <w:r w:rsidRPr="00F77658">
              <w:rPr>
                <w:i/>
                <w:iCs/>
                <w:sz w:val="18"/>
                <w:szCs w:val="18"/>
              </w:rPr>
              <w:t>Variazioni anno 2016</w:t>
            </w:r>
          </w:p>
        </w:tc>
        <w:tc>
          <w:tcPr>
            <w:tcW w:w="1430" w:type="dxa"/>
          </w:tcPr>
          <w:p w:rsidR="00746A97" w:rsidRPr="00F77658" w:rsidRDefault="00746A97" w:rsidP="00746A97">
            <w:pPr>
              <w:jc w:val="right"/>
              <w:rPr>
                <w:sz w:val="18"/>
                <w:szCs w:val="18"/>
              </w:rPr>
            </w:pPr>
            <w:r w:rsidRPr="00F77658">
              <w:rPr>
                <w:sz w:val="18"/>
                <w:szCs w:val="18"/>
              </w:rPr>
              <w:t>0</w:t>
            </w:r>
          </w:p>
        </w:tc>
      </w:tr>
      <w:tr w:rsidR="00746A97" w:rsidRPr="00F77658" w:rsidTr="007F4384">
        <w:trPr>
          <w:cantSplit/>
        </w:trPr>
        <w:tc>
          <w:tcPr>
            <w:tcW w:w="8279" w:type="dxa"/>
            <w:gridSpan w:val="17"/>
          </w:tcPr>
          <w:p w:rsidR="00746A97" w:rsidRPr="00F77658" w:rsidRDefault="00746A97" w:rsidP="00746A97">
            <w:pPr>
              <w:jc w:val="right"/>
              <w:rPr>
                <w:i/>
                <w:iCs/>
                <w:sz w:val="18"/>
                <w:szCs w:val="18"/>
              </w:rPr>
            </w:pPr>
            <w:r w:rsidRPr="00F77658">
              <w:rPr>
                <w:i/>
                <w:iCs/>
                <w:sz w:val="18"/>
                <w:szCs w:val="18"/>
              </w:rPr>
              <w:t xml:space="preserve">Previsione definitiva </w:t>
            </w:r>
          </w:p>
        </w:tc>
        <w:tc>
          <w:tcPr>
            <w:tcW w:w="1430" w:type="dxa"/>
          </w:tcPr>
          <w:p w:rsidR="00746A97" w:rsidRPr="00F77658" w:rsidRDefault="00746A97" w:rsidP="00746A97">
            <w:pPr>
              <w:jc w:val="right"/>
              <w:rPr>
                <w:b/>
                <w:sz w:val="18"/>
                <w:szCs w:val="18"/>
              </w:rPr>
            </w:pPr>
            <w:r w:rsidRPr="00F77658">
              <w:rPr>
                <w:b/>
                <w:sz w:val="18"/>
                <w:szCs w:val="18"/>
              </w:rPr>
              <w:t>9.289,00</w:t>
            </w:r>
          </w:p>
        </w:tc>
      </w:tr>
      <w:tr w:rsidR="00746A97" w:rsidRPr="00F77658" w:rsidTr="007F4384">
        <w:trPr>
          <w:cantSplit/>
        </w:trPr>
        <w:tc>
          <w:tcPr>
            <w:tcW w:w="8279" w:type="dxa"/>
            <w:gridSpan w:val="17"/>
          </w:tcPr>
          <w:p w:rsidR="00746A97" w:rsidRPr="00F77658" w:rsidRDefault="00746A97" w:rsidP="00746A97">
            <w:pPr>
              <w:jc w:val="right"/>
              <w:rPr>
                <w:i/>
                <w:iCs/>
                <w:sz w:val="18"/>
                <w:szCs w:val="18"/>
              </w:rPr>
            </w:pPr>
            <w:r w:rsidRPr="00F77658">
              <w:rPr>
                <w:i/>
                <w:iCs/>
                <w:sz w:val="18"/>
                <w:szCs w:val="18"/>
              </w:rPr>
              <w:t>Somme impegnate</w:t>
            </w:r>
          </w:p>
        </w:tc>
        <w:tc>
          <w:tcPr>
            <w:tcW w:w="1430" w:type="dxa"/>
          </w:tcPr>
          <w:p w:rsidR="00746A97" w:rsidRPr="00F77658" w:rsidRDefault="00746A97" w:rsidP="00746A97">
            <w:pPr>
              <w:jc w:val="right"/>
              <w:rPr>
                <w:sz w:val="18"/>
                <w:szCs w:val="18"/>
              </w:rPr>
            </w:pPr>
            <w:r w:rsidRPr="00F77658">
              <w:rPr>
                <w:sz w:val="18"/>
                <w:szCs w:val="18"/>
              </w:rPr>
              <w:t>9.212,92</w:t>
            </w:r>
          </w:p>
        </w:tc>
      </w:tr>
      <w:tr w:rsidR="00746A97" w:rsidRPr="00F77658" w:rsidTr="007F4384">
        <w:trPr>
          <w:cantSplit/>
        </w:trPr>
        <w:tc>
          <w:tcPr>
            <w:tcW w:w="8279" w:type="dxa"/>
            <w:gridSpan w:val="17"/>
          </w:tcPr>
          <w:p w:rsidR="00746A97" w:rsidRPr="00F77658" w:rsidRDefault="00746A97" w:rsidP="00746A97">
            <w:pPr>
              <w:jc w:val="right"/>
              <w:rPr>
                <w:i/>
                <w:iCs/>
                <w:sz w:val="18"/>
                <w:szCs w:val="18"/>
              </w:rPr>
            </w:pPr>
            <w:r w:rsidRPr="00F77658">
              <w:rPr>
                <w:i/>
                <w:iCs/>
                <w:sz w:val="18"/>
                <w:szCs w:val="18"/>
              </w:rPr>
              <w:t xml:space="preserve">Somme pagate </w:t>
            </w:r>
          </w:p>
        </w:tc>
        <w:tc>
          <w:tcPr>
            <w:tcW w:w="1430" w:type="dxa"/>
          </w:tcPr>
          <w:p w:rsidR="00746A97" w:rsidRPr="00F77658" w:rsidRDefault="00746A97" w:rsidP="00746A97">
            <w:pPr>
              <w:jc w:val="right"/>
              <w:rPr>
                <w:sz w:val="18"/>
                <w:szCs w:val="18"/>
              </w:rPr>
            </w:pPr>
            <w:r w:rsidRPr="00F77658">
              <w:rPr>
                <w:sz w:val="18"/>
                <w:szCs w:val="18"/>
              </w:rPr>
              <w:t>9.212,92</w:t>
            </w:r>
          </w:p>
        </w:tc>
      </w:tr>
      <w:tr w:rsidR="00746A97" w:rsidRPr="00F77658" w:rsidTr="007F4384">
        <w:trPr>
          <w:cantSplit/>
        </w:trPr>
        <w:tc>
          <w:tcPr>
            <w:tcW w:w="8279" w:type="dxa"/>
            <w:gridSpan w:val="17"/>
          </w:tcPr>
          <w:p w:rsidR="00746A97" w:rsidRPr="00F77658" w:rsidRDefault="00746A97" w:rsidP="00746A97">
            <w:pPr>
              <w:jc w:val="right"/>
              <w:rPr>
                <w:i/>
                <w:iCs/>
                <w:sz w:val="18"/>
                <w:szCs w:val="18"/>
              </w:rPr>
            </w:pPr>
            <w:r w:rsidRPr="00F77658">
              <w:rPr>
                <w:i/>
                <w:iCs/>
                <w:sz w:val="18"/>
                <w:szCs w:val="18"/>
              </w:rPr>
              <w:t xml:space="preserve">Somme rimaste da pagare </w:t>
            </w:r>
          </w:p>
        </w:tc>
        <w:tc>
          <w:tcPr>
            <w:tcW w:w="1430" w:type="dxa"/>
          </w:tcPr>
          <w:p w:rsidR="00746A97" w:rsidRPr="00F77658" w:rsidRDefault="00746A97" w:rsidP="00746A97">
            <w:pPr>
              <w:jc w:val="right"/>
              <w:rPr>
                <w:sz w:val="18"/>
                <w:szCs w:val="18"/>
              </w:rPr>
            </w:pPr>
            <w:r w:rsidRPr="00F77658">
              <w:rPr>
                <w:sz w:val="18"/>
                <w:szCs w:val="18"/>
              </w:rPr>
              <w:t>0,00</w:t>
            </w:r>
          </w:p>
        </w:tc>
      </w:tr>
      <w:tr w:rsidR="006154C9" w:rsidRPr="00F77658" w:rsidTr="007F4384">
        <w:trPr>
          <w:cantSplit/>
        </w:trPr>
        <w:tc>
          <w:tcPr>
            <w:tcW w:w="8279" w:type="dxa"/>
            <w:gridSpan w:val="17"/>
          </w:tcPr>
          <w:p w:rsidR="006154C9" w:rsidRPr="00DF3E2E" w:rsidRDefault="006154C9" w:rsidP="006154C9">
            <w:pPr>
              <w:jc w:val="right"/>
              <w:rPr>
                <w:i/>
                <w:iCs/>
                <w:sz w:val="18"/>
                <w:szCs w:val="18"/>
              </w:rPr>
            </w:pPr>
            <w:r>
              <w:rPr>
                <w:i/>
                <w:iCs/>
                <w:sz w:val="18"/>
                <w:szCs w:val="18"/>
              </w:rPr>
              <w:t xml:space="preserve">Residua disponibilità finanziaria </w:t>
            </w:r>
          </w:p>
        </w:tc>
        <w:tc>
          <w:tcPr>
            <w:tcW w:w="1430" w:type="dxa"/>
          </w:tcPr>
          <w:p w:rsidR="006154C9" w:rsidRPr="00F77658" w:rsidRDefault="006154C9" w:rsidP="006154C9">
            <w:pPr>
              <w:jc w:val="right"/>
              <w:rPr>
                <w:b/>
                <w:sz w:val="18"/>
                <w:szCs w:val="18"/>
              </w:rPr>
            </w:pPr>
            <w:r>
              <w:rPr>
                <w:b/>
                <w:sz w:val="18"/>
                <w:szCs w:val="18"/>
              </w:rPr>
              <w:t>76,08</w:t>
            </w:r>
          </w:p>
        </w:tc>
      </w:tr>
      <w:tr w:rsidR="006154C9" w:rsidRPr="00F77658" w:rsidTr="007F4384">
        <w:trPr>
          <w:cantSplit/>
        </w:trPr>
        <w:tc>
          <w:tcPr>
            <w:tcW w:w="9709" w:type="dxa"/>
            <w:gridSpan w:val="18"/>
          </w:tcPr>
          <w:p w:rsidR="006154C9" w:rsidRDefault="006154C9" w:rsidP="006154C9">
            <w:pPr>
              <w:rPr>
                <w:sz w:val="18"/>
                <w:szCs w:val="18"/>
              </w:rPr>
            </w:pPr>
            <w:r w:rsidRPr="003C224B">
              <w:rPr>
                <w:sz w:val="18"/>
                <w:szCs w:val="18"/>
              </w:rPr>
              <w:t xml:space="preserve">Le voci impegnate, per tipologia di spesa, sono riassunte di seguito: </w:t>
            </w:r>
          </w:p>
          <w:p w:rsidR="006154C9" w:rsidRDefault="006154C9" w:rsidP="006154C9">
            <w:pPr>
              <w:pStyle w:val="Paragrafoelenco"/>
              <w:rPr>
                <w:sz w:val="18"/>
                <w:szCs w:val="18"/>
              </w:rPr>
            </w:pPr>
            <w:r>
              <w:rPr>
                <w:sz w:val="18"/>
                <w:szCs w:val="18"/>
              </w:rPr>
              <w:t xml:space="preserve">€ 9.212,92 – Spese del personale – inclusi oneri accessori a carico Amministrazione; </w:t>
            </w:r>
          </w:p>
          <w:p w:rsidR="006154C9" w:rsidRPr="003C224B" w:rsidRDefault="006154C9" w:rsidP="006154C9">
            <w:pPr>
              <w:rPr>
                <w:sz w:val="18"/>
                <w:szCs w:val="18"/>
              </w:rPr>
            </w:pPr>
          </w:p>
        </w:tc>
      </w:tr>
      <w:tr w:rsidR="006154C9" w:rsidRPr="00307895" w:rsidTr="007F4384">
        <w:trPr>
          <w:cantSplit/>
        </w:trPr>
        <w:tc>
          <w:tcPr>
            <w:tcW w:w="9709" w:type="dxa"/>
            <w:gridSpan w:val="18"/>
          </w:tcPr>
          <w:p w:rsidR="006154C9" w:rsidRPr="005E6ED4" w:rsidRDefault="006154C9" w:rsidP="006154C9">
            <w:pPr>
              <w:pStyle w:val="Titolo4"/>
              <w:jc w:val="center"/>
              <w:rPr>
                <w:rFonts w:ascii="Times New Roman" w:hAnsi="Times New Roman"/>
                <w:bCs/>
                <w:sz w:val="18"/>
                <w:szCs w:val="18"/>
              </w:rPr>
            </w:pPr>
            <w:r w:rsidRPr="005E6ED4">
              <w:rPr>
                <w:rFonts w:ascii="Times New Roman" w:hAnsi="Times New Roman"/>
                <w:bCs/>
                <w:sz w:val="18"/>
                <w:szCs w:val="18"/>
              </w:rPr>
              <w:t xml:space="preserve">Progetti P 46- Formazione docenti neo assunti – a.s. 2014/15 </w:t>
            </w:r>
          </w:p>
          <w:p w:rsidR="006154C9" w:rsidRPr="005E6ED4" w:rsidRDefault="006154C9" w:rsidP="006154C9">
            <w:pPr>
              <w:jc w:val="both"/>
              <w:rPr>
                <w:sz w:val="18"/>
                <w:szCs w:val="18"/>
              </w:rPr>
            </w:pPr>
            <w:r w:rsidRPr="005E6ED4">
              <w:rPr>
                <w:sz w:val="18"/>
                <w:szCs w:val="18"/>
              </w:rPr>
              <w:t xml:space="preserve">Il Progetto ha  l’obiettivo </w:t>
            </w:r>
          </w:p>
        </w:tc>
      </w:tr>
      <w:tr w:rsidR="006154C9" w:rsidRPr="00307895" w:rsidTr="007F4384">
        <w:trPr>
          <w:cantSplit/>
        </w:trPr>
        <w:tc>
          <w:tcPr>
            <w:tcW w:w="8096" w:type="dxa"/>
            <w:gridSpan w:val="16"/>
          </w:tcPr>
          <w:p w:rsidR="006154C9" w:rsidRPr="005E6ED4" w:rsidRDefault="006154C9" w:rsidP="006154C9">
            <w:pPr>
              <w:jc w:val="right"/>
              <w:rPr>
                <w:i/>
                <w:iCs/>
                <w:sz w:val="18"/>
                <w:szCs w:val="18"/>
              </w:rPr>
            </w:pPr>
            <w:r w:rsidRPr="005E6ED4">
              <w:rPr>
                <w:i/>
                <w:iCs/>
                <w:sz w:val="18"/>
                <w:szCs w:val="18"/>
              </w:rPr>
              <w:t>Previsione iniziale</w:t>
            </w:r>
          </w:p>
        </w:tc>
        <w:tc>
          <w:tcPr>
            <w:tcW w:w="1613" w:type="dxa"/>
            <w:gridSpan w:val="2"/>
          </w:tcPr>
          <w:p w:rsidR="006154C9" w:rsidRPr="005E6ED4" w:rsidRDefault="006154C9" w:rsidP="006154C9">
            <w:pPr>
              <w:jc w:val="right"/>
              <w:rPr>
                <w:sz w:val="18"/>
                <w:szCs w:val="18"/>
              </w:rPr>
            </w:pPr>
            <w:r w:rsidRPr="005E6ED4">
              <w:rPr>
                <w:sz w:val="18"/>
                <w:szCs w:val="18"/>
              </w:rPr>
              <w:t>2.037,00</w:t>
            </w:r>
          </w:p>
        </w:tc>
      </w:tr>
      <w:tr w:rsidR="006154C9" w:rsidRPr="00307895" w:rsidTr="007F4384">
        <w:trPr>
          <w:cantSplit/>
        </w:trPr>
        <w:tc>
          <w:tcPr>
            <w:tcW w:w="9709" w:type="dxa"/>
            <w:gridSpan w:val="18"/>
          </w:tcPr>
          <w:p w:rsidR="006154C9" w:rsidRPr="005E6ED4" w:rsidRDefault="006154C9" w:rsidP="006154C9">
            <w:pPr>
              <w:jc w:val="center"/>
              <w:rPr>
                <w:sz w:val="18"/>
                <w:szCs w:val="18"/>
              </w:rPr>
            </w:pPr>
            <w:r w:rsidRPr="005E6ED4">
              <w:rPr>
                <w:sz w:val="18"/>
                <w:szCs w:val="18"/>
              </w:rPr>
              <w:t>Variazioni in corso d’anno</w:t>
            </w:r>
          </w:p>
        </w:tc>
      </w:tr>
      <w:tr w:rsidR="006154C9" w:rsidRPr="00307895" w:rsidTr="007F4384">
        <w:tc>
          <w:tcPr>
            <w:tcW w:w="1224" w:type="dxa"/>
            <w:gridSpan w:val="3"/>
          </w:tcPr>
          <w:p w:rsidR="006154C9" w:rsidRPr="005E6ED4" w:rsidRDefault="006154C9" w:rsidP="006154C9">
            <w:pPr>
              <w:jc w:val="center"/>
              <w:rPr>
                <w:b/>
                <w:bCs/>
                <w:i/>
                <w:iCs/>
                <w:sz w:val="18"/>
                <w:szCs w:val="18"/>
              </w:rPr>
            </w:pPr>
            <w:r w:rsidRPr="005E6ED4">
              <w:rPr>
                <w:b/>
                <w:bCs/>
                <w:i/>
                <w:iCs/>
                <w:sz w:val="18"/>
                <w:szCs w:val="18"/>
              </w:rPr>
              <w:t>Data</w:t>
            </w:r>
          </w:p>
        </w:tc>
        <w:tc>
          <w:tcPr>
            <w:tcW w:w="240" w:type="dxa"/>
            <w:gridSpan w:val="4"/>
          </w:tcPr>
          <w:p w:rsidR="006154C9" w:rsidRPr="005E6ED4" w:rsidRDefault="006154C9" w:rsidP="006154C9">
            <w:pPr>
              <w:jc w:val="center"/>
              <w:rPr>
                <w:b/>
                <w:bCs/>
                <w:i/>
                <w:iCs/>
                <w:sz w:val="18"/>
                <w:szCs w:val="18"/>
              </w:rPr>
            </w:pPr>
          </w:p>
        </w:tc>
        <w:tc>
          <w:tcPr>
            <w:tcW w:w="1643" w:type="dxa"/>
            <w:gridSpan w:val="4"/>
          </w:tcPr>
          <w:p w:rsidR="006154C9" w:rsidRPr="005E6ED4" w:rsidRDefault="006154C9" w:rsidP="006154C9">
            <w:pPr>
              <w:jc w:val="center"/>
              <w:rPr>
                <w:b/>
                <w:bCs/>
                <w:i/>
                <w:iCs/>
                <w:sz w:val="18"/>
                <w:szCs w:val="18"/>
              </w:rPr>
            </w:pPr>
            <w:r w:rsidRPr="005E6ED4">
              <w:rPr>
                <w:b/>
                <w:bCs/>
                <w:i/>
                <w:iCs/>
                <w:sz w:val="18"/>
                <w:szCs w:val="18"/>
              </w:rPr>
              <w:t>Delibera C.d’I</w:t>
            </w:r>
          </w:p>
        </w:tc>
        <w:tc>
          <w:tcPr>
            <w:tcW w:w="4989" w:type="dxa"/>
            <w:gridSpan w:val="5"/>
          </w:tcPr>
          <w:p w:rsidR="006154C9" w:rsidRPr="005E6ED4" w:rsidRDefault="006154C9" w:rsidP="006154C9">
            <w:pPr>
              <w:jc w:val="center"/>
              <w:rPr>
                <w:b/>
                <w:bCs/>
                <w:i/>
                <w:iCs/>
                <w:sz w:val="18"/>
                <w:szCs w:val="18"/>
              </w:rPr>
            </w:pPr>
            <w:r w:rsidRPr="005E6ED4">
              <w:rPr>
                <w:b/>
                <w:bCs/>
                <w:i/>
                <w:iCs/>
                <w:sz w:val="18"/>
                <w:szCs w:val="18"/>
              </w:rPr>
              <w:t>Descrizione</w:t>
            </w:r>
          </w:p>
        </w:tc>
        <w:tc>
          <w:tcPr>
            <w:tcW w:w="1613" w:type="dxa"/>
            <w:gridSpan w:val="2"/>
          </w:tcPr>
          <w:p w:rsidR="006154C9" w:rsidRPr="005E6ED4" w:rsidRDefault="006154C9" w:rsidP="006154C9">
            <w:pPr>
              <w:jc w:val="center"/>
              <w:rPr>
                <w:b/>
                <w:bCs/>
                <w:i/>
                <w:iCs/>
                <w:sz w:val="18"/>
                <w:szCs w:val="18"/>
              </w:rPr>
            </w:pPr>
            <w:r w:rsidRPr="005E6ED4">
              <w:rPr>
                <w:b/>
                <w:bCs/>
                <w:i/>
                <w:iCs/>
                <w:sz w:val="18"/>
                <w:szCs w:val="18"/>
              </w:rPr>
              <w:t>Importo</w:t>
            </w:r>
          </w:p>
        </w:tc>
      </w:tr>
      <w:tr w:rsidR="006154C9" w:rsidRPr="00307895" w:rsidTr="007F4384">
        <w:tc>
          <w:tcPr>
            <w:tcW w:w="1224" w:type="dxa"/>
            <w:gridSpan w:val="3"/>
          </w:tcPr>
          <w:p w:rsidR="006154C9" w:rsidRPr="005E6ED4" w:rsidRDefault="006154C9" w:rsidP="006154C9">
            <w:pPr>
              <w:jc w:val="center"/>
              <w:rPr>
                <w:b/>
                <w:bCs/>
                <w:i/>
                <w:iCs/>
                <w:sz w:val="18"/>
                <w:szCs w:val="18"/>
              </w:rPr>
            </w:pPr>
          </w:p>
        </w:tc>
        <w:tc>
          <w:tcPr>
            <w:tcW w:w="240" w:type="dxa"/>
            <w:gridSpan w:val="4"/>
          </w:tcPr>
          <w:p w:rsidR="006154C9" w:rsidRPr="005E6ED4" w:rsidRDefault="006154C9" w:rsidP="006154C9">
            <w:pPr>
              <w:jc w:val="center"/>
              <w:rPr>
                <w:b/>
                <w:bCs/>
                <w:i/>
                <w:iCs/>
                <w:sz w:val="18"/>
                <w:szCs w:val="18"/>
              </w:rPr>
            </w:pPr>
          </w:p>
        </w:tc>
        <w:tc>
          <w:tcPr>
            <w:tcW w:w="1643" w:type="dxa"/>
            <w:gridSpan w:val="4"/>
          </w:tcPr>
          <w:p w:rsidR="006154C9" w:rsidRPr="005E6ED4" w:rsidRDefault="006154C9" w:rsidP="006154C9">
            <w:pPr>
              <w:jc w:val="center"/>
              <w:rPr>
                <w:b/>
                <w:bCs/>
                <w:i/>
                <w:iCs/>
                <w:sz w:val="18"/>
                <w:szCs w:val="18"/>
              </w:rPr>
            </w:pPr>
          </w:p>
        </w:tc>
        <w:tc>
          <w:tcPr>
            <w:tcW w:w="4989" w:type="dxa"/>
            <w:gridSpan w:val="5"/>
          </w:tcPr>
          <w:p w:rsidR="006154C9" w:rsidRPr="005E6ED4" w:rsidRDefault="006154C9" w:rsidP="006154C9">
            <w:pPr>
              <w:jc w:val="center"/>
              <w:rPr>
                <w:b/>
                <w:bCs/>
                <w:i/>
                <w:iCs/>
                <w:sz w:val="18"/>
                <w:szCs w:val="18"/>
              </w:rPr>
            </w:pPr>
          </w:p>
        </w:tc>
        <w:tc>
          <w:tcPr>
            <w:tcW w:w="1613" w:type="dxa"/>
            <w:gridSpan w:val="2"/>
          </w:tcPr>
          <w:p w:rsidR="006154C9" w:rsidRPr="005E6ED4" w:rsidRDefault="006154C9" w:rsidP="006154C9">
            <w:pPr>
              <w:jc w:val="right"/>
              <w:rPr>
                <w:b/>
                <w:bCs/>
                <w:iCs/>
                <w:sz w:val="18"/>
                <w:szCs w:val="18"/>
              </w:rPr>
            </w:pPr>
          </w:p>
        </w:tc>
      </w:tr>
      <w:tr w:rsidR="006154C9" w:rsidRPr="00307895" w:rsidTr="007F4384">
        <w:trPr>
          <w:cantSplit/>
        </w:trPr>
        <w:tc>
          <w:tcPr>
            <w:tcW w:w="8096" w:type="dxa"/>
            <w:gridSpan w:val="16"/>
          </w:tcPr>
          <w:p w:rsidR="006154C9" w:rsidRPr="005E6ED4" w:rsidRDefault="006154C9" w:rsidP="006154C9">
            <w:pPr>
              <w:jc w:val="right"/>
              <w:rPr>
                <w:i/>
                <w:iCs/>
                <w:sz w:val="18"/>
                <w:szCs w:val="18"/>
              </w:rPr>
            </w:pPr>
            <w:r w:rsidRPr="005E6ED4">
              <w:rPr>
                <w:i/>
                <w:iCs/>
                <w:sz w:val="18"/>
                <w:szCs w:val="18"/>
              </w:rPr>
              <w:t>Variazioni anno 2016</w:t>
            </w:r>
          </w:p>
        </w:tc>
        <w:tc>
          <w:tcPr>
            <w:tcW w:w="1613" w:type="dxa"/>
            <w:gridSpan w:val="2"/>
          </w:tcPr>
          <w:p w:rsidR="006154C9" w:rsidRPr="005E6ED4" w:rsidRDefault="006154C9" w:rsidP="006154C9">
            <w:pPr>
              <w:jc w:val="right"/>
              <w:rPr>
                <w:sz w:val="18"/>
                <w:szCs w:val="18"/>
              </w:rPr>
            </w:pPr>
            <w:r w:rsidRPr="005E6ED4">
              <w:rPr>
                <w:sz w:val="18"/>
                <w:szCs w:val="18"/>
              </w:rPr>
              <w:t>0</w:t>
            </w:r>
          </w:p>
        </w:tc>
      </w:tr>
      <w:tr w:rsidR="006154C9" w:rsidRPr="00307895" w:rsidTr="007F4384">
        <w:trPr>
          <w:cantSplit/>
        </w:trPr>
        <w:tc>
          <w:tcPr>
            <w:tcW w:w="8096" w:type="dxa"/>
            <w:gridSpan w:val="16"/>
          </w:tcPr>
          <w:p w:rsidR="006154C9" w:rsidRPr="005E6ED4" w:rsidRDefault="006154C9" w:rsidP="006154C9">
            <w:pPr>
              <w:jc w:val="right"/>
              <w:rPr>
                <w:i/>
                <w:iCs/>
                <w:sz w:val="18"/>
                <w:szCs w:val="18"/>
              </w:rPr>
            </w:pPr>
            <w:r w:rsidRPr="005E6ED4">
              <w:rPr>
                <w:i/>
                <w:iCs/>
                <w:sz w:val="18"/>
                <w:szCs w:val="18"/>
              </w:rPr>
              <w:t xml:space="preserve">Previsione definitiva </w:t>
            </w:r>
          </w:p>
        </w:tc>
        <w:tc>
          <w:tcPr>
            <w:tcW w:w="1613" w:type="dxa"/>
            <w:gridSpan w:val="2"/>
          </w:tcPr>
          <w:p w:rsidR="006154C9" w:rsidRPr="005E6ED4" w:rsidRDefault="006154C9" w:rsidP="006154C9">
            <w:pPr>
              <w:jc w:val="right"/>
              <w:rPr>
                <w:b/>
                <w:sz w:val="18"/>
                <w:szCs w:val="18"/>
              </w:rPr>
            </w:pPr>
            <w:r w:rsidRPr="005E6ED4">
              <w:rPr>
                <w:b/>
                <w:sz w:val="18"/>
                <w:szCs w:val="18"/>
              </w:rPr>
              <w:t>2.037,00</w:t>
            </w:r>
          </w:p>
        </w:tc>
      </w:tr>
      <w:tr w:rsidR="006154C9" w:rsidRPr="00307895" w:rsidTr="007F4384">
        <w:trPr>
          <w:cantSplit/>
        </w:trPr>
        <w:tc>
          <w:tcPr>
            <w:tcW w:w="8096" w:type="dxa"/>
            <w:gridSpan w:val="16"/>
          </w:tcPr>
          <w:p w:rsidR="006154C9" w:rsidRPr="005E6ED4" w:rsidRDefault="006154C9" w:rsidP="006154C9">
            <w:pPr>
              <w:jc w:val="right"/>
              <w:rPr>
                <w:i/>
                <w:iCs/>
                <w:sz w:val="18"/>
                <w:szCs w:val="18"/>
              </w:rPr>
            </w:pPr>
            <w:r w:rsidRPr="005E6ED4">
              <w:rPr>
                <w:i/>
                <w:iCs/>
                <w:sz w:val="18"/>
                <w:szCs w:val="18"/>
              </w:rPr>
              <w:t>Somme impegnate</w:t>
            </w:r>
          </w:p>
        </w:tc>
        <w:tc>
          <w:tcPr>
            <w:tcW w:w="1613" w:type="dxa"/>
            <w:gridSpan w:val="2"/>
          </w:tcPr>
          <w:p w:rsidR="006154C9" w:rsidRPr="005E6ED4" w:rsidRDefault="006154C9" w:rsidP="006154C9">
            <w:pPr>
              <w:jc w:val="right"/>
              <w:rPr>
                <w:sz w:val="18"/>
                <w:szCs w:val="18"/>
              </w:rPr>
            </w:pPr>
            <w:r w:rsidRPr="005E6ED4">
              <w:rPr>
                <w:sz w:val="18"/>
                <w:szCs w:val="18"/>
              </w:rPr>
              <w:t>1.982,82</w:t>
            </w:r>
          </w:p>
        </w:tc>
      </w:tr>
      <w:tr w:rsidR="006154C9" w:rsidRPr="00307895" w:rsidTr="007F4384">
        <w:trPr>
          <w:cantSplit/>
        </w:trPr>
        <w:tc>
          <w:tcPr>
            <w:tcW w:w="8096" w:type="dxa"/>
            <w:gridSpan w:val="16"/>
          </w:tcPr>
          <w:p w:rsidR="006154C9" w:rsidRPr="005E6ED4" w:rsidRDefault="006154C9" w:rsidP="006154C9">
            <w:pPr>
              <w:jc w:val="right"/>
              <w:rPr>
                <w:i/>
                <w:iCs/>
                <w:sz w:val="18"/>
                <w:szCs w:val="18"/>
              </w:rPr>
            </w:pPr>
            <w:r w:rsidRPr="005E6ED4">
              <w:rPr>
                <w:i/>
                <w:iCs/>
                <w:sz w:val="18"/>
                <w:szCs w:val="18"/>
              </w:rPr>
              <w:t xml:space="preserve">Somme pagate </w:t>
            </w:r>
          </w:p>
        </w:tc>
        <w:tc>
          <w:tcPr>
            <w:tcW w:w="1613" w:type="dxa"/>
            <w:gridSpan w:val="2"/>
          </w:tcPr>
          <w:p w:rsidR="006154C9" w:rsidRPr="005E6ED4" w:rsidRDefault="006154C9" w:rsidP="006154C9">
            <w:pPr>
              <w:jc w:val="right"/>
              <w:rPr>
                <w:sz w:val="18"/>
                <w:szCs w:val="18"/>
              </w:rPr>
            </w:pPr>
            <w:r w:rsidRPr="005E6ED4">
              <w:rPr>
                <w:sz w:val="18"/>
                <w:szCs w:val="18"/>
              </w:rPr>
              <w:t>1.982,82</w:t>
            </w:r>
          </w:p>
        </w:tc>
      </w:tr>
      <w:tr w:rsidR="006154C9" w:rsidRPr="00307895" w:rsidTr="007F4384">
        <w:trPr>
          <w:cantSplit/>
        </w:trPr>
        <w:tc>
          <w:tcPr>
            <w:tcW w:w="8096" w:type="dxa"/>
            <w:gridSpan w:val="16"/>
          </w:tcPr>
          <w:p w:rsidR="006154C9" w:rsidRPr="005E6ED4" w:rsidRDefault="006154C9" w:rsidP="006154C9">
            <w:pPr>
              <w:jc w:val="right"/>
              <w:rPr>
                <w:i/>
                <w:iCs/>
                <w:sz w:val="18"/>
                <w:szCs w:val="18"/>
              </w:rPr>
            </w:pPr>
            <w:r w:rsidRPr="005E6ED4">
              <w:rPr>
                <w:i/>
                <w:iCs/>
                <w:sz w:val="18"/>
                <w:szCs w:val="18"/>
              </w:rPr>
              <w:t xml:space="preserve">Somme rimaste da pagare </w:t>
            </w:r>
          </w:p>
        </w:tc>
        <w:tc>
          <w:tcPr>
            <w:tcW w:w="1613" w:type="dxa"/>
            <w:gridSpan w:val="2"/>
          </w:tcPr>
          <w:p w:rsidR="006154C9" w:rsidRPr="005E6ED4" w:rsidRDefault="006154C9" w:rsidP="006154C9">
            <w:pPr>
              <w:jc w:val="right"/>
              <w:rPr>
                <w:sz w:val="18"/>
                <w:szCs w:val="18"/>
              </w:rPr>
            </w:pPr>
            <w:r w:rsidRPr="005E6ED4">
              <w:rPr>
                <w:sz w:val="18"/>
                <w:szCs w:val="18"/>
              </w:rPr>
              <w:t>0,00</w:t>
            </w:r>
          </w:p>
        </w:tc>
      </w:tr>
      <w:tr w:rsidR="006154C9" w:rsidRPr="00307895" w:rsidTr="007F4384">
        <w:trPr>
          <w:cantSplit/>
        </w:trPr>
        <w:tc>
          <w:tcPr>
            <w:tcW w:w="8096" w:type="dxa"/>
            <w:gridSpan w:val="16"/>
          </w:tcPr>
          <w:p w:rsidR="006154C9" w:rsidRPr="00DF3E2E" w:rsidRDefault="006154C9" w:rsidP="006154C9">
            <w:pPr>
              <w:jc w:val="right"/>
              <w:rPr>
                <w:i/>
                <w:iCs/>
                <w:sz w:val="18"/>
                <w:szCs w:val="18"/>
              </w:rPr>
            </w:pPr>
            <w:r>
              <w:rPr>
                <w:i/>
                <w:iCs/>
                <w:sz w:val="18"/>
                <w:szCs w:val="18"/>
              </w:rPr>
              <w:t xml:space="preserve">Residua disponibilità finanziaria </w:t>
            </w:r>
          </w:p>
        </w:tc>
        <w:tc>
          <w:tcPr>
            <w:tcW w:w="1613" w:type="dxa"/>
            <w:gridSpan w:val="2"/>
          </w:tcPr>
          <w:p w:rsidR="006154C9" w:rsidRPr="005E6ED4" w:rsidRDefault="006154C9" w:rsidP="006154C9">
            <w:pPr>
              <w:jc w:val="right"/>
              <w:rPr>
                <w:b/>
                <w:sz w:val="18"/>
                <w:szCs w:val="18"/>
              </w:rPr>
            </w:pPr>
            <w:r>
              <w:rPr>
                <w:b/>
                <w:sz w:val="18"/>
                <w:szCs w:val="18"/>
              </w:rPr>
              <w:t>54,18</w:t>
            </w:r>
          </w:p>
        </w:tc>
      </w:tr>
      <w:tr w:rsidR="006154C9" w:rsidRPr="00307895" w:rsidTr="007F4384">
        <w:trPr>
          <w:cantSplit/>
        </w:trPr>
        <w:tc>
          <w:tcPr>
            <w:tcW w:w="9709" w:type="dxa"/>
            <w:gridSpan w:val="18"/>
          </w:tcPr>
          <w:p w:rsidR="006154C9" w:rsidRDefault="006154C9" w:rsidP="006154C9">
            <w:pPr>
              <w:rPr>
                <w:sz w:val="18"/>
                <w:szCs w:val="18"/>
              </w:rPr>
            </w:pPr>
            <w:r w:rsidRPr="009E36E8">
              <w:rPr>
                <w:sz w:val="18"/>
                <w:szCs w:val="18"/>
              </w:rPr>
              <w:lastRenderedPageBreak/>
              <w:t xml:space="preserve">Le somme impegnate, per tipologia di spesa, sono riassunte di seguito: </w:t>
            </w:r>
          </w:p>
          <w:p w:rsidR="006154C9" w:rsidRPr="009E36E8" w:rsidRDefault="006154C9" w:rsidP="006154C9">
            <w:pPr>
              <w:pStyle w:val="Paragrafoelenco"/>
              <w:numPr>
                <w:ilvl w:val="0"/>
                <w:numId w:val="23"/>
              </w:numPr>
              <w:rPr>
                <w:sz w:val="18"/>
                <w:szCs w:val="18"/>
              </w:rPr>
            </w:pPr>
            <w:r>
              <w:rPr>
                <w:sz w:val="18"/>
                <w:szCs w:val="18"/>
              </w:rPr>
              <w:t xml:space="preserve">1.982,82 – spese del personale e oneri accessori; </w:t>
            </w:r>
          </w:p>
        </w:tc>
      </w:tr>
      <w:tr w:rsidR="006154C9" w:rsidRPr="00307895" w:rsidTr="007F4384">
        <w:trPr>
          <w:cantSplit/>
        </w:trPr>
        <w:tc>
          <w:tcPr>
            <w:tcW w:w="9709" w:type="dxa"/>
            <w:gridSpan w:val="18"/>
          </w:tcPr>
          <w:p w:rsidR="006154C9" w:rsidRPr="005E6ED4" w:rsidRDefault="006154C9" w:rsidP="006154C9">
            <w:pPr>
              <w:pStyle w:val="Titolo4"/>
              <w:jc w:val="center"/>
              <w:rPr>
                <w:rFonts w:ascii="Times New Roman" w:hAnsi="Times New Roman"/>
                <w:bCs/>
                <w:sz w:val="18"/>
                <w:szCs w:val="18"/>
              </w:rPr>
            </w:pPr>
            <w:r w:rsidRPr="005E6ED4">
              <w:rPr>
                <w:rFonts w:ascii="Times New Roman" w:hAnsi="Times New Roman"/>
                <w:bCs/>
                <w:sz w:val="18"/>
                <w:szCs w:val="18"/>
              </w:rPr>
              <w:t xml:space="preserve">Progetti P47 – PON – sviluppare una rete performante </w:t>
            </w:r>
          </w:p>
          <w:p w:rsidR="006154C9" w:rsidRPr="005E6ED4" w:rsidRDefault="006154C9" w:rsidP="006154C9">
            <w:pPr>
              <w:jc w:val="both"/>
              <w:rPr>
                <w:sz w:val="18"/>
                <w:szCs w:val="18"/>
              </w:rPr>
            </w:pPr>
            <w:r w:rsidRPr="005E6ED4">
              <w:rPr>
                <w:sz w:val="18"/>
                <w:szCs w:val="18"/>
              </w:rPr>
              <w:t xml:space="preserve">Il Progetto ha  l’obiettivo </w:t>
            </w:r>
          </w:p>
        </w:tc>
      </w:tr>
      <w:tr w:rsidR="006154C9" w:rsidRPr="00307895" w:rsidTr="007F4384">
        <w:trPr>
          <w:cantSplit/>
        </w:trPr>
        <w:tc>
          <w:tcPr>
            <w:tcW w:w="8279" w:type="dxa"/>
            <w:gridSpan w:val="17"/>
          </w:tcPr>
          <w:p w:rsidR="006154C9" w:rsidRPr="005E6ED4" w:rsidRDefault="006154C9" w:rsidP="006154C9">
            <w:pPr>
              <w:jc w:val="right"/>
              <w:rPr>
                <w:i/>
                <w:iCs/>
                <w:sz w:val="18"/>
                <w:szCs w:val="18"/>
              </w:rPr>
            </w:pPr>
            <w:r w:rsidRPr="005E6ED4">
              <w:rPr>
                <w:i/>
                <w:iCs/>
                <w:sz w:val="18"/>
                <w:szCs w:val="18"/>
              </w:rPr>
              <w:t>Previsione iniziale</w:t>
            </w:r>
          </w:p>
        </w:tc>
        <w:tc>
          <w:tcPr>
            <w:tcW w:w="1430" w:type="dxa"/>
          </w:tcPr>
          <w:p w:rsidR="006154C9" w:rsidRPr="005E6ED4" w:rsidRDefault="006154C9" w:rsidP="006154C9">
            <w:pPr>
              <w:jc w:val="right"/>
              <w:rPr>
                <w:sz w:val="18"/>
                <w:szCs w:val="18"/>
              </w:rPr>
            </w:pPr>
            <w:r w:rsidRPr="005E6ED4">
              <w:rPr>
                <w:sz w:val="18"/>
                <w:szCs w:val="18"/>
              </w:rPr>
              <w:t>7.500,00</w:t>
            </w:r>
          </w:p>
        </w:tc>
      </w:tr>
      <w:tr w:rsidR="006154C9" w:rsidRPr="00307895" w:rsidTr="007F4384">
        <w:trPr>
          <w:cantSplit/>
        </w:trPr>
        <w:tc>
          <w:tcPr>
            <w:tcW w:w="9709" w:type="dxa"/>
            <w:gridSpan w:val="18"/>
          </w:tcPr>
          <w:p w:rsidR="006154C9" w:rsidRPr="005E6ED4" w:rsidRDefault="006154C9" w:rsidP="006154C9">
            <w:pPr>
              <w:jc w:val="center"/>
              <w:rPr>
                <w:sz w:val="18"/>
                <w:szCs w:val="18"/>
              </w:rPr>
            </w:pPr>
            <w:r w:rsidRPr="005E6ED4">
              <w:rPr>
                <w:sz w:val="18"/>
                <w:szCs w:val="18"/>
              </w:rPr>
              <w:t>Variazioni in corso d’anno</w:t>
            </w:r>
          </w:p>
        </w:tc>
      </w:tr>
      <w:tr w:rsidR="006154C9" w:rsidRPr="00307895" w:rsidTr="007F4384">
        <w:tc>
          <w:tcPr>
            <w:tcW w:w="1252" w:type="dxa"/>
            <w:gridSpan w:val="4"/>
          </w:tcPr>
          <w:p w:rsidR="006154C9" w:rsidRPr="005E6ED4" w:rsidRDefault="006154C9" w:rsidP="006154C9">
            <w:pPr>
              <w:jc w:val="center"/>
              <w:rPr>
                <w:b/>
                <w:bCs/>
                <w:i/>
                <w:iCs/>
                <w:sz w:val="18"/>
                <w:szCs w:val="18"/>
              </w:rPr>
            </w:pPr>
            <w:r w:rsidRPr="005E6ED4">
              <w:rPr>
                <w:b/>
                <w:bCs/>
                <w:i/>
                <w:iCs/>
                <w:sz w:val="18"/>
                <w:szCs w:val="18"/>
              </w:rPr>
              <w:t>Data</w:t>
            </w:r>
          </w:p>
        </w:tc>
        <w:tc>
          <w:tcPr>
            <w:tcW w:w="245" w:type="dxa"/>
            <w:gridSpan w:val="4"/>
          </w:tcPr>
          <w:p w:rsidR="006154C9" w:rsidRPr="005E6ED4" w:rsidRDefault="006154C9" w:rsidP="006154C9">
            <w:pPr>
              <w:jc w:val="center"/>
              <w:rPr>
                <w:b/>
                <w:bCs/>
                <w:i/>
                <w:iCs/>
                <w:sz w:val="18"/>
                <w:szCs w:val="18"/>
              </w:rPr>
            </w:pPr>
          </w:p>
        </w:tc>
        <w:tc>
          <w:tcPr>
            <w:tcW w:w="1678" w:type="dxa"/>
            <w:gridSpan w:val="4"/>
          </w:tcPr>
          <w:p w:rsidR="006154C9" w:rsidRPr="005E6ED4" w:rsidRDefault="006154C9" w:rsidP="006154C9">
            <w:pPr>
              <w:jc w:val="center"/>
              <w:rPr>
                <w:b/>
                <w:bCs/>
                <w:i/>
                <w:iCs/>
                <w:sz w:val="18"/>
                <w:szCs w:val="18"/>
              </w:rPr>
            </w:pPr>
            <w:r w:rsidRPr="005E6ED4">
              <w:rPr>
                <w:b/>
                <w:bCs/>
                <w:i/>
                <w:iCs/>
                <w:sz w:val="18"/>
                <w:szCs w:val="18"/>
              </w:rPr>
              <w:t>Delibera C.d’I</w:t>
            </w:r>
          </w:p>
        </w:tc>
        <w:tc>
          <w:tcPr>
            <w:tcW w:w="5104" w:type="dxa"/>
            <w:gridSpan w:val="5"/>
          </w:tcPr>
          <w:p w:rsidR="006154C9" w:rsidRPr="005E6ED4" w:rsidRDefault="006154C9" w:rsidP="006154C9">
            <w:pPr>
              <w:jc w:val="center"/>
              <w:rPr>
                <w:b/>
                <w:bCs/>
                <w:i/>
                <w:iCs/>
                <w:sz w:val="18"/>
                <w:szCs w:val="18"/>
              </w:rPr>
            </w:pPr>
            <w:r w:rsidRPr="005E6ED4">
              <w:rPr>
                <w:b/>
                <w:bCs/>
                <w:i/>
                <w:iCs/>
                <w:sz w:val="18"/>
                <w:szCs w:val="18"/>
              </w:rPr>
              <w:t>Descrizione</w:t>
            </w:r>
          </w:p>
        </w:tc>
        <w:tc>
          <w:tcPr>
            <w:tcW w:w="1430" w:type="dxa"/>
          </w:tcPr>
          <w:p w:rsidR="006154C9" w:rsidRPr="005E6ED4" w:rsidRDefault="006154C9" w:rsidP="006154C9">
            <w:pPr>
              <w:jc w:val="center"/>
              <w:rPr>
                <w:b/>
                <w:bCs/>
                <w:i/>
                <w:iCs/>
                <w:sz w:val="18"/>
                <w:szCs w:val="18"/>
              </w:rPr>
            </w:pPr>
            <w:r w:rsidRPr="005E6ED4">
              <w:rPr>
                <w:b/>
                <w:bCs/>
                <w:i/>
                <w:iCs/>
                <w:sz w:val="18"/>
                <w:szCs w:val="18"/>
              </w:rPr>
              <w:t>Importo</w:t>
            </w:r>
          </w:p>
        </w:tc>
      </w:tr>
      <w:tr w:rsidR="006154C9" w:rsidRPr="00307895" w:rsidTr="007F4384">
        <w:trPr>
          <w:cantSplit/>
        </w:trPr>
        <w:tc>
          <w:tcPr>
            <w:tcW w:w="8279" w:type="dxa"/>
            <w:gridSpan w:val="17"/>
          </w:tcPr>
          <w:p w:rsidR="006154C9" w:rsidRPr="005E6ED4" w:rsidRDefault="006154C9" w:rsidP="006154C9">
            <w:pPr>
              <w:jc w:val="right"/>
              <w:rPr>
                <w:i/>
                <w:iCs/>
                <w:sz w:val="18"/>
                <w:szCs w:val="18"/>
              </w:rPr>
            </w:pPr>
            <w:r w:rsidRPr="005E6ED4">
              <w:rPr>
                <w:i/>
                <w:iCs/>
                <w:sz w:val="18"/>
                <w:szCs w:val="18"/>
              </w:rPr>
              <w:t>Variazioni anno 2016</w:t>
            </w:r>
          </w:p>
        </w:tc>
        <w:tc>
          <w:tcPr>
            <w:tcW w:w="1430" w:type="dxa"/>
          </w:tcPr>
          <w:p w:rsidR="006154C9" w:rsidRPr="005E6ED4" w:rsidRDefault="006154C9" w:rsidP="006154C9">
            <w:pPr>
              <w:jc w:val="right"/>
              <w:rPr>
                <w:sz w:val="18"/>
                <w:szCs w:val="18"/>
              </w:rPr>
            </w:pPr>
            <w:r w:rsidRPr="005E6ED4">
              <w:rPr>
                <w:sz w:val="18"/>
                <w:szCs w:val="18"/>
              </w:rPr>
              <w:t>0</w:t>
            </w:r>
          </w:p>
        </w:tc>
      </w:tr>
      <w:tr w:rsidR="006154C9" w:rsidRPr="00307895" w:rsidTr="007F4384">
        <w:trPr>
          <w:cantSplit/>
        </w:trPr>
        <w:tc>
          <w:tcPr>
            <w:tcW w:w="8279" w:type="dxa"/>
            <w:gridSpan w:val="17"/>
          </w:tcPr>
          <w:p w:rsidR="006154C9" w:rsidRPr="005E6ED4" w:rsidRDefault="006154C9" w:rsidP="006154C9">
            <w:pPr>
              <w:jc w:val="right"/>
              <w:rPr>
                <w:i/>
                <w:iCs/>
                <w:sz w:val="18"/>
                <w:szCs w:val="18"/>
              </w:rPr>
            </w:pPr>
            <w:r w:rsidRPr="005E6ED4">
              <w:rPr>
                <w:i/>
                <w:iCs/>
                <w:sz w:val="18"/>
                <w:szCs w:val="18"/>
              </w:rPr>
              <w:t xml:space="preserve">Previsione definitiva </w:t>
            </w:r>
          </w:p>
        </w:tc>
        <w:tc>
          <w:tcPr>
            <w:tcW w:w="1430" w:type="dxa"/>
          </w:tcPr>
          <w:p w:rsidR="006154C9" w:rsidRPr="005E6ED4" w:rsidRDefault="006154C9" w:rsidP="006154C9">
            <w:pPr>
              <w:jc w:val="right"/>
              <w:rPr>
                <w:b/>
                <w:sz w:val="18"/>
                <w:szCs w:val="18"/>
              </w:rPr>
            </w:pPr>
            <w:r w:rsidRPr="005E6ED4">
              <w:rPr>
                <w:b/>
                <w:sz w:val="18"/>
                <w:szCs w:val="18"/>
              </w:rPr>
              <w:t>7.500,00</w:t>
            </w:r>
          </w:p>
        </w:tc>
      </w:tr>
      <w:tr w:rsidR="006154C9" w:rsidRPr="00307895" w:rsidTr="007F4384">
        <w:trPr>
          <w:cantSplit/>
        </w:trPr>
        <w:tc>
          <w:tcPr>
            <w:tcW w:w="8279" w:type="dxa"/>
            <w:gridSpan w:val="17"/>
          </w:tcPr>
          <w:p w:rsidR="006154C9" w:rsidRPr="005E6ED4" w:rsidRDefault="006154C9" w:rsidP="006154C9">
            <w:pPr>
              <w:jc w:val="right"/>
              <w:rPr>
                <w:i/>
                <w:iCs/>
                <w:sz w:val="18"/>
                <w:szCs w:val="18"/>
              </w:rPr>
            </w:pPr>
            <w:r w:rsidRPr="005E6ED4">
              <w:rPr>
                <w:i/>
                <w:iCs/>
                <w:sz w:val="18"/>
                <w:szCs w:val="18"/>
              </w:rPr>
              <w:t>Somme impegnate</w:t>
            </w:r>
          </w:p>
        </w:tc>
        <w:tc>
          <w:tcPr>
            <w:tcW w:w="1430" w:type="dxa"/>
          </w:tcPr>
          <w:p w:rsidR="006154C9" w:rsidRPr="005E6ED4" w:rsidRDefault="006154C9" w:rsidP="006154C9">
            <w:pPr>
              <w:jc w:val="right"/>
              <w:rPr>
                <w:sz w:val="18"/>
                <w:szCs w:val="18"/>
              </w:rPr>
            </w:pPr>
            <w:r w:rsidRPr="005E6ED4">
              <w:rPr>
                <w:sz w:val="18"/>
                <w:szCs w:val="18"/>
              </w:rPr>
              <w:t>7.334,99</w:t>
            </w:r>
          </w:p>
        </w:tc>
      </w:tr>
      <w:tr w:rsidR="006154C9" w:rsidRPr="00307895" w:rsidTr="007F4384">
        <w:trPr>
          <w:cantSplit/>
        </w:trPr>
        <w:tc>
          <w:tcPr>
            <w:tcW w:w="8279" w:type="dxa"/>
            <w:gridSpan w:val="17"/>
          </w:tcPr>
          <w:p w:rsidR="006154C9" w:rsidRPr="005E6ED4" w:rsidRDefault="006154C9" w:rsidP="006154C9">
            <w:pPr>
              <w:jc w:val="right"/>
              <w:rPr>
                <w:i/>
                <w:iCs/>
                <w:sz w:val="18"/>
                <w:szCs w:val="18"/>
              </w:rPr>
            </w:pPr>
            <w:r w:rsidRPr="005E6ED4">
              <w:rPr>
                <w:i/>
                <w:iCs/>
                <w:sz w:val="18"/>
                <w:szCs w:val="18"/>
              </w:rPr>
              <w:t xml:space="preserve">Somme pagate </w:t>
            </w:r>
          </w:p>
        </w:tc>
        <w:tc>
          <w:tcPr>
            <w:tcW w:w="1430" w:type="dxa"/>
          </w:tcPr>
          <w:p w:rsidR="006154C9" w:rsidRPr="005E6ED4" w:rsidRDefault="006154C9" w:rsidP="006154C9">
            <w:pPr>
              <w:jc w:val="right"/>
              <w:rPr>
                <w:sz w:val="18"/>
                <w:szCs w:val="18"/>
              </w:rPr>
            </w:pPr>
            <w:r w:rsidRPr="005E6ED4">
              <w:rPr>
                <w:sz w:val="18"/>
                <w:szCs w:val="18"/>
              </w:rPr>
              <w:t>7.334,99</w:t>
            </w:r>
          </w:p>
        </w:tc>
      </w:tr>
      <w:tr w:rsidR="006154C9" w:rsidRPr="00307895" w:rsidTr="007F4384">
        <w:trPr>
          <w:cantSplit/>
        </w:trPr>
        <w:tc>
          <w:tcPr>
            <w:tcW w:w="8279" w:type="dxa"/>
            <w:gridSpan w:val="17"/>
          </w:tcPr>
          <w:p w:rsidR="006154C9" w:rsidRPr="005E6ED4" w:rsidRDefault="006154C9" w:rsidP="006154C9">
            <w:pPr>
              <w:jc w:val="right"/>
              <w:rPr>
                <w:i/>
                <w:iCs/>
                <w:sz w:val="18"/>
                <w:szCs w:val="18"/>
              </w:rPr>
            </w:pPr>
            <w:r w:rsidRPr="005E6ED4">
              <w:rPr>
                <w:i/>
                <w:iCs/>
                <w:sz w:val="18"/>
                <w:szCs w:val="18"/>
              </w:rPr>
              <w:t xml:space="preserve">Somme rimaste da pagare </w:t>
            </w:r>
          </w:p>
        </w:tc>
        <w:tc>
          <w:tcPr>
            <w:tcW w:w="1430" w:type="dxa"/>
          </w:tcPr>
          <w:p w:rsidR="006154C9" w:rsidRPr="005E6ED4" w:rsidRDefault="006154C9" w:rsidP="006154C9">
            <w:pPr>
              <w:jc w:val="right"/>
              <w:rPr>
                <w:sz w:val="18"/>
                <w:szCs w:val="18"/>
              </w:rPr>
            </w:pPr>
            <w:r w:rsidRPr="005E6ED4">
              <w:rPr>
                <w:sz w:val="18"/>
                <w:szCs w:val="18"/>
              </w:rPr>
              <w:t>0,00</w:t>
            </w:r>
          </w:p>
        </w:tc>
      </w:tr>
      <w:tr w:rsidR="006154C9" w:rsidRPr="00307895" w:rsidTr="007F4384">
        <w:trPr>
          <w:cantSplit/>
        </w:trPr>
        <w:tc>
          <w:tcPr>
            <w:tcW w:w="8279" w:type="dxa"/>
            <w:gridSpan w:val="17"/>
          </w:tcPr>
          <w:p w:rsidR="006154C9" w:rsidRPr="00DF3E2E" w:rsidRDefault="006154C9" w:rsidP="006154C9">
            <w:pPr>
              <w:jc w:val="right"/>
              <w:rPr>
                <w:i/>
                <w:iCs/>
                <w:sz w:val="18"/>
                <w:szCs w:val="18"/>
              </w:rPr>
            </w:pPr>
            <w:r>
              <w:rPr>
                <w:i/>
                <w:iCs/>
                <w:sz w:val="18"/>
                <w:szCs w:val="18"/>
              </w:rPr>
              <w:t xml:space="preserve">Residua disponibilità finanziaria </w:t>
            </w:r>
          </w:p>
        </w:tc>
        <w:tc>
          <w:tcPr>
            <w:tcW w:w="1430" w:type="dxa"/>
          </w:tcPr>
          <w:p w:rsidR="006154C9" w:rsidRPr="005E6ED4" w:rsidRDefault="006154C9" w:rsidP="006154C9">
            <w:pPr>
              <w:jc w:val="right"/>
              <w:rPr>
                <w:b/>
                <w:sz w:val="18"/>
                <w:szCs w:val="18"/>
              </w:rPr>
            </w:pPr>
            <w:r>
              <w:rPr>
                <w:b/>
                <w:sz w:val="18"/>
                <w:szCs w:val="18"/>
              </w:rPr>
              <w:t>165,01</w:t>
            </w:r>
          </w:p>
        </w:tc>
      </w:tr>
      <w:tr w:rsidR="006154C9" w:rsidRPr="00307895" w:rsidTr="007F4384">
        <w:trPr>
          <w:cantSplit/>
        </w:trPr>
        <w:tc>
          <w:tcPr>
            <w:tcW w:w="9709" w:type="dxa"/>
            <w:gridSpan w:val="18"/>
          </w:tcPr>
          <w:p w:rsidR="006154C9" w:rsidRPr="005C4465" w:rsidRDefault="006154C9" w:rsidP="006154C9">
            <w:pPr>
              <w:rPr>
                <w:sz w:val="18"/>
                <w:szCs w:val="18"/>
              </w:rPr>
            </w:pPr>
            <w:r w:rsidRPr="005C4465">
              <w:rPr>
                <w:sz w:val="18"/>
                <w:szCs w:val="18"/>
              </w:rPr>
              <w:t xml:space="preserve">Le voci impegnate, per tipologia di spesa, sono riassunte di seguito: </w:t>
            </w:r>
          </w:p>
          <w:p w:rsidR="006154C9" w:rsidRPr="005C4465" w:rsidRDefault="006154C9" w:rsidP="006154C9">
            <w:pPr>
              <w:pStyle w:val="Paragrafoelenco"/>
              <w:numPr>
                <w:ilvl w:val="0"/>
                <w:numId w:val="23"/>
              </w:numPr>
              <w:rPr>
                <w:sz w:val="18"/>
                <w:szCs w:val="18"/>
              </w:rPr>
            </w:pPr>
            <w:r w:rsidRPr="005C4465">
              <w:rPr>
                <w:sz w:val="18"/>
                <w:szCs w:val="18"/>
              </w:rPr>
              <w:t xml:space="preserve">7.334,99 – materiale informatico e software. </w:t>
            </w:r>
          </w:p>
          <w:p w:rsidR="006154C9" w:rsidRPr="005C4465" w:rsidRDefault="006154C9" w:rsidP="006154C9">
            <w:pPr>
              <w:rPr>
                <w:sz w:val="18"/>
                <w:szCs w:val="18"/>
              </w:rPr>
            </w:pPr>
            <w:r w:rsidRPr="005C4465">
              <w:rPr>
                <w:sz w:val="18"/>
                <w:szCs w:val="18"/>
              </w:rPr>
              <w:t>La parte non utilizzata è confluita nell’avanzo di amministrazione e destinata allo stesso progetto con il PA 2017.</w:t>
            </w:r>
          </w:p>
        </w:tc>
      </w:tr>
      <w:tr w:rsidR="006154C9" w:rsidRPr="00307895" w:rsidTr="007F4384">
        <w:trPr>
          <w:cantSplit/>
        </w:trPr>
        <w:tc>
          <w:tcPr>
            <w:tcW w:w="9709" w:type="dxa"/>
            <w:gridSpan w:val="18"/>
          </w:tcPr>
          <w:p w:rsidR="006154C9" w:rsidRPr="005E6ED4" w:rsidRDefault="006154C9" w:rsidP="006154C9">
            <w:pPr>
              <w:pStyle w:val="Titolo4"/>
              <w:jc w:val="center"/>
              <w:rPr>
                <w:sz w:val="18"/>
                <w:szCs w:val="18"/>
              </w:rPr>
            </w:pPr>
            <w:r w:rsidRPr="005E6ED4">
              <w:rPr>
                <w:rFonts w:ascii="Times New Roman" w:hAnsi="Times New Roman"/>
                <w:bCs/>
                <w:sz w:val="18"/>
                <w:szCs w:val="18"/>
              </w:rPr>
              <w:t xml:space="preserve">Progetti P48 – PON “ Le ICT al servizio della metodologia della discussione” </w:t>
            </w:r>
          </w:p>
          <w:p w:rsidR="006154C9" w:rsidRPr="005E6ED4" w:rsidRDefault="006154C9" w:rsidP="006154C9">
            <w:pPr>
              <w:jc w:val="both"/>
              <w:rPr>
                <w:sz w:val="18"/>
                <w:szCs w:val="18"/>
              </w:rPr>
            </w:pPr>
          </w:p>
        </w:tc>
      </w:tr>
      <w:tr w:rsidR="006154C9" w:rsidRPr="00307895" w:rsidTr="007F4384">
        <w:trPr>
          <w:cantSplit/>
        </w:trPr>
        <w:tc>
          <w:tcPr>
            <w:tcW w:w="7971" w:type="dxa"/>
            <w:gridSpan w:val="15"/>
          </w:tcPr>
          <w:p w:rsidR="006154C9" w:rsidRPr="005E6ED4" w:rsidRDefault="006154C9" w:rsidP="006154C9">
            <w:pPr>
              <w:jc w:val="right"/>
              <w:rPr>
                <w:i/>
                <w:iCs/>
                <w:sz w:val="18"/>
                <w:szCs w:val="18"/>
              </w:rPr>
            </w:pPr>
            <w:r w:rsidRPr="005E6ED4">
              <w:rPr>
                <w:i/>
                <w:iCs/>
                <w:sz w:val="18"/>
                <w:szCs w:val="18"/>
              </w:rPr>
              <w:t>Previsione iniziale</w:t>
            </w:r>
          </w:p>
        </w:tc>
        <w:tc>
          <w:tcPr>
            <w:tcW w:w="1738" w:type="dxa"/>
            <w:gridSpan w:val="3"/>
          </w:tcPr>
          <w:p w:rsidR="006154C9" w:rsidRPr="005E6ED4" w:rsidRDefault="006154C9" w:rsidP="006154C9">
            <w:pPr>
              <w:jc w:val="right"/>
              <w:rPr>
                <w:sz w:val="18"/>
                <w:szCs w:val="18"/>
              </w:rPr>
            </w:pPr>
            <w:r w:rsidRPr="005E6ED4">
              <w:rPr>
                <w:sz w:val="18"/>
                <w:szCs w:val="18"/>
              </w:rPr>
              <w:t>0,00</w:t>
            </w:r>
          </w:p>
        </w:tc>
      </w:tr>
      <w:tr w:rsidR="006154C9" w:rsidRPr="00307895" w:rsidTr="007F4384">
        <w:trPr>
          <w:cantSplit/>
        </w:trPr>
        <w:tc>
          <w:tcPr>
            <w:tcW w:w="9709" w:type="dxa"/>
            <w:gridSpan w:val="18"/>
          </w:tcPr>
          <w:p w:rsidR="006154C9" w:rsidRPr="005E6ED4" w:rsidRDefault="006154C9" w:rsidP="006154C9">
            <w:pPr>
              <w:jc w:val="center"/>
              <w:rPr>
                <w:sz w:val="18"/>
                <w:szCs w:val="18"/>
              </w:rPr>
            </w:pPr>
            <w:r w:rsidRPr="005E6ED4">
              <w:rPr>
                <w:sz w:val="18"/>
                <w:szCs w:val="18"/>
              </w:rPr>
              <w:t>Variazioni in corso d’anno</w:t>
            </w:r>
          </w:p>
        </w:tc>
      </w:tr>
      <w:tr w:rsidR="006154C9" w:rsidRPr="00307895" w:rsidTr="007F4384">
        <w:tc>
          <w:tcPr>
            <w:tcW w:w="1217" w:type="dxa"/>
            <w:gridSpan w:val="2"/>
          </w:tcPr>
          <w:p w:rsidR="006154C9" w:rsidRPr="005E6ED4" w:rsidRDefault="006154C9" w:rsidP="006154C9">
            <w:pPr>
              <w:jc w:val="center"/>
              <w:rPr>
                <w:b/>
                <w:bCs/>
                <w:i/>
                <w:iCs/>
                <w:sz w:val="18"/>
                <w:szCs w:val="18"/>
              </w:rPr>
            </w:pPr>
            <w:r w:rsidRPr="005E6ED4">
              <w:rPr>
                <w:b/>
                <w:bCs/>
                <w:i/>
                <w:iCs/>
                <w:sz w:val="18"/>
                <w:szCs w:val="18"/>
              </w:rPr>
              <w:t>Data</w:t>
            </w:r>
          </w:p>
        </w:tc>
        <w:tc>
          <w:tcPr>
            <w:tcW w:w="240" w:type="dxa"/>
            <w:gridSpan w:val="4"/>
          </w:tcPr>
          <w:p w:rsidR="006154C9" w:rsidRPr="005E6ED4" w:rsidRDefault="006154C9" w:rsidP="006154C9">
            <w:pPr>
              <w:jc w:val="center"/>
              <w:rPr>
                <w:b/>
                <w:bCs/>
                <w:i/>
                <w:iCs/>
                <w:sz w:val="18"/>
                <w:szCs w:val="18"/>
              </w:rPr>
            </w:pPr>
          </w:p>
        </w:tc>
        <w:tc>
          <w:tcPr>
            <w:tcW w:w="1630" w:type="dxa"/>
            <w:gridSpan w:val="4"/>
          </w:tcPr>
          <w:p w:rsidR="006154C9" w:rsidRPr="005E6ED4" w:rsidRDefault="006154C9" w:rsidP="006154C9">
            <w:pPr>
              <w:jc w:val="center"/>
              <w:rPr>
                <w:b/>
                <w:bCs/>
                <w:i/>
                <w:iCs/>
                <w:sz w:val="18"/>
                <w:szCs w:val="18"/>
              </w:rPr>
            </w:pPr>
            <w:r w:rsidRPr="005E6ED4">
              <w:rPr>
                <w:b/>
                <w:bCs/>
                <w:i/>
                <w:iCs/>
                <w:sz w:val="18"/>
                <w:szCs w:val="18"/>
              </w:rPr>
              <w:t>Delibera C.d’I</w:t>
            </w:r>
          </w:p>
        </w:tc>
        <w:tc>
          <w:tcPr>
            <w:tcW w:w="4884" w:type="dxa"/>
            <w:gridSpan w:val="5"/>
          </w:tcPr>
          <w:p w:rsidR="006154C9" w:rsidRPr="005E6ED4" w:rsidRDefault="006154C9" w:rsidP="006154C9">
            <w:pPr>
              <w:jc w:val="center"/>
              <w:rPr>
                <w:b/>
                <w:bCs/>
                <w:i/>
                <w:iCs/>
                <w:sz w:val="18"/>
                <w:szCs w:val="18"/>
              </w:rPr>
            </w:pPr>
            <w:r w:rsidRPr="005E6ED4">
              <w:rPr>
                <w:b/>
                <w:bCs/>
                <w:i/>
                <w:iCs/>
                <w:sz w:val="18"/>
                <w:szCs w:val="18"/>
              </w:rPr>
              <w:t>Descrizione</w:t>
            </w:r>
          </w:p>
        </w:tc>
        <w:tc>
          <w:tcPr>
            <w:tcW w:w="1738" w:type="dxa"/>
            <w:gridSpan w:val="3"/>
          </w:tcPr>
          <w:p w:rsidR="006154C9" w:rsidRPr="005E6ED4" w:rsidRDefault="006154C9" w:rsidP="006154C9">
            <w:pPr>
              <w:jc w:val="center"/>
              <w:rPr>
                <w:b/>
                <w:bCs/>
                <w:i/>
                <w:iCs/>
                <w:sz w:val="18"/>
                <w:szCs w:val="18"/>
              </w:rPr>
            </w:pPr>
            <w:r w:rsidRPr="005E6ED4">
              <w:rPr>
                <w:b/>
                <w:bCs/>
                <w:i/>
                <w:iCs/>
                <w:sz w:val="18"/>
                <w:szCs w:val="18"/>
              </w:rPr>
              <w:t>Importo</w:t>
            </w:r>
          </w:p>
        </w:tc>
      </w:tr>
      <w:tr w:rsidR="006154C9" w:rsidRPr="00307895" w:rsidTr="007F4384">
        <w:tc>
          <w:tcPr>
            <w:tcW w:w="1217" w:type="dxa"/>
            <w:gridSpan w:val="2"/>
          </w:tcPr>
          <w:p w:rsidR="006154C9" w:rsidRPr="00940F19" w:rsidRDefault="00940F19" w:rsidP="006154C9">
            <w:pPr>
              <w:jc w:val="center"/>
              <w:rPr>
                <w:bCs/>
                <w:i/>
                <w:iCs/>
                <w:sz w:val="18"/>
                <w:szCs w:val="18"/>
              </w:rPr>
            </w:pPr>
            <w:r w:rsidRPr="00940F19">
              <w:rPr>
                <w:bCs/>
                <w:i/>
                <w:iCs/>
                <w:sz w:val="18"/>
                <w:szCs w:val="18"/>
              </w:rPr>
              <w:t>18/05/2016</w:t>
            </w:r>
          </w:p>
        </w:tc>
        <w:tc>
          <w:tcPr>
            <w:tcW w:w="240" w:type="dxa"/>
            <w:gridSpan w:val="4"/>
          </w:tcPr>
          <w:p w:rsidR="006154C9" w:rsidRPr="00940F19" w:rsidRDefault="006154C9" w:rsidP="006154C9">
            <w:pPr>
              <w:jc w:val="center"/>
              <w:rPr>
                <w:bCs/>
                <w:i/>
                <w:iCs/>
                <w:sz w:val="18"/>
                <w:szCs w:val="18"/>
              </w:rPr>
            </w:pPr>
          </w:p>
        </w:tc>
        <w:tc>
          <w:tcPr>
            <w:tcW w:w="1630" w:type="dxa"/>
            <w:gridSpan w:val="4"/>
          </w:tcPr>
          <w:p w:rsidR="006154C9" w:rsidRPr="00940F19" w:rsidRDefault="00940F19" w:rsidP="006154C9">
            <w:pPr>
              <w:jc w:val="center"/>
              <w:rPr>
                <w:bCs/>
                <w:i/>
                <w:iCs/>
                <w:sz w:val="18"/>
                <w:szCs w:val="18"/>
              </w:rPr>
            </w:pPr>
            <w:r w:rsidRPr="00940F19">
              <w:rPr>
                <w:bCs/>
                <w:i/>
                <w:iCs/>
                <w:sz w:val="18"/>
                <w:szCs w:val="18"/>
              </w:rPr>
              <w:t>10/73</w:t>
            </w:r>
          </w:p>
        </w:tc>
        <w:tc>
          <w:tcPr>
            <w:tcW w:w="4884" w:type="dxa"/>
            <w:gridSpan w:val="5"/>
          </w:tcPr>
          <w:p w:rsidR="006154C9" w:rsidRPr="005E6ED4" w:rsidRDefault="006154C9" w:rsidP="006154C9">
            <w:pPr>
              <w:jc w:val="center"/>
              <w:rPr>
                <w:b/>
                <w:bCs/>
                <w:i/>
                <w:iCs/>
                <w:sz w:val="18"/>
                <w:szCs w:val="18"/>
              </w:rPr>
            </w:pPr>
          </w:p>
        </w:tc>
        <w:tc>
          <w:tcPr>
            <w:tcW w:w="1738" w:type="dxa"/>
            <w:gridSpan w:val="3"/>
          </w:tcPr>
          <w:p w:rsidR="006154C9" w:rsidRPr="00940F19" w:rsidRDefault="006154C9" w:rsidP="006154C9">
            <w:pPr>
              <w:jc w:val="right"/>
              <w:rPr>
                <w:bCs/>
                <w:iCs/>
                <w:sz w:val="18"/>
                <w:szCs w:val="18"/>
              </w:rPr>
            </w:pPr>
            <w:r w:rsidRPr="00940F19">
              <w:rPr>
                <w:bCs/>
                <w:iCs/>
                <w:sz w:val="18"/>
                <w:szCs w:val="18"/>
              </w:rPr>
              <w:t>25.998,00</w:t>
            </w:r>
          </w:p>
        </w:tc>
      </w:tr>
      <w:tr w:rsidR="006154C9" w:rsidRPr="00307895" w:rsidTr="007F4384">
        <w:trPr>
          <w:cantSplit/>
        </w:trPr>
        <w:tc>
          <w:tcPr>
            <w:tcW w:w="7971" w:type="dxa"/>
            <w:gridSpan w:val="15"/>
          </w:tcPr>
          <w:p w:rsidR="006154C9" w:rsidRPr="005E6ED4" w:rsidRDefault="006154C9" w:rsidP="006154C9">
            <w:pPr>
              <w:jc w:val="right"/>
              <w:rPr>
                <w:i/>
                <w:iCs/>
                <w:sz w:val="18"/>
                <w:szCs w:val="18"/>
              </w:rPr>
            </w:pPr>
            <w:r w:rsidRPr="005E6ED4">
              <w:rPr>
                <w:i/>
                <w:iCs/>
                <w:sz w:val="18"/>
                <w:szCs w:val="18"/>
              </w:rPr>
              <w:t>Variazioni anno 2016</w:t>
            </w:r>
          </w:p>
        </w:tc>
        <w:tc>
          <w:tcPr>
            <w:tcW w:w="1738" w:type="dxa"/>
            <w:gridSpan w:val="3"/>
          </w:tcPr>
          <w:p w:rsidR="006154C9" w:rsidRPr="005E6ED4" w:rsidRDefault="006154C9" w:rsidP="006154C9">
            <w:pPr>
              <w:jc w:val="right"/>
              <w:rPr>
                <w:sz w:val="18"/>
                <w:szCs w:val="18"/>
              </w:rPr>
            </w:pPr>
            <w:r w:rsidRPr="005E6ED4">
              <w:rPr>
                <w:sz w:val="18"/>
                <w:szCs w:val="18"/>
              </w:rPr>
              <w:t>0</w:t>
            </w:r>
          </w:p>
        </w:tc>
      </w:tr>
      <w:tr w:rsidR="006154C9" w:rsidRPr="00307895" w:rsidTr="007F4384">
        <w:trPr>
          <w:cantSplit/>
        </w:trPr>
        <w:tc>
          <w:tcPr>
            <w:tcW w:w="7971" w:type="dxa"/>
            <w:gridSpan w:val="15"/>
          </w:tcPr>
          <w:p w:rsidR="006154C9" w:rsidRPr="005E6ED4" w:rsidRDefault="006154C9" w:rsidP="006154C9">
            <w:pPr>
              <w:jc w:val="right"/>
              <w:rPr>
                <w:i/>
                <w:iCs/>
                <w:sz w:val="18"/>
                <w:szCs w:val="18"/>
              </w:rPr>
            </w:pPr>
            <w:r w:rsidRPr="005E6ED4">
              <w:rPr>
                <w:i/>
                <w:iCs/>
                <w:sz w:val="18"/>
                <w:szCs w:val="18"/>
              </w:rPr>
              <w:t xml:space="preserve">Previsione definitiva </w:t>
            </w:r>
          </w:p>
        </w:tc>
        <w:tc>
          <w:tcPr>
            <w:tcW w:w="1738" w:type="dxa"/>
            <w:gridSpan w:val="3"/>
          </w:tcPr>
          <w:p w:rsidR="006154C9" w:rsidRPr="005E6ED4" w:rsidRDefault="006154C9" w:rsidP="006154C9">
            <w:pPr>
              <w:jc w:val="right"/>
              <w:rPr>
                <w:b/>
                <w:sz w:val="18"/>
                <w:szCs w:val="18"/>
              </w:rPr>
            </w:pPr>
            <w:r>
              <w:rPr>
                <w:b/>
                <w:sz w:val="18"/>
                <w:szCs w:val="18"/>
              </w:rPr>
              <w:t>25.998,00</w:t>
            </w:r>
          </w:p>
        </w:tc>
      </w:tr>
      <w:tr w:rsidR="006154C9" w:rsidRPr="00307895" w:rsidTr="007F4384">
        <w:trPr>
          <w:cantSplit/>
        </w:trPr>
        <w:tc>
          <w:tcPr>
            <w:tcW w:w="7971" w:type="dxa"/>
            <w:gridSpan w:val="15"/>
          </w:tcPr>
          <w:p w:rsidR="006154C9" w:rsidRPr="005E6ED4" w:rsidRDefault="006154C9" w:rsidP="006154C9">
            <w:pPr>
              <w:jc w:val="right"/>
              <w:rPr>
                <w:i/>
                <w:iCs/>
                <w:sz w:val="18"/>
                <w:szCs w:val="18"/>
              </w:rPr>
            </w:pPr>
            <w:r w:rsidRPr="005E6ED4">
              <w:rPr>
                <w:i/>
                <w:iCs/>
                <w:sz w:val="18"/>
                <w:szCs w:val="18"/>
              </w:rPr>
              <w:t>Somme impegnate</w:t>
            </w:r>
          </w:p>
        </w:tc>
        <w:tc>
          <w:tcPr>
            <w:tcW w:w="1738" w:type="dxa"/>
            <w:gridSpan w:val="3"/>
          </w:tcPr>
          <w:p w:rsidR="006154C9" w:rsidRPr="005E6ED4" w:rsidRDefault="006154C9" w:rsidP="006154C9">
            <w:pPr>
              <w:jc w:val="right"/>
              <w:rPr>
                <w:sz w:val="18"/>
                <w:szCs w:val="18"/>
              </w:rPr>
            </w:pPr>
            <w:r>
              <w:rPr>
                <w:sz w:val="18"/>
                <w:szCs w:val="18"/>
              </w:rPr>
              <w:t>25.111,32</w:t>
            </w:r>
          </w:p>
        </w:tc>
      </w:tr>
      <w:tr w:rsidR="006154C9" w:rsidRPr="00307895" w:rsidTr="007F4384">
        <w:trPr>
          <w:cantSplit/>
        </w:trPr>
        <w:tc>
          <w:tcPr>
            <w:tcW w:w="7971" w:type="dxa"/>
            <w:gridSpan w:val="15"/>
          </w:tcPr>
          <w:p w:rsidR="006154C9" w:rsidRPr="005E6ED4" w:rsidRDefault="006154C9" w:rsidP="006154C9">
            <w:pPr>
              <w:jc w:val="right"/>
              <w:rPr>
                <w:i/>
                <w:iCs/>
                <w:sz w:val="18"/>
                <w:szCs w:val="18"/>
              </w:rPr>
            </w:pPr>
            <w:r w:rsidRPr="005E6ED4">
              <w:rPr>
                <w:i/>
                <w:iCs/>
                <w:sz w:val="18"/>
                <w:szCs w:val="18"/>
              </w:rPr>
              <w:t xml:space="preserve">Somme pagate </w:t>
            </w:r>
          </w:p>
        </w:tc>
        <w:tc>
          <w:tcPr>
            <w:tcW w:w="1738" w:type="dxa"/>
            <w:gridSpan w:val="3"/>
          </w:tcPr>
          <w:p w:rsidR="006154C9" w:rsidRPr="005E6ED4" w:rsidRDefault="006154C9" w:rsidP="006154C9">
            <w:pPr>
              <w:jc w:val="right"/>
              <w:rPr>
                <w:sz w:val="18"/>
                <w:szCs w:val="18"/>
              </w:rPr>
            </w:pPr>
            <w:r>
              <w:rPr>
                <w:sz w:val="18"/>
                <w:szCs w:val="18"/>
              </w:rPr>
              <w:t>0,00</w:t>
            </w:r>
          </w:p>
        </w:tc>
      </w:tr>
      <w:tr w:rsidR="006154C9" w:rsidRPr="00307895" w:rsidTr="007F4384">
        <w:trPr>
          <w:cantSplit/>
        </w:trPr>
        <w:tc>
          <w:tcPr>
            <w:tcW w:w="7971" w:type="dxa"/>
            <w:gridSpan w:val="15"/>
          </w:tcPr>
          <w:p w:rsidR="006154C9" w:rsidRPr="005E6ED4" w:rsidRDefault="006154C9" w:rsidP="006154C9">
            <w:pPr>
              <w:jc w:val="right"/>
              <w:rPr>
                <w:i/>
                <w:iCs/>
                <w:sz w:val="18"/>
                <w:szCs w:val="18"/>
              </w:rPr>
            </w:pPr>
            <w:r w:rsidRPr="005E6ED4">
              <w:rPr>
                <w:i/>
                <w:iCs/>
                <w:sz w:val="18"/>
                <w:szCs w:val="18"/>
              </w:rPr>
              <w:t xml:space="preserve">Somme rimaste da pagare </w:t>
            </w:r>
          </w:p>
        </w:tc>
        <w:tc>
          <w:tcPr>
            <w:tcW w:w="1738" w:type="dxa"/>
            <w:gridSpan w:val="3"/>
          </w:tcPr>
          <w:p w:rsidR="006154C9" w:rsidRPr="005E6ED4" w:rsidRDefault="006154C9" w:rsidP="006154C9">
            <w:pPr>
              <w:jc w:val="right"/>
              <w:rPr>
                <w:sz w:val="18"/>
                <w:szCs w:val="18"/>
              </w:rPr>
            </w:pPr>
            <w:r>
              <w:rPr>
                <w:sz w:val="18"/>
                <w:szCs w:val="18"/>
              </w:rPr>
              <w:t>25.111,32</w:t>
            </w:r>
          </w:p>
        </w:tc>
      </w:tr>
      <w:tr w:rsidR="006154C9" w:rsidRPr="00307895" w:rsidTr="007F4384">
        <w:trPr>
          <w:cantSplit/>
        </w:trPr>
        <w:tc>
          <w:tcPr>
            <w:tcW w:w="7971" w:type="dxa"/>
            <w:gridSpan w:val="15"/>
          </w:tcPr>
          <w:p w:rsidR="006154C9" w:rsidRPr="00DF3E2E" w:rsidRDefault="006154C9" w:rsidP="006154C9">
            <w:pPr>
              <w:jc w:val="right"/>
              <w:rPr>
                <w:i/>
                <w:iCs/>
                <w:sz w:val="18"/>
                <w:szCs w:val="18"/>
              </w:rPr>
            </w:pPr>
            <w:r>
              <w:rPr>
                <w:i/>
                <w:iCs/>
                <w:sz w:val="18"/>
                <w:szCs w:val="18"/>
              </w:rPr>
              <w:t xml:space="preserve">Residua disponibilità finanziaria </w:t>
            </w:r>
          </w:p>
        </w:tc>
        <w:tc>
          <w:tcPr>
            <w:tcW w:w="1738" w:type="dxa"/>
            <w:gridSpan w:val="3"/>
          </w:tcPr>
          <w:p w:rsidR="006154C9" w:rsidRPr="005E6ED4" w:rsidRDefault="006154C9" w:rsidP="006154C9">
            <w:pPr>
              <w:jc w:val="right"/>
              <w:rPr>
                <w:b/>
                <w:sz w:val="18"/>
                <w:szCs w:val="18"/>
              </w:rPr>
            </w:pPr>
            <w:r>
              <w:rPr>
                <w:b/>
                <w:sz w:val="18"/>
                <w:szCs w:val="18"/>
              </w:rPr>
              <w:t>886,68</w:t>
            </w:r>
          </w:p>
        </w:tc>
      </w:tr>
      <w:tr w:rsidR="006154C9" w:rsidRPr="00307895" w:rsidTr="007F4384">
        <w:trPr>
          <w:cantSplit/>
        </w:trPr>
        <w:tc>
          <w:tcPr>
            <w:tcW w:w="9709" w:type="dxa"/>
            <w:gridSpan w:val="18"/>
          </w:tcPr>
          <w:p w:rsidR="006154C9" w:rsidRPr="00117C64" w:rsidRDefault="006154C9" w:rsidP="006154C9">
            <w:pPr>
              <w:rPr>
                <w:sz w:val="18"/>
                <w:szCs w:val="18"/>
              </w:rPr>
            </w:pPr>
            <w:r w:rsidRPr="00117C64">
              <w:rPr>
                <w:sz w:val="18"/>
                <w:szCs w:val="18"/>
              </w:rPr>
              <w:t xml:space="preserve">Le voci impegnate, per tipologia di spesa, sono riassunte di seguito: </w:t>
            </w:r>
          </w:p>
          <w:p w:rsidR="006154C9" w:rsidRDefault="006154C9" w:rsidP="006154C9">
            <w:pPr>
              <w:pStyle w:val="Paragrafoelenco"/>
              <w:numPr>
                <w:ilvl w:val="0"/>
                <w:numId w:val="23"/>
              </w:numPr>
              <w:rPr>
                <w:sz w:val="18"/>
                <w:szCs w:val="18"/>
              </w:rPr>
            </w:pPr>
            <w:r w:rsidRPr="00117C64">
              <w:rPr>
                <w:sz w:val="18"/>
                <w:szCs w:val="18"/>
              </w:rPr>
              <w:t>25.111,32 – beni di investimento.</w:t>
            </w:r>
          </w:p>
          <w:p w:rsidR="006154C9" w:rsidRPr="00117C64" w:rsidRDefault="006154C9" w:rsidP="006154C9">
            <w:pPr>
              <w:jc w:val="both"/>
              <w:rPr>
                <w:sz w:val="18"/>
                <w:szCs w:val="18"/>
              </w:rPr>
            </w:pPr>
            <w:r w:rsidRPr="00117C64">
              <w:rPr>
                <w:sz w:val="18"/>
                <w:szCs w:val="18"/>
              </w:rPr>
              <w:t xml:space="preserve">La somma non utilizzata, confluita in avanzo, è stata ridestinata allo stesso Progetto.  </w:t>
            </w:r>
          </w:p>
          <w:p w:rsidR="006154C9" w:rsidRPr="00117C64" w:rsidRDefault="006154C9" w:rsidP="006154C9">
            <w:pPr>
              <w:pStyle w:val="Paragrafoelenco"/>
              <w:rPr>
                <w:b/>
                <w:sz w:val="18"/>
                <w:szCs w:val="18"/>
              </w:rPr>
            </w:pPr>
          </w:p>
        </w:tc>
      </w:tr>
      <w:tr w:rsidR="006154C9" w:rsidRPr="00307895" w:rsidTr="007F4384">
        <w:trPr>
          <w:cantSplit/>
        </w:trPr>
        <w:tc>
          <w:tcPr>
            <w:tcW w:w="9709" w:type="dxa"/>
            <w:gridSpan w:val="18"/>
          </w:tcPr>
          <w:p w:rsidR="006154C9" w:rsidRPr="005E6ED4" w:rsidRDefault="006154C9" w:rsidP="006154C9">
            <w:pPr>
              <w:pStyle w:val="Titolo4"/>
              <w:jc w:val="center"/>
              <w:rPr>
                <w:rFonts w:ascii="Times New Roman" w:hAnsi="Times New Roman"/>
                <w:bCs/>
                <w:sz w:val="18"/>
                <w:szCs w:val="18"/>
              </w:rPr>
            </w:pPr>
            <w:r w:rsidRPr="005E6ED4">
              <w:rPr>
                <w:rFonts w:ascii="Times New Roman" w:hAnsi="Times New Roman"/>
                <w:bCs/>
                <w:sz w:val="18"/>
                <w:szCs w:val="18"/>
              </w:rPr>
              <w:t xml:space="preserve">Progetti P49 – PON : “ Diffusione della società della conoscenza nel mondo della scuola”  </w:t>
            </w:r>
          </w:p>
          <w:p w:rsidR="006154C9" w:rsidRPr="005E6ED4" w:rsidRDefault="006154C9" w:rsidP="006154C9">
            <w:pPr>
              <w:jc w:val="both"/>
              <w:rPr>
                <w:sz w:val="18"/>
                <w:szCs w:val="18"/>
              </w:rPr>
            </w:pPr>
            <w:r w:rsidRPr="005E6ED4">
              <w:rPr>
                <w:sz w:val="18"/>
                <w:szCs w:val="18"/>
              </w:rPr>
              <w:t xml:space="preserve">Il Progetto ha  l’obiettivo </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Previsione iniziale</w:t>
            </w:r>
          </w:p>
        </w:tc>
        <w:tc>
          <w:tcPr>
            <w:tcW w:w="1920" w:type="dxa"/>
            <w:gridSpan w:val="4"/>
          </w:tcPr>
          <w:p w:rsidR="006154C9" w:rsidRPr="005E6ED4" w:rsidRDefault="006154C9" w:rsidP="006154C9">
            <w:pPr>
              <w:jc w:val="right"/>
              <w:rPr>
                <w:sz w:val="18"/>
                <w:szCs w:val="18"/>
              </w:rPr>
            </w:pPr>
            <w:r w:rsidRPr="005E6ED4">
              <w:rPr>
                <w:sz w:val="18"/>
                <w:szCs w:val="18"/>
              </w:rPr>
              <w:t>0,00</w:t>
            </w:r>
          </w:p>
        </w:tc>
      </w:tr>
      <w:tr w:rsidR="006154C9" w:rsidRPr="00307895" w:rsidTr="007F4384">
        <w:trPr>
          <w:cantSplit/>
        </w:trPr>
        <w:tc>
          <w:tcPr>
            <w:tcW w:w="9709" w:type="dxa"/>
            <w:gridSpan w:val="18"/>
          </w:tcPr>
          <w:p w:rsidR="006154C9" w:rsidRPr="005E6ED4" w:rsidRDefault="006154C9" w:rsidP="006154C9">
            <w:pPr>
              <w:jc w:val="center"/>
              <w:rPr>
                <w:sz w:val="18"/>
                <w:szCs w:val="18"/>
              </w:rPr>
            </w:pPr>
            <w:r w:rsidRPr="005E6ED4">
              <w:rPr>
                <w:sz w:val="18"/>
                <w:szCs w:val="18"/>
              </w:rPr>
              <w:t>Variazioni in corso d’anno</w:t>
            </w:r>
          </w:p>
        </w:tc>
      </w:tr>
      <w:tr w:rsidR="006154C9" w:rsidRPr="00307895" w:rsidTr="007F4384">
        <w:tc>
          <w:tcPr>
            <w:tcW w:w="1190" w:type="dxa"/>
          </w:tcPr>
          <w:p w:rsidR="006154C9" w:rsidRPr="005E6ED4" w:rsidRDefault="006154C9" w:rsidP="006154C9">
            <w:pPr>
              <w:jc w:val="center"/>
              <w:rPr>
                <w:b/>
                <w:bCs/>
                <w:i/>
                <w:iCs/>
                <w:sz w:val="18"/>
                <w:szCs w:val="18"/>
              </w:rPr>
            </w:pPr>
            <w:r w:rsidRPr="005E6ED4">
              <w:rPr>
                <w:b/>
                <w:bCs/>
                <w:i/>
                <w:iCs/>
                <w:sz w:val="18"/>
                <w:szCs w:val="18"/>
              </w:rPr>
              <w:t>Data</w:t>
            </w:r>
          </w:p>
        </w:tc>
        <w:tc>
          <w:tcPr>
            <w:tcW w:w="234" w:type="dxa"/>
            <w:gridSpan w:val="4"/>
          </w:tcPr>
          <w:p w:rsidR="006154C9" w:rsidRPr="005E6ED4" w:rsidRDefault="006154C9" w:rsidP="006154C9">
            <w:pPr>
              <w:jc w:val="center"/>
              <w:rPr>
                <w:b/>
                <w:bCs/>
                <w:i/>
                <w:iCs/>
                <w:sz w:val="18"/>
                <w:szCs w:val="18"/>
              </w:rPr>
            </w:pPr>
          </w:p>
        </w:tc>
        <w:tc>
          <w:tcPr>
            <w:tcW w:w="1597" w:type="dxa"/>
            <w:gridSpan w:val="4"/>
          </w:tcPr>
          <w:p w:rsidR="006154C9" w:rsidRPr="005E6ED4" w:rsidRDefault="006154C9" w:rsidP="006154C9">
            <w:pPr>
              <w:jc w:val="center"/>
              <w:rPr>
                <w:b/>
                <w:bCs/>
                <w:i/>
                <w:iCs/>
                <w:sz w:val="18"/>
                <w:szCs w:val="18"/>
              </w:rPr>
            </w:pPr>
            <w:r w:rsidRPr="005E6ED4">
              <w:rPr>
                <w:b/>
                <w:bCs/>
                <w:i/>
                <w:iCs/>
                <w:sz w:val="18"/>
                <w:szCs w:val="18"/>
              </w:rPr>
              <w:t>Delibera C.d’I</w:t>
            </w:r>
          </w:p>
        </w:tc>
        <w:tc>
          <w:tcPr>
            <w:tcW w:w="4768" w:type="dxa"/>
            <w:gridSpan w:val="5"/>
          </w:tcPr>
          <w:p w:rsidR="006154C9" w:rsidRPr="005E6ED4" w:rsidRDefault="006154C9" w:rsidP="006154C9">
            <w:pPr>
              <w:jc w:val="center"/>
              <w:rPr>
                <w:b/>
                <w:bCs/>
                <w:i/>
                <w:iCs/>
                <w:sz w:val="18"/>
                <w:szCs w:val="18"/>
              </w:rPr>
            </w:pPr>
            <w:r w:rsidRPr="005E6ED4">
              <w:rPr>
                <w:b/>
                <w:bCs/>
                <w:i/>
                <w:iCs/>
                <w:sz w:val="18"/>
                <w:szCs w:val="18"/>
              </w:rPr>
              <w:t>Descrizione</w:t>
            </w:r>
          </w:p>
        </w:tc>
        <w:tc>
          <w:tcPr>
            <w:tcW w:w="1920" w:type="dxa"/>
            <w:gridSpan w:val="4"/>
          </w:tcPr>
          <w:p w:rsidR="006154C9" w:rsidRPr="005E6ED4" w:rsidRDefault="006154C9" w:rsidP="006154C9">
            <w:pPr>
              <w:jc w:val="center"/>
              <w:rPr>
                <w:b/>
                <w:bCs/>
                <w:i/>
                <w:iCs/>
                <w:sz w:val="18"/>
                <w:szCs w:val="18"/>
              </w:rPr>
            </w:pPr>
            <w:r w:rsidRPr="005E6ED4">
              <w:rPr>
                <w:b/>
                <w:bCs/>
                <w:i/>
                <w:iCs/>
                <w:sz w:val="18"/>
                <w:szCs w:val="18"/>
              </w:rPr>
              <w:t>Importo</w:t>
            </w:r>
          </w:p>
        </w:tc>
      </w:tr>
      <w:tr w:rsidR="006154C9" w:rsidRPr="00307895" w:rsidTr="007F4384">
        <w:tc>
          <w:tcPr>
            <w:tcW w:w="1190" w:type="dxa"/>
          </w:tcPr>
          <w:p w:rsidR="006154C9" w:rsidRPr="00940F19" w:rsidRDefault="00940F19" w:rsidP="006154C9">
            <w:pPr>
              <w:jc w:val="center"/>
              <w:rPr>
                <w:bCs/>
                <w:i/>
                <w:iCs/>
                <w:sz w:val="18"/>
                <w:szCs w:val="18"/>
              </w:rPr>
            </w:pPr>
            <w:r w:rsidRPr="00940F19">
              <w:rPr>
                <w:bCs/>
                <w:i/>
                <w:iCs/>
                <w:sz w:val="18"/>
                <w:szCs w:val="18"/>
              </w:rPr>
              <w:t>18/05/2016</w:t>
            </w:r>
          </w:p>
        </w:tc>
        <w:tc>
          <w:tcPr>
            <w:tcW w:w="234" w:type="dxa"/>
            <w:gridSpan w:val="4"/>
          </w:tcPr>
          <w:p w:rsidR="006154C9" w:rsidRPr="00940F19" w:rsidRDefault="006154C9" w:rsidP="006154C9">
            <w:pPr>
              <w:jc w:val="center"/>
              <w:rPr>
                <w:bCs/>
                <w:i/>
                <w:iCs/>
                <w:sz w:val="18"/>
                <w:szCs w:val="18"/>
              </w:rPr>
            </w:pPr>
          </w:p>
        </w:tc>
        <w:tc>
          <w:tcPr>
            <w:tcW w:w="1597" w:type="dxa"/>
            <w:gridSpan w:val="4"/>
          </w:tcPr>
          <w:p w:rsidR="006154C9" w:rsidRPr="00940F19" w:rsidRDefault="00940F19" w:rsidP="006154C9">
            <w:pPr>
              <w:jc w:val="center"/>
              <w:rPr>
                <w:bCs/>
                <w:i/>
                <w:iCs/>
                <w:sz w:val="18"/>
                <w:szCs w:val="18"/>
              </w:rPr>
            </w:pPr>
            <w:r w:rsidRPr="00940F19">
              <w:rPr>
                <w:bCs/>
                <w:i/>
                <w:iCs/>
                <w:sz w:val="18"/>
                <w:szCs w:val="18"/>
              </w:rPr>
              <w:t>10/73</w:t>
            </w:r>
          </w:p>
        </w:tc>
        <w:tc>
          <w:tcPr>
            <w:tcW w:w="4768" w:type="dxa"/>
            <w:gridSpan w:val="5"/>
          </w:tcPr>
          <w:p w:rsidR="006154C9" w:rsidRPr="005E6ED4" w:rsidRDefault="006154C9" w:rsidP="006154C9">
            <w:pPr>
              <w:jc w:val="center"/>
              <w:rPr>
                <w:b/>
                <w:bCs/>
                <w:i/>
                <w:iCs/>
                <w:sz w:val="18"/>
                <w:szCs w:val="18"/>
              </w:rPr>
            </w:pPr>
          </w:p>
        </w:tc>
        <w:tc>
          <w:tcPr>
            <w:tcW w:w="1920" w:type="dxa"/>
            <w:gridSpan w:val="4"/>
          </w:tcPr>
          <w:p w:rsidR="006154C9" w:rsidRPr="00940F19" w:rsidRDefault="006154C9" w:rsidP="006154C9">
            <w:pPr>
              <w:jc w:val="right"/>
              <w:rPr>
                <w:bCs/>
                <w:iCs/>
                <w:sz w:val="18"/>
                <w:szCs w:val="18"/>
              </w:rPr>
            </w:pPr>
            <w:r w:rsidRPr="00940F19">
              <w:rPr>
                <w:bCs/>
                <w:iCs/>
                <w:sz w:val="18"/>
                <w:szCs w:val="18"/>
              </w:rPr>
              <w:t>76.437,20</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Variazioni anno 2016</w:t>
            </w:r>
          </w:p>
        </w:tc>
        <w:tc>
          <w:tcPr>
            <w:tcW w:w="1920" w:type="dxa"/>
            <w:gridSpan w:val="4"/>
          </w:tcPr>
          <w:p w:rsidR="006154C9" w:rsidRPr="005E6ED4" w:rsidRDefault="006154C9" w:rsidP="006154C9">
            <w:pPr>
              <w:jc w:val="right"/>
              <w:rPr>
                <w:sz w:val="18"/>
                <w:szCs w:val="18"/>
              </w:rPr>
            </w:pPr>
            <w:r w:rsidRPr="005E6ED4">
              <w:rPr>
                <w:sz w:val="18"/>
                <w:szCs w:val="18"/>
              </w:rPr>
              <w:t>0</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 xml:space="preserve">Previsione definitiva </w:t>
            </w:r>
          </w:p>
        </w:tc>
        <w:tc>
          <w:tcPr>
            <w:tcW w:w="1920" w:type="dxa"/>
            <w:gridSpan w:val="4"/>
          </w:tcPr>
          <w:p w:rsidR="006154C9" w:rsidRPr="005E6ED4" w:rsidRDefault="006154C9" w:rsidP="006154C9">
            <w:pPr>
              <w:jc w:val="right"/>
              <w:rPr>
                <w:b/>
                <w:sz w:val="18"/>
                <w:szCs w:val="18"/>
              </w:rPr>
            </w:pPr>
            <w:r w:rsidRPr="005E6ED4">
              <w:rPr>
                <w:b/>
                <w:sz w:val="18"/>
                <w:szCs w:val="18"/>
              </w:rPr>
              <w:t>76.437,20</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Somme impegnate</w:t>
            </w:r>
          </w:p>
        </w:tc>
        <w:tc>
          <w:tcPr>
            <w:tcW w:w="1920" w:type="dxa"/>
            <w:gridSpan w:val="4"/>
          </w:tcPr>
          <w:p w:rsidR="006154C9" w:rsidRPr="005E6ED4" w:rsidRDefault="006154C9" w:rsidP="006154C9">
            <w:pPr>
              <w:jc w:val="right"/>
              <w:rPr>
                <w:sz w:val="18"/>
                <w:szCs w:val="18"/>
              </w:rPr>
            </w:pPr>
            <w:r w:rsidRPr="005E6ED4">
              <w:rPr>
                <w:sz w:val="18"/>
                <w:szCs w:val="18"/>
              </w:rPr>
              <w:t>0,00</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 xml:space="preserve">Somme pagate </w:t>
            </w:r>
          </w:p>
        </w:tc>
        <w:tc>
          <w:tcPr>
            <w:tcW w:w="1920" w:type="dxa"/>
            <w:gridSpan w:val="4"/>
          </w:tcPr>
          <w:p w:rsidR="006154C9" w:rsidRPr="005E6ED4" w:rsidRDefault="006154C9" w:rsidP="006154C9">
            <w:pPr>
              <w:jc w:val="right"/>
              <w:rPr>
                <w:sz w:val="18"/>
                <w:szCs w:val="18"/>
              </w:rPr>
            </w:pPr>
            <w:r>
              <w:rPr>
                <w:sz w:val="18"/>
                <w:szCs w:val="18"/>
              </w:rPr>
              <w:t>0,00</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 xml:space="preserve">Somme rimaste da pagare </w:t>
            </w:r>
          </w:p>
        </w:tc>
        <w:tc>
          <w:tcPr>
            <w:tcW w:w="1920" w:type="dxa"/>
            <w:gridSpan w:val="4"/>
          </w:tcPr>
          <w:p w:rsidR="006154C9" w:rsidRPr="005E6ED4" w:rsidRDefault="006154C9" w:rsidP="006154C9">
            <w:pPr>
              <w:jc w:val="right"/>
              <w:rPr>
                <w:sz w:val="18"/>
                <w:szCs w:val="18"/>
              </w:rPr>
            </w:pPr>
            <w:r w:rsidRPr="005E6ED4">
              <w:rPr>
                <w:sz w:val="18"/>
                <w:szCs w:val="18"/>
              </w:rPr>
              <w:t>0,00</w:t>
            </w:r>
          </w:p>
        </w:tc>
      </w:tr>
      <w:tr w:rsidR="006154C9" w:rsidRPr="00307895" w:rsidTr="007F4384">
        <w:trPr>
          <w:cantSplit/>
        </w:trPr>
        <w:tc>
          <w:tcPr>
            <w:tcW w:w="7789" w:type="dxa"/>
            <w:gridSpan w:val="14"/>
          </w:tcPr>
          <w:p w:rsidR="006154C9" w:rsidRPr="00DF3E2E" w:rsidRDefault="006154C9" w:rsidP="006154C9">
            <w:pPr>
              <w:jc w:val="right"/>
              <w:rPr>
                <w:i/>
                <w:iCs/>
                <w:sz w:val="18"/>
                <w:szCs w:val="18"/>
              </w:rPr>
            </w:pPr>
            <w:r>
              <w:rPr>
                <w:i/>
                <w:iCs/>
                <w:sz w:val="18"/>
                <w:szCs w:val="18"/>
              </w:rPr>
              <w:t xml:space="preserve">Residua disponibilità finanziaria </w:t>
            </w:r>
          </w:p>
        </w:tc>
        <w:tc>
          <w:tcPr>
            <w:tcW w:w="1920" w:type="dxa"/>
            <w:gridSpan w:val="4"/>
          </w:tcPr>
          <w:p w:rsidR="006154C9" w:rsidRPr="005E6ED4" w:rsidRDefault="006154C9" w:rsidP="006154C9">
            <w:pPr>
              <w:jc w:val="right"/>
              <w:rPr>
                <w:b/>
                <w:sz w:val="18"/>
                <w:szCs w:val="18"/>
              </w:rPr>
            </w:pPr>
            <w:r>
              <w:rPr>
                <w:b/>
                <w:sz w:val="18"/>
                <w:szCs w:val="18"/>
              </w:rPr>
              <w:t>76.437,20</w:t>
            </w:r>
          </w:p>
        </w:tc>
      </w:tr>
      <w:tr w:rsidR="006154C9" w:rsidRPr="00307895" w:rsidTr="007F4384">
        <w:trPr>
          <w:cantSplit/>
        </w:trPr>
        <w:tc>
          <w:tcPr>
            <w:tcW w:w="9709" w:type="dxa"/>
            <w:gridSpan w:val="18"/>
          </w:tcPr>
          <w:p w:rsidR="006154C9" w:rsidRDefault="006154C9" w:rsidP="006154C9">
            <w:pPr>
              <w:rPr>
                <w:sz w:val="18"/>
                <w:szCs w:val="18"/>
              </w:rPr>
            </w:pPr>
            <w:r w:rsidRPr="00117C64">
              <w:rPr>
                <w:sz w:val="18"/>
                <w:szCs w:val="18"/>
              </w:rPr>
              <w:t xml:space="preserve">I fondi relativi a questo progetto non sono stati impegnati e in fase di predisposizione del PA 2017 sono stati ridestinati alle attività previste e finanziate con i fondi della comunità europea. </w:t>
            </w:r>
          </w:p>
          <w:p w:rsidR="006154C9" w:rsidRPr="00117C64" w:rsidRDefault="006154C9" w:rsidP="006154C9">
            <w:pPr>
              <w:rPr>
                <w:sz w:val="18"/>
                <w:szCs w:val="18"/>
              </w:rPr>
            </w:pPr>
          </w:p>
        </w:tc>
      </w:tr>
      <w:tr w:rsidR="006154C9" w:rsidRPr="00307895" w:rsidTr="007F4384">
        <w:trPr>
          <w:cantSplit/>
        </w:trPr>
        <w:tc>
          <w:tcPr>
            <w:tcW w:w="9709" w:type="dxa"/>
            <w:gridSpan w:val="18"/>
          </w:tcPr>
          <w:p w:rsidR="006154C9" w:rsidRPr="005E6ED4" w:rsidRDefault="006154C9" w:rsidP="006154C9">
            <w:pPr>
              <w:pStyle w:val="Titolo4"/>
              <w:jc w:val="center"/>
              <w:rPr>
                <w:rFonts w:ascii="Times New Roman" w:hAnsi="Times New Roman"/>
                <w:bCs/>
                <w:sz w:val="18"/>
                <w:szCs w:val="18"/>
              </w:rPr>
            </w:pPr>
            <w:r w:rsidRPr="005E6ED4">
              <w:rPr>
                <w:rFonts w:ascii="Times New Roman" w:hAnsi="Times New Roman"/>
                <w:bCs/>
                <w:sz w:val="18"/>
                <w:szCs w:val="18"/>
              </w:rPr>
              <w:t xml:space="preserve">Progetti P50 – Formazione docenti neo assunti – a.s. 2015/16 </w:t>
            </w:r>
          </w:p>
          <w:p w:rsidR="006154C9" w:rsidRPr="005E6ED4" w:rsidRDefault="006154C9" w:rsidP="006154C9">
            <w:pPr>
              <w:jc w:val="both"/>
              <w:rPr>
                <w:sz w:val="18"/>
                <w:szCs w:val="18"/>
              </w:rPr>
            </w:pPr>
            <w:r w:rsidRPr="005E6ED4">
              <w:rPr>
                <w:sz w:val="18"/>
                <w:szCs w:val="18"/>
              </w:rPr>
              <w:t xml:space="preserve">Il Progetto ha  l’obiettivo </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Previsione iniziale</w:t>
            </w:r>
          </w:p>
        </w:tc>
        <w:tc>
          <w:tcPr>
            <w:tcW w:w="1920" w:type="dxa"/>
            <w:gridSpan w:val="4"/>
          </w:tcPr>
          <w:p w:rsidR="006154C9" w:rsidRPr="005E6ED4" w:rsidRDefault="006154C9" w:rsidP="006154C9">
            <w:pPr>
              <w:jc w:val="right"/>
              <w:rPr>
                <w:sz w:val="18"/>
                <w:szCs w:val="18"/>
              </w:rPr>
            </w:pPr>
            <w:r w:rsidRPr="005E6ED4">
              <w:rPr>
                <w:sz w:val="18"/>
                <w:szCs w:val="18"/>
              </w:rPr>
              <w:t>0,00</w:t>
            </w:r>
          </w:p>
        </w:tc>
      </w:tr>
      <w:tr w:rsidR="006154C9" w:rsidRPr="00307895" w:rsidTr="007F4384">
        <w:trPr>
          <w:cantSplit/>
        </w:trPr>
        <w:tc>
          <w:tcPr>
            <w:tcW w:w="9709" w:type="dxa"/>
            <w:gridSpan w:val="18"/>
          </w:tcPr>
          <w:p w:rsidR="006154C9" w:rsidRPr="005E6ED4" w:rsidRDefault="006154C9" w:rsidP="006154C9">
            <w:pPr>
              <w:jc w:val="center"/>
              <w:rPr>
                <w:sz w:val="18"/>
                <w:szCs w:val="18"/>
              </w:rPr>
            </w:pPr>
            <w:r w:rsidRPr="005E6ED4">
              <w:rPr>
                <w:sz w:val="18"/>
                <w:szCs w:val="18"/>
              </w:rPr>
              <w:t>Variazioni in corso d’anno</w:t>
            </w:r>
          </w:p>
        </w:tc>
      </w:tr>
      <w:tr w:rsidR="006154C9" w:rsidRPr="00307895" w:rsidTr="007F4384">
        <w:tc>
          <w:tcPr>
            <w:tcW w:w="1190" w:type="dxa"/>
          </w:tcPr>
          <w:p w:rsidR="006154C9" w:rsidRPr="005E6ED4" w:rsidRDefault="006154C9" w:rsidP="006154C9">
            <w:pPr>
              <w:jc w:val="center"/>
              <w:rPr>
                <w:b/>
                <w:bCs/>
                <w:i/>
                <w:iCs/>
                <w:sz w:val="18"/>
                <w:szCs w:val="18"/>
              </w:rPr>
            </w:pPr>
            <w:r w:rsidRPr="005E6ED4">
              <w:rPr>
                <w:b/>
                <w:bCs/>
                <w:i/>
                <w:iCs/>
                <w:sz w:val="18"/>
                <w:szCs w:val="18"/>
              </w:rPr>
              <w:t>Data</w:t>
            </w:r>
          </w:p>
        </w:tc>
        <w:tc>
          <w:tcPr>
            <w:tcW w:w="234" w:type="dxa"/>
            <w:gridSpan w:val="4"/>
          </w:tcPr>
          <w:p w:rsidR="006154C9" w:rsidRPr="005E6ED4" w:rsidRDefault="006154C9" w:rsidP="006154C9">
            <w:pPr>
              <w:jc w:val="center"/>
              <w:rPr>
                <w:b/>
                <w:bCs/>
                <w:i/>
                <w:iCs/>
                <w:sz w:val="18"/>
                <w:szCs w:val="18"/>
              </w:rPr>
            </w:pPr>
          </w:p>
        </w:tc>
        <w:tc>
          <w:tcPr>
            <w:tcW w:w="1597" w:type="dxa"/>
            <w:gridSpan w:val="4"/>
          </w:tcPr>
          <w:p w:rsidR="006154C9" w:rsidRPr="005E6ED4" w:rsidRDefault="006154C9" w:rsidP="006154C9">
            <w:pPr>
              <w:jc w:val="center"/>
              <w:rPr>
                <w:b/>
                <w:bCs/>
                <w:i/>
                <w:iCs/>
                <w:sz w:val="18"/>
                <w:szCs w:val="18"/>
              </w:rPr>
            </w:pPr>
            <w:r w:rsidRPr="005E6ED4">
              <w:rPr>
                <w:b/>
                <w:bCs/>
                <w:i/>
                <w:iCs/>
                <w:sz w:val="18"/>
                <w:szCs w:val="18"/>
              </w:rPr>
              <w:t>Delibera C.d’I</w:t>
            </w:r>
          </w:p>
        </w:tc>
        <w:tc>
          <w:tcPr>
            <w:tcW w:w="4768" w:type="dxa"/>
            <w:gridSpan w:val="5"/>
          </w:tcPr>
          <w:p w:rsidR="006154C9" w:rsidRPr="005E6ED4" w:rsidRDefault="006154C9" w:rsidP="006154C9">
            <w:pPr>
              <w:jc w:val="center"/>
              <w:rPr>
                <w:b/>
                <w:bCs/>
                <w:i/>
                <w:iCs/>
                <w:sz w:val="18"/>
                <w:szCs w:val="18"/>
              </w:rPr>
            </w:pPr>
            <w:r w:rsidRPr="005E6ED4">
              <w:rPr>
                <w:b/>
                <w:bCs/>
                <w:i/>
                <w:iCs/>
                <w:sz w:val="18"/>
                <w:szCs w:val="18"/>
              </w:rPr>
              <w:t>Descrizione</w:t>
            </w:r>
          </w:p>
        </w:tc>
        <w:tc>
          <w:tcPr>
            <w:tcW w:w="1920" w:type="dxa"/>
            <w:gridSpan w:val="4"/>
          </w:tcPr>
          <w:p w:rsidR="006154C9" w:rsidRPr="005E6ED4" w:rsidRDefault="006154C9" w:rsidP="006154C9">
            <w:pPr>
              <w:jc w:val="center"/>
              <w:rPr>
                <w:b/>
                <w:bCs/>
                <w:i/>
                <w:iCs/>
                <w:sz w:val="18"/>
                <w:szCs w:val="18"/>
              </w:rPr>
            </w:pPr>
            <w:r w:rsidRPr="005E6ED4">
              <w:rPr>
                <w:b/>
                <w:bCs/>
                <w:i/>
                <w:iCs/>
                <w:sz w:val="18"/>
                <w:szCs w:val="18"/>
              </w:rPr>
              <w:t>Importo</w:t>
            </w:r>
          </w:p>
        </w:tc>
      </w:tr>
      <w:tr w:rsidR="006154C9" w:rsidRPr="006B47DD" w:rsidTr="007F4384">
        <w:tc>
          <w:tcPr>
            <w:tcW w:w="1190" w:type="dxa"/>
          </w:tcPr>
          <w:p w:rsidR="006154C9" w:rsidRPr="008350F2" w:rsidRDefault="008350F2" w:rsidP="006154C9">
            <w:pPr>
              <w:jc w:val="center"/>
              <w:rPr>
                <w:bCs/>
                <w:i/>
                <w:iCs/>
                <w:sz w:val="18"/>
                <w:szCs w:val="18"/>
              </w:rPr>
            </w:pPr>
            <w:r w:rsidRPr="008350F2">
              <w:rPr>
                <w:bCs/>
                <w:i/>
                <w:iCs/>
                <w:sz w:val="18"/>
                <w:szCs w:val="18"/>
              </w:rPr>
              <w:t>29/06/2016</w:t>
            </w:r>
          </w:p>
        </w:tc>
        <w:tc>
          <w:tcPr>
            <w:tcW w:w="234" w:type="dxa"/>
            <w:gridSpan w:val="4"/>
          </w:tcPr>
          <w:p w:rsidR="006154C9" w:rsidRPr="008350F2" w:rsidRDefault="006154C9" w:rsidP="006154C9">
            <w:pPr>
              <w:jc w:val="center"/>
              <w:rPr>
                <w:bCs/>
                <w:i/>
                <w:iCs/>
                <w:sz w:val="18"/>
                <w:szCs w:val="18"/>
              </w:rPr>
            </w:pPr>
          </w:p>
        </w:tc>
        <w:tc>
          <w:tcPr>
            <w:tcW w:w="1597" w:type="dxa"/>
            <w:gridSpan w:val="4"/>
          </w:tcPr>
          <w:p w:rsidR="006154C9" w:rsidRPr="008350F2" w:rsidRDefault="008350F2" w:rsidP="006154C9">
            <w:pPr>
              <w:jc w:val="center"/>
              <w:rPr>
                <w:bCs/>
                <w:i/>
                <w:iCs/>
                <w:sz w:val="18"/>
                <w:szCs w:val="18"/>
              </w:rPr>
            </w:pPr>
            <w:r w:rsidRPr="008350F2">
              <w:rPr>
                <w:bCs/>
                <w:i/>
                <w:iCs/>
                <w:sz w:val="18"/>
                <w:szCs w:val="18"/>
              </w:rPr>
              <w:t>6/76</w:t>
            </w:r>
          </w:p>
        </w:tc>
        <w:tc>
          <w:tcPr>
            <w:tcW w:w="4768" w:type="dxa"/>
            <w:gridSpan w:val="5"/>
          </w:tcPr>
          <w:p w:rsidR="006154C9" w:rsidRPr="008350F2" w:rsidRDefault="006154C9" w:rsidP="006154C9">
            <w:pPr>
              <w:jc w:val="center"/>
              <w:rPr>
                <w:bCs/>
                <w:i/>
                <w:iCs/>
                <w:sz w:val="18"/>
                <w:szCs w:val="18"/>
              </w:rPr>
            </w:pPr>
          </w:p>
        </w:tc>
        <w:tc>
          <w:tcPr>
            <w:tcW w:w="1920" w:type="dxa"/>
            <w:gridSpan w:val="4"/>
          </w:tcPr>
          <w:p w:rsidR="006154C9" w:rsidRPr="008350F2" w:rsidRDefault="006154C9" w:rsidP="006154C9">
            <w:pPr>
              <w:jc w:val="right"/>
              <w:rPr>
                <w:bCs/>
                <w:iCs/>
                <w:sz w:val="18"/>
                <w:szCs w:val="18"/>
              </w:rPr>
            </w:pPr>
            <w:r w:rsidRPr="008350F2">
              <w:rPr>
                <w:bCs/>
                <w:iCs/>
                <w:sz w:val="18"/>
                <w:szCs w:val="18"/>
              </w:rPr>
              <w:t>19.869,00</w:t>
            </w:r>
          </w:p>
        </w:tc>
      </w:tr>
      <w:tr w:rsidR="006154C9" w:rsidRPr="00307895" w:rsidTr="007F4384">
        <w:tc>
          <w:tcPr>
            <w:tcW w:w="1190" w:type="dxa"/>
          </w:tcPr>
          <w:p w:rsidR="006154C9" w:rsidRPr="008350F2" w:rsidRDefault="008350F2" w:rsidP="006154C9">
            <w:pPr>
              <w:jc w:val="center"/>
              <w:rPr>
                <w:bCs/>
                <w:i/>
                <w:iCs/>
                <w:sz w:val="18"/>
                <w:szCs w:val="18"/>
              </w:rPr>
            </w:pPr>
            <w:r w:rsidRPr="008350F2">
              <w:rPr>
                <w:bCs/>
                <w:i/>
                <w:iCs/>
                <w:sz w:val="18"/>
                <w:szCs w:val="18"/>
              </w:rPr>
              <w:t>21712/2016</w:t>
            </w:r>
          </w:p>
        </w:tc>
        <w:tc>
          <w:tcPr>
            <w:tcW w:w="234" w:type="dxa"/>
            <w:gridSpan w:val="4"/>
          </w:tcPr>
          <w:p w:rsidR="006154C9" w:rsidRPr="008350F2" w:rsidRDefault="006154C9" w:rsidP="006154C9">
            <w:pPr>
              <w:jc w:val="center"/>
              <w:rPr>
                <w:bCs/>
                <w:i/>
                <w:iCs/>
                <w:sz w:val="18"/>
                <w:szCs w:val="18"/>
              </w:rPr>
            </w:pPr>
          </w:p>
        </w:tc>
        <w:tc>
          <w:tcPr>
            <w:tcW w:w="1597" w:type="dxa"/>
            <w:gridSpan w:val="4"/>
          </w:tcPr>
          <w:p w:rsidR="006154C9" w:rsidRPr="008350F2" w:rsidRDefault="008350F2" w:rsidP="006154C9">
            <w:pPr>
              <w:jc w:val="center"/>
              <w:rPr>
                <w:bCs/>
                <w:i/>
                <w:iCs/>
                <w:sz w:val="18"/>
                <w:szCs w:val="18"/>
              </w:rPr>
            </w:pPr>
            <w:r w:rsidRPr="008350F2">
              <w:rPr>
                <w:bCs/>
                <w:i/>
                <w:iCs/>
                <w:sz w:val="18"/>
                <w:szCs w:val="18"/>
              </w:rPr>
              <w:t>5/78</w:t>
            </w:r>
          </w:p>
        </w:tc>
        <w:tc>
          <w:tcPr>
            <w:tcW w:w="4768" w:type="dxa"/>
            <w:gridSpan w:val="5"/>
          </w:tcPr>
          <w:p w:rsidR="006154C9" w:rsidRPr="008350F2" w:rsidRDefault="006154C9" w:rsidP="006154C9">
            <w:pPr>
              <w:jc w:val="center"/>
              <w:rPr>
                <w:bCs/>
                <w:i/>
                <w:iCs/>
                <w:sz w:val="18"/>
                <w:szCs w:val="18"/>
              </w:rPr>
            </w:pPr>
          </w:p>
        </w:tc>
        <w:tc>
          <w:tcPr>
            <w:tcW w:w="1920" w:type="dxa"/>
            <w:gridSpan w:val="4"/>
          </w:tcPr>
          <w:p w:rsidR="006154C9" w:rsidRPr="008350F2" w:rsidRDefault="006154C9" w:rsidP="006154C9">
            <w:pPr>
              <w:pStyle w:val="Paragrafoelenco"/>
              <w:numPr>
                <w:ilvl w:val="0"/>
                <w:numId w:val="23"/>
              </w:numPr>
              <w:jc w:val="right"/>
              <w:rPr>
                <w:bCs/>
                <w:i/>
                <w:iCs/>
                <w:sz w:val="18"/>
                <w:szCs w:val="18"/>
              </w:rPr>
            </w:pPr>
            <w:r w:rsidRPr="008350F2">
              <w:rPr>
                <w:bCs/>
                <w:i/>
                <w:iCs/>
                <w:sz w:val="18"/>
                <w:szCs w:val="18"/>
              </w:rPr>
              <w:t>6.833,04</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Variazioni anno 2016</w:t>
            </w:r>
          </w:p>
        </w:tc>
        <w:tc>
          <w:tcPr>
            <w:tcW w:w="1920" w:type="dxa"/>
            <w:gridSpan w:val="4"/>
          </w:tcPr>
          <w:p w:rsidR="006154C9" w:rsidRPr="005E6ED4" w:rsidRDefault="006154C9" w:rsidP="006154C9">
            <w:pPr>
              <w:jc w:val="right"/>
              <w:rPr>
                <w:sz w:val="18"/>
                <w:szCs w:val="18"/>
              </w:rPr>
            </w:pPr>
            <w:r w:rsidRPr="005E6ED4">
              <w:rPr>
                <w:sz w:val="18"/>
                <w:szCs w:val="18"/>
              </w:rPr>
              <w:t>13.035,96</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 xml:space="preserve">Previsione definitiva </w:t>
            </w:r>
          </w:p>
        </w:tc>
        <w:tc>
          <w:tcPr>
            <w:tcW w:w="1920" w:type="dxa"/>
            <w:gridSpan w:val="4"/>
          </w:tcPr>
          <w:p w:rsidR="006154C9" w:rsidRPr="005E6ED4" w:rsidRDefault="006154C9" w:rsidP="006154C9">
            <w:pPr>
              <w:jc w:val="right"/>
              <w:rPr>
                <w:b/>
                <w:sz w:val="18"/>
                <w:szCs w:val="18"/>
              </w:rPr>
            </w:pPr>
            <w:r w:rsidRPr="005E6ED4">
              <w:rPr>
                <w:b/>
                <w:sz w:val="18"/>
                <w:szCs w:val="18"/>
              </w:rPr>
              <w:t>13.035,96</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Somme impegnate</w:t>
            </w:r>
          </w:p>
        </w:tc>
        <w:tc>
          <w:tcPr>
            <w:tcW w:w="1920" w:type="dxa"/>
            <w:gridSpan w:val="4"/>
          </w:tcPr>
          <w:p w:rsidR="006154C9" w:rsidRPr="005E6ED4" w:rsidRDefault="006154C9" w:rsidP="006154C9">
            <w:pPr>
              <w:jc w:val="right"/>
              <w:rPr>
                <w:sz w:val="18"/>
                <w:szCs w:val="18"/>
              </w:rPr>
            </w:pPr>
            <w:r w:rsidRPr="005E6ED4">
              <w:rPr>
                <w:sz w:val="18"/>
                <w:szCs w:val="18"/>
              </w:rPr>
              <w:t>11.397,53</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 xml:space="preserve">Somme pagate </w:t>
            </w:r>
          </w:p>
        </w:tc>
        <w:tc>
          <w:tcPr>
            <w:tcW w:w="1920" w:type="dxa"/>
            <w:gridSpan w:val="4"/>
          </w:tcPr>
          <w:p w:rsidR="006154C9" w:rsidRPr="005E6ED4" w:rsidRDefault="006154C9" w:rsidP="006154C9">
            <w:pPr>
              <w:jc w:val="right"/>
              <w:rPr>
                <w:sz w:val="18"/>
                <w:szCs w:val="18"/>
              </w:rPr>
            </w:pPr>
            <w:r w:rsidRPr="005E6ED4">
              <w:rPr>
                <w:sz w:val="18"/>
                <w:szCs w:val="18"/>
              </w:rPr>
              <w:t>11.397,53</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 xml:space="preserve">Somme rimaste da pagare </w:t>
            </w:r>
          </w:p>
        </w:tc>
        <w:tc>
          <w:tcPr>
            <w:tcW w:w="1920" w:type="dxa"/>
            <w:gridSpan w:val="4"/>
          </w:tcPr>
          <w:p w:rsidR="006154C9" w:rsidRPr="005E6ED4" w:rsidRDefault="006154C9" w:rsidP="006154C9">
            <w:pPr>
              <w:jc w:val="right"/>
              <w:rPr>
                <w:sz w:val="18"/>
                <w:szCs w:val="18"/>
              </w:rPr>
            </w:pPr>
            <w:r w:rsidRPr="005E6ED4">
              <w:rPr>
                <w:sz w:val="18"/>
                <w:szCs w:val="18"/>
              </w:rPr>
              <w:t>0,00</w:t>
            </w:r>
          </w:p>
        </w:tc>
      </w:tr>
      <w:tr w:rsidR="006154C9" w:rsidRPr="00307895" w:rsidTr="007F4384">
        <w:trPr>
          <w:cantSplit/>
        </w:trPr>
        <w:tc>
          <w:tcPr>
            <w:tcW w:w="7789" w:type="dxa"/>
            <w:gridSpan w:val="14"/>
          </w:tcPr>
          <w:p w:rsidR="006154C9" w:rsidRPr="00DF3E2E" w:rsidRDefault="006154C9" w:rsidP="006154C9">
            <w:pPr>
              <w:jc w:val="right"/>
              <w:rPr>
                <w:i/>
                <w:iCs/>
                <w:sz w:val="18"/>
                <w:szCs w:val="18"/>
              </w:rPr>
            </w:pPr>
            <w:r>
              <w:rPr>
                <w:i/>
                <w:iCs/>
                <w:sz w:val="18"/>
                <w:szCs w:val="18"/>
              </w:rPr>
              <w:t xml:space="preserve">Residua disponibilità finanziaria </w:t>
            </w:r>
          </w:p>
        </w:tc>
        <w:tc>
          <w:tcPr>
            <w:tcW w:w="1920" w:type="dxa"/>
            <w:gridSpan w:val="4"/>
          </w:tcPr>
          <w:p w:rsidR="006154C9" w:rsidRPr="001625FE" w:rsidRDefault="006154C9" w:rsidP="006154C9">
            <w:pPr>
              <w:jc w:val="right"/>
              <w:rPr>
                <w:sz w:val="18"/>
                <w:szCs w:val="18"/>
              </w:rPr>
            </w:pPr>
            <w:r w:rsidRPr="001625FE">
              <w:rPr>
                <w:sz w:val="18"/>
                <w:szCs w:val="18"/>
              </w:rPr>
              <w:t>1.638,43</w:t>
            </w:r>
          </w:p>
        </w:tc>
      </w:tr>
      <w:tr w:rsidR="006154C9" w:rsidRPr="00307895" w:rsidTr="007F4384">
        <w:trPr>
          <w:cantSplit/>
        </w:trPr>
        <w:tc>
          <w:tcPr>
            <w:tcW w:w="9709" w:type="dxa"/>
            <w:gridSpan w:val="18"/>
          </w:tcPr>
          <w:p w:rsidR="006154C9" w:rsidRPr="007F4384" w:rsidRDefault="006154C9" w:rsidP="006154C9">
            <w:pPr>
              <w:rPr>
                <w:sz w:val="18"/>
                <w:szCs w:val="18"/>
              </w:rPr>
            </w:pPr>
            <w:r w:rsidRPr="007F4384">
              <w:rPr>
                <w:sz w:val="18"/>
                <w:szCs w:val="18"/>
              </w:rPr>
              <w:t xml:space="preserve">Le voci impegnate, per tipologia di spesa, sono riassunte di seguito: </w:t>
            </w:r>
          </w:p>
          <w:p w:rsidR="006154C9" w:rsidRPr="007F4384" w:rsidRDefault="006154C9" w:rsidP="006154C9">
            <w:pPr>
              <w:pStyle w:val="Paragrafoelenco"/>
              <w:numPr>
                <w:ilvl w:val="0"/>
                <w:numId w:val="23"/>
              </w:numPr>
              <w:rPr>
                <w:b/>
                <w:sz w:val="18"/>
                <w:szCs w:val="18"/>
              </w:rPr>
            </w:pPr>
            <w:r w:rsidRPr="007F4384">
              <w:rPr>
                <w:sz w:val="18"/>
                <w:szCs w:val="18"/>
              </w:rPr>
              <w:t>11.397,53 – spese del personale inclusi gli oneri accessori.</w:t>
            </w:r>
            <w:r w:rsidRPr="007F4384">
              <w:rPr>
                <w:b/>
                <w:sz w:val="18"/>
                <w:szCs w:val="18"/>
              </w:rPr>
              <w:t xml:space="preserve"> </w:t>
            </w:r>
          </w:p>
        </w:tc>
      </w:tr>
      <w:tr w:rsidR="006154C9" w:rsidRPr="00307895" w:rsidTr="007F4384">
        <w:trPr>
          <w:cantSplit/>
        </w:trPr>
        <w:tc>
          <w:tcPr>
            <w:tcW w:w="9709" w:type="dxa"/>
            <w:gridSpan w:val="18"/>
          </w:tcPr>
          <w:p w:rsidR="006154C9" w:rsidRPr="005E6ED4" w:rsidRDefault="006154C9" w:rsidP="006154C9">
            <w:pPr>
              <w:pStyle w:val="Titolo4"/>
              <w:jc w:val="center"/>
              <w:rPr>
                <w:rFonts w:ascii="Times New Roman" w:hAnsi="Times New Roman"/>
                <w:b w:val="0"/>
                <w:bCs/>
                <w:sz w:val="18"/>
                <w:szCs w:val="18"/>
              </w:rPr>
            </w:pPr>
            <w:r w:rsidRPr="005E6ED4">
              <w:rPr>
                <w:rFonts w:ascii="Times New Roman" w:hAnsi="Times New Roman"/>
                <w:bCs/>
                <w:sz w:val="18"/>
                <w:szCs w:val="18"/>
              </w:rPr>
              <w:lastRenderedPageBreak/>
              <w:t>R98 – Fondo di riserva</w:t>
            </w:r>
          </w:p>
          <w:p w:rsidR="006154C9" w:rsidRPr="005E6ED4" w:rsidRDefault="006154C9" w:rsidP="006154C9">
            <w:pPr>
              <w:pStyle w:val="Titolo4"/>
              <w:rPr>
                <w:rFonts w:ascii="Times New Roman" w:hAnsi="Times New Roman"/>
                <w:b w:val="0"/>
                <w:bCs/>
                <w:sz w:val="18"/>
                <w:szCs w:val="18"/>
              </w:rPr>
            </w:pPr>
            <w:r w:rsidRPr="005E6ED4">
              <w:rPr>
                <w:rFonts w:ascii="Times New Roman" w:hAnsi="Times New Roman"/>
                <w:b w:val="0"/>
                <w:bCs/>
                <w:sz w:val="18"/>
                <w:szCs w:val="18"/>
              </w:rPr>
              <w:t xml:space="preserve">E’ stato accantonato il   </w:t>
            </w:r>
            <w:r>
              <w:rPr>
                <w:rFonts w:ascii="Times New Roman" w:hAnsi="Times New Roman"/>
                <w:b w:val="0"/>
                <w:bCs/>
                <w:sz w:val="18"/>
                <w:szCs w:val="18"/>
              </w:rPr>
              <w:t>2</w:t>
            </w:r>
            <w:r w:rsidRPr="005E6ED4">
              <w:rPr>
                <w:rFonts w:ascii="Times New Roman" w:hAnsi="Times New Roman"/>
                <w:b w:val="0"/>
                <w:bCs/>
                <w:sz w:val="18"/>
                <w:szCs w:val="18"/>
              </w:rPr>
              <w:t xml:space="preserve">% del contributo ordinario erogato dal MIUR  per far fronte ad eventuali spese urgenti e non programmate </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Previsione iniziale</w:t>
            </w:r>
          </w:p>
        </w:tc>
        <w:tc>
          <w:tcPr>
            <w:tcW w:w="1920" w:type="dxa"/>
            <w:gridSpan w:val="4"/>
          </w:tcPr>
          <w:p w:rsidR="006154C9" w:rsidRPr="005E6ED4" w:rsidRDefault="006154C9" w:rsidP="006154C9">
            <w:pPr>
              <w:jc w:val="right"/>
              <w:rPr>
                <w:b/>
                <w:sz w:val="18"/>
                <w:szCs w:val="18"/>
              </w:rPr>
            </w:pPr>
            <w:r w:rsidRPr="005E6ED4">
              <w:rPr>
                <w:b/>
                <w:sz w:val="18"/>
                <w:szCs w:val="18"/>
              </w:rPr>
              <w:t>1.669,46</w:t>
            </w:r>
          </w:p>
        </w:tc>
      </w:tr>
      <w:tr w:rsidR="006154C9" w:rsidRPr="00307895" w:rsidTr="007F4384">
        <w:trPr>
          <w:cantSplit/>
        </w:trPr>
        <w:tc>
          <w:tcPr>
            <w:tcW w:w="9709" w:type="dxa"/>
            <w:gridSpan w:val="18"/>
          </w:tcPr>
          <w:p w:rsidR="006154C9" w:rsidRPr="005E6ED4" w:rsidRDefault="006154C9" w:rsidP="006154C9">
            <w:pPr>
              <w:jc w:val="center"/>
              <w:rPr>
                <w:sz w:val="18"/>
                <w:szCs w:val="18"/>
              </w:rPr>
            </w:pPr>
            <w:r w:rsidRPr="005E6ED4">
              <w:rPr>
                <w:sz w:val="18"/>
                <w:szCs w:val="18"/>
              </w:rPr>
              <w:t>Variazioni in corso d’anno</w:t>
            </w:r>
          </w:p>
        </w:tc>
      </w:tr>
      <w:tr w:rsidR="006154C9" w:rsidRPr="00307895" w:rsidTr="007F4384">
        <w:tc>
          <w:tcPr>
            <w:tcW w:w="1190" w:type="dxa"/>
          </w:tcPr>
          <w:p w:rsidR="006154C9" w:rsidRPr="005E6ED4" w:rsidRDefault="006154C9" w:rsidP="006154C9">
            <w:pPr>
              <w:jc w:val="center"/>
              <w:rPr>
                <w:b/>
                <w:bCs/>
                <w:i/>
                <w:iCs/>
                <w:sz w:val="18"/>
                <w:szCs w:val="18"/>
              </w:rPr>
            </w:pPr>
            <w:r w:rsidRPr="005E6ED4">
              <w:rPr>
                <w:b/>
                <w:bCs/>
                <w:i/>
                <w:iCs/>
                <w:sz w:val="18"/>
                <w:szCs w:val="18"/>
              </w:rPr>
              <w:t>Data</w:t>
            </w:r>
          </w:p>
        </w:tc>
        <w:tc>
          <w:tcPr>
            <w:tcW w:w="234" w:type="dxa"/>
            <w:gridSpan w:val="4"/>
          </w:tcPr>
          <w:p w:rsidR="006154C9" w:rsidRPr="005E6ED4" w:rsidRDefault="006154C9" w:rsidP="006154C9">
            <w:pPr>
              <w:jc w:val="center"/>
              <w:rPr>
                <w:b/>
                <w:bCs/>
                <w:i/>
                <w:iCs/>
                <w:sz w:val="18"/>
                <w:szCs w:val="18"/>
              </w:rPr>
            </w:pPr>
          </w:p>
        </w:tc>
        <w:tc>
          <w:tcPr>
            <w:tcW w:w="1597" w:type="dxa"/>
            <w:gridSpan w:val="4"/>
          </w:tcPr>
          <w:p w:rsidR="006154C9" w:rsidRPr="005E6ED4" w:rsidRDefault="006154C9" w:rsidP="006154C9">
            <w:pPr>
              <w:jc w:val="center"/>
              <w:rPr>
                <w:b/>
                <w:bCs/>
                <w:i/>
                <w:iCs/>
                <w:sz w:val="18"/>
                <w:szCs w:val="18"/>
              </w:rPr>
            </w:pPr>
            <w:r w:rsidRPr="005E6ED4">
              <w:rPr>
                <w:b/>
                <w:bCs/>
                <w:i/>
                <w:iCs/>
                <w:sz w:val="18"/>
                <w:szCs w:val="18"/>
              </w:rPr>
              <w:t>Delibera C.d’I</w:t>
            </w:r>
          </w:p>
        </w:tc>
        <w:tc>
          <w:tcPr>
            <w:tcW w:w="4768" w:type="dxa"/>
            <w:gridSpan w:val="5"/>
          </w:tcPr>
          <w:p w:rsidR="006154C9" w:rsidRPr="005E6ED4" w:rsidRDefault="006154C9" w:rsidP="006154C9">
            <w:pPr>
              <w:jc w:val="center"/>
              <w:rPr>
                <w:b/>
                <w:bCs/>
                <w:i/>
                <w:iCs/>
                <w:sz w:val="18"/>
                <w:szCs w:val="18"/>
              </w:rPr>
            </w:pPr>
            <w:r w:rsidRPr="005E6ED4">
              <w:rPr>
                <w:b/>
                <w:bCs/>
                <w:i/>
                <w:iCs/>
                <w:sz w:val="18"/>
                <w:szCs w:val="18"/>
              </w:rPr>
              <w:t>Descrizione</w:t>
            </w:r>
          </w:p>
        </w:tc>
        <w:tc>
          <w:tcPr>
            <w:tcW w:w="1920" w:type="dxa"/>
            <w:gridSpan w:val="4"/>
          </w:tcPr>
          <w:p w:rsidR="006154C9" w:rsidRPr="005E6ED4" w:rsidRDefault="006154C9" w:rsidP="006154C9">
            <w:pPr>
              <w:jc w:val="center"/>
              <w:rPr>
                <w:b/>
                <w:bCs/>
                <w:i/>
                <w:iCs/>
                <w:sz w:val="18"/>
                <w:szCs w:val="18"/>
              </w:rPr>
            </w:pPr>
            <w:r w:rsidRPr="005E6ED4">
              <w:rPr>
                <w:b/>
                <w:bCs/>
                <w:i/>
                <w:iCs/>
                <w:sz w:val="18"/>
                <w:szCs w:val="18"/>
              </w:rPr>
              <w:t>Importo</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 xml:space="preserve">Previsione definitiva </w:t>
            </w:r>
          </w:p>
        </w:tc>
        <w:tc>
          <w:tcPr>
            <w:tcW w:w="1920" w:type="dxa"/>
            <w:gridSpan w:val="4"/>
          </w:tcPr>
          <w:p w:rsidR="006154C9" w:rsidRPr="005E6ED4" w:rsidRDefault="006154C9" w:rsidP="006154C9">
            <w:pPr>
              <w:jc w:val="right"/>
              <w:rPr>
                <w:sz w:val="18"/>
                <w:szCs w:val="18"/>
              </w:rPr>
            </w:pPr>
            <w:r w:rsidRPr="005E6ED4">
              <w:rPr>
                <w:sz w:val="18"/>
                <w:szCs w:val="18"/>
              </w:rPr>
              <w:t>1.669,46</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Somme impegnate</w:t>
            </w:r>
          </w:p>
        </w:tc>
        <w:tc>
          <w:tcPr>
            <w:tcW w:w="1920" w:type="dxa"/>
            <w:gridSpan w:val="4"/>
          </w:tcPr>
          <w:p w:rsidR="006154C9" w:rsidRPr="005E6ED4" w:rsidRDefault="006154C9" w:rsidP="006154C9">
            <w:pPr>
              <w:jc w:val="right"/>
              <w:rPr>
                <w:sz w:val="18"/>
                <w:szCs w:val="18"/>
              </w:rPr>
            </w:pPr>
            <w:r w:rsidRPr="005E6ED4">
              <w:rPr>
                <w:sz w:val="18"/>
                <w:szCs w:val="18"/>
              </w:rPr>
              <w:t>0,00</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 xml:space="preserve">Somme pagate </w:t>
            </w:r>
          </w:p>
        </w:tc>
        <w:tc>
          <w:tcPr>
            <w:tcW w:w="1920" w:type="dxa"/>
            <w:gridSpan w:val="4"/>
          </w:tcPr>
          <w:p w:rsidR="006154C9" w:rsidRPr="005E6ED4" w:rsidRDefault="006154C9" w:rsidP="006154C9">
            <w:pPr>
              <w:jc w:val="right"/>
              <w:rPr>
                <w:sz w:val="18"/>
                <w:szCs w:val="18"/>
              </w:rPr>
            </w:pPr>
            <w:r w:rsidRPr="005E6ED4">
              <w:rPr>
                <w:sz w:val="18"/>
                <w:szCs w:val="18"/>
              </w:rPr>
              <w:t>0,00</w:t>
            </w:r>
          </w:p>
        </w:tc>
      </w:tr>
      <w:tr w:rsidR="006154C9" w:rsidRPr="00307895" w:rsidTr="007F4384">
        <w:trPr>
          <w:cantSplit/>
        </w:trPr>
        <w:tc>
          <w:tcPr>
            <w:tcW w:w="7789" w:type="dxa"/>
            <w:gridSpan w:val="14"/>
          </w:tcPr>
          <w:p w:rsidR="006154C9" w:rsidRPr="005E6ED4" w:rsidRDefault="006154C9" w:rsidP="006154C9">
            <w:pPr>
              <w:jc w:val="right"/>
              <w:rPr>
                <w:i/>
                <w:iCs/>
                <w:sz w:val="18"/>
                <w:szCs w:val="18"/>
              </w:rPr>
            </w:pPr>
            <w:r w:rsidRPr="005E6ED4">
              <w:rPr>
                <w:i/>
                <w:iCs/>
                <w:sz w:val="18"/>
                <w:szCs w:val="18"/>
              </w:rPr>
              <w:t xml:space="preserve">Somme rimaste da pagare </w:t>
            </w:r>
          </w:p>
        </w:tc>
        <w:tc>
          <w:tcPr>
            <w:tcW w:w="1920" w:type="dxa"/>
            <w:gridSpan w:val="4"/>
          </w:tcPr>
          <w:p w:rsidR="006154C9" w:rsidRPr="005E6ED4" w:rsidRDefault="006154C9" w:rsidP="006154C9">
            <w:pPr>
              <w:jc w:val="right"/>
              <w:rPr>
                <w:sz w:val="18"/>
                <w:szCs w:val="18"/>
              </w:rPr>
            </w:pPr>
            <w:r w:rsidRPr="005E6ED4">
              <w:rPr>
                <w:sz w:val="18"/>
                <w:szCs w:val="18"/>
              </w:rPr>
              <w:t>0,00</w:t>
            </w:r>
          </w:p>
        </w:tc>
      </w:tr>
      <w:tr w:rsidR="006154C9" w:rsidRPr="00307895" w:rsidTr="007F4384">
        <w:trPr>
          <w:cantSplit/>
        </w:trPr>
        <w:tc>
          <w:tcPr>
            <w:tcW w:w="7789" w:type="dxa"/>
            <w:gridSpan w:val="14"/>
          </w:tcPr>
          <w:p w:rsidR="006154C9" w:rsidRPr="00DF3E2E" w:rsidRDefault="006154C9" w:rsidP="006154C9">
            <w:pPr>
              <w:jc w:val="right"/>
              <w:rPr>
                <w:i/>
                <w:iCs/>
                <w:sz w:val="18"/>
                <w:szCs w:val="18"/>
              </w:rPr>
            </w:pPr>
            <w:r>
              <w:rPr>
                <w:i/>
                <w:iCs/>
                <w:sz w:val="18"/>
                <w:szCs w:val="18"/>
              </w:rPr>
              <w:t xml:space="preserve">Residua disponibilità finanziaria </w:t>
            </w:r>
          </w:p>
        </w:tc>
        <w:tc>
          <w:tcPr>
            <w:tcW w:w="1920" w:type="dxa"/>
            <w:gridSpan w:val="4"/>
          </w:tcPr>
          <w:p w:rsidR="006154C9" w:rsidRPr="005E6ED4" w:rsidRDefault="006154C9" w:rsidP="006154C9">
            <w:pPr>
              <w:jc w:val="right"/>
              <w:rPr>
                <w:sz w:val="18"/>
                <w:szCs w:val="18"/>
              </w:rPr>
            </w:pPr>
            <w:r w:rsidRPr="005E6ED4">
              <w:rPr>
                <w:sz w:val="18"/>
                <w:szCs w:val="18"/>
              </w:rPr>
              <w:t>1.669,46</w:t>
            </w:r>
          </w:p>
        </w:tc>
      </w:tr>
      <w:tr w:rsidR="006154C9" w:rsidRPr="00307895" w:rsidTr="007F4384">
        <w:trPr>
          <w:cantSplit/>
          <w:trHeight w:val="785"/>
        </w:trPr>
        <w:tc>
          <w:tcPr>
            <w:tcW w:w="9709" w:type="dxa"/>
            <w:gridSpan w:val="18"/>
            <w:tcBorders>
              <w:bottom w:val="single" w:sz="4" w:space="0" w:color="auto"/>
            </w:tcBorders>
          </w:tcPr>
          <w:p w:rsidR="006154C9" w:rsidRPr="005E6ED4" w:rsidRDefault="006154C9" w:rsidP="006154C9">
            <w:pPr>
              <w:rPr>
                <w:bCs/>
                <w:sz w:val="18"/>
                <w:szCs w:val="18"/>
              </w:rPr>
            </w:pPr>
          </w:p>
          <w:p w:rsidR="006154C9" w:rsidRPr="005E6ED4" w:rsidRDefault="006154C9" w:rsidP="006154C9">
            <w:pPr>
              <w:rPr>
                <w:sz w:val="18"/>
                <w:szCs w:val="18"/>
              </w:rPr>
            </w:pPr>
            <w:r w:rsidRPr="005E6ED4">
              <w:rPr>
                <w:bCs/>
                <w:sz w:val="18"/>
                <w:szCs w:val="18"/>
              </w:rPr>
              <w:t>L’importo non è stato utilizzato e concorre a costituire l’avanzo di amministrazione non vincolato</w:t>
            </w:r>
            <w:r w:rsidRPr="005E6ED4">
              <w:rPr>
                <w:sz w:val="18"/>
                <w:szCs w:val="18"/>
              </w:rPr>
              <w:t>.</w:t>
            </w:r>
          </w:p>
        </w:tc>
      </w:tr>
      <w:tr w:rsidR="006154C9" w:rsidRPr="00307895" w:rsidTr="007F4384">
        <w:trPr>
          <w:cantSplit/>
        </w:trPr>
        <w:tc>
          <w:tcPr>
            <w:tcW w:w="9709" w:type="dxa"/>
            <w:gridSpan w:val="18"/>
          </w:tcPr>
          <w:p w:rsidR="006154C9" w:rsidRDefault="006154C9" w:rsidP="006154C9">
            <w:pPr>
              <w:pStyle w:val="Titolo4"/>
              <w:rPr>
                <w:rFonts w:ascii="Times New Roman" w:hAnsi="Times New Roman"/>
                <w:bCs/>
                <w:color w:val="FF0000"/>
                <w:sz w:val="18"/>
                <w:szCs w:val="18"/>
              </w:rPr>
            </w:pPr>
          </w:p>
          <w:p w:rsidR="006154C9" w:rsidRPr="008E7DA5" w:rsidRDefault="006154C9" w:rsidP="006154C9">
            <w:pPr>
              <w:pStyle w:val="Titolo4"/>
              <w:rPr>
                <w:rFonts w:ascii="Times New Roman" w:hAnsi="Times New Roman"/>
                <w:b w:val="0"/>
                <w:bCs/>
                <w:sz w:val="18"/>
                <w:szCs w:val="18"/>
              </w:rPr>
            </w:pPr>
            <w:r w:rsidRPr="008E7DA5">
              <w:rPr>
                <w:rFonts w:ascii="Times New Roman" w:hAnsi="Times New Roman"/>
                <w:bCs/>
                <w:sz w:val="18"/>
                <w:szCs w:val="18"/>
              </w:rPr>
              <w:t>Z01 – Disponibilità di programmare</w:t>
            </w:r>
          </w:p>
          <w:p w:rsidR="006154C9" w:rsidRPr="00307895" w:rsidRDefault="006154C9" w:rsidP="006154C9">
            <w:pPr>
              <w:pStyle w:val="Titolo4"/>
              <w:rPr>
                <w:rFonts w:ascii="Times New Roman" w:hAnsi="Times New Roman"/>
                <w:b w:val="0"/>
                <w:bCs/>
                <w:color w:val="FF0000"/>
                <w:sz w:val="18"/>
                <w:szCs w:val="18"/>
              </w:rPr>
            </w:pPr>
          </w:p>
        </w:tc>
      </w:tr>
      <w:tr w:rsidR="006154C9" w:rsidRPr="00307895" w:rsidTr="007F4384">
        <w:trPr>
          <w:cantSplit/>
          <w:trHeight w:val="1726"/>
        </w:trPr>
        <w:tc>
          <w:tcPr>
            <w:tcW w:w="9709" w:type="dxa"/>
            <w:gridSpan w:val="18"/>
          </w:tcPr>
          <w:p w:rsidR="006154C9" w:rsidRDefault="006154C9" w:rsidP="006154C9">
            <w:pPr>
              <w:rPr>
                <w:sz w:val="18"/>
                <w:szCs w:val="18"/>
              </w:rPr>
            </w:pPr>
          </w:p>
          <w:p w:rsidR="00006B42" w:rsidRDefault="006154C9" w:rsidP="00006B42">
            <w:pPr>
              <w:jc w:val="both"/>
              <w:rPr>
                <w:sz w:val="18"/>
                <w:szCs w:val="18"/>
              </w:rPr>
            </w:pPr>
            <w:r>
              <w:rPr>
                <w:sz w:val="18"/>
                <w:szCs w:val="18"/>
              </w:rPr>
              <w:t xml:space="preserve">In questo aggregato era stata accantonata la somma di </w:t>
            </w:r>
            <w:r w:rsidRPr="008E7DA5">
              <w:rPr>
                <w:sz w:val="18"/>
                <w:szCs w:val="18"/>
              </w:rPr>
              <w:t>€ 514.995,84</w:t>
            </w:r>
            <w:r>
              <w:rPr>
                <w:sz w:val="18"/>
                <w:szCs w:val="18"/>
              </w:rPr>
              <w:t xml:space="preserve"> comprendente la previsione del contributo ordinario degli studenti</w:t>
            </w:r>
            <w:r w:rsidR="00637301">
              <w:rPr>
                <w:sz w:val="18"/>
                <w:szCs w:val="18"/>
              </w:rPr>
              <w:t xml:space="preserve"> per l’anno scolastico </w:t>
            </w:r>
            <w:r>
              <w:rPr>
                <w:sz w:val="18"/>
                <w:szCs w:val="18"/>
              </w:rPr>
              <w:t xml:space="preserve">2016/17 </w:t>
            </w:r>
            <w:r w:rsidR="00445BC5">
              <w:rPr>
                <w:sz w:val="18"/>
                <w:szCs w:val="18"/>
              </w:rPr>
              <w:t>(</w:t>
            </w:r>
            <w:r w:rsidR="00637301">
              <w:rPr>
                <w:sz w:val="18"/>
                <w:szCs w:val="18"/>
              </w:rPr>
              <w:t xml:space="preserve">€ </w:t>
            </w:r>
            <w:r w:rsidR="00006B42">
              <w:rPr>
                <w:sz w:val="18"/>
                <w:szCs w:val="18"/>
              </w:rPr>
              <w:t>1</w:t>
            </w:r>
            <w:r w:rsidR="00445BC5">
              <w:rPr>
                <w:sz w:val="18"/>
                <w:szCs w:val="18"/>
              </w:rPr>
              <w:t xml:space="preserve">28.800,00) </w:t>
            </w:r>
            <w:r>
              <w:rPr>
                <w:sz w:val="18"/>
                <w:szCs w:val="18"/>
              </w:rPr>
              <w:t>e crediti (periodo 2002/20</w:t>
            </w:r>
            <w:r w:rsidR="00006B42">
              <w:rPr>
                <w:sz w:val="18"/>
                <w:szCs w:val="18"/>
              </w:rPr>
              <w:t>08</w:t>
            </w:r>
            <w:r>
              <w:rPr>
                <w:sz w:val="18"/>
                <w:szCs w:val="18"/>
              </w:rPr>
              <w:t xml:space="preserve">) </w:t>
            </w:r>
            <w:r w:rsidR="00006B42">
              <w:rPr>
                <w:sz w:val="18"/>
                <w:szCs w:val="18"/>
              </w:rPr>
              <w:t xml:space="preserve">iscritti </w:t>
            </w:r>
            <w:r>
              <w:rPr>
                <w:sz w:val="18"/>
                <w:szCs w:val="18"/>
              </w:rPr>
              <w:t xml:space="preserve">nei confronti del MIUR. </w:t>
            </w:r>
            <w:r w:rsidR="00445BC5">
              <w:rPr>
                <w:sz w:val="18"/>
                <w:szCs w:val="18"/>
              </w:rPr>
              <w:t xml:space="preserve">( </w:t>
            </w:r>
            <w:r w:rsidR="00006B42">
              <w:rPr>
                <w:sz w:val="18"/>
                <w:szCs w:val="18"/>
              </w:rPr>
              <w:t>€. 386.195,84)</w:t>
            </w:r>
          </w:p>
          <w:p w:rsidR="006154C9" w:rsidRPr="008E7DA5" w:rsidRDefault="00006B42" w:rsidP="00006B42">
            <w:pPr>
              <w:jc w:val="both"/>
              <w:rPr>
                <w:sz w:val="18"/>
                <w:szCs w:val="18"/>
              </w:rPr>
            </w:pPr>
            <w:r>
              <w:rPr>
                <w:sz w:val="18"/>
                <w:szCs w:val="18"/>
              </w:rPr>
              <w:t>D</w:t>
            </w:r>
            <w:r w:rsidR="006154C9" w:rsidRPr="008E7DA5">
              <w:rPr>
                <w:sz w:val="18"/>
                <w:szCs w:val="18"/>
              </w:rPr>
              <w:t xml:space="preserve">a </w:t>
            </w:r>
            <w:r>
              <w:rPr>
                <w:sz w:val="18"/>
                <w:szCs w:val="18"/>
              </w:rPr>
              <w:t>diversi</w:t>
            </w:r>
            <w:r w:rsidR="006154C9" w:rsidRPr="008E7DA5">
              <w:rPr>
                <w:sz w:val="18"/>
                <w:szCs w:val="18"/>
              </w:rPr>
              <w:t xml:space="preserve"> anni</w:t>
            </w:r>
            <w:r w:rsidR="00445BC5">
              <w:rPr>
                <w:sz w:val="18"/>
                <w:szCs w:val="18"/>
              </w:rPr>
              <w:t>, infatti</w:t>
            </w:r>
            <w:r>
              <w:rPr>
                <w:sz w:val="18"/>
                <w:szCs w:val="18"/>
              </w:rPr>
              <w:t xml:space="preserve">, su indicazione del ministero, </w:t>
            </w:r>
            <w:r w:rsidR="006154C9" w:rsidRPr="008E7DA5">
              <w:rPr>
                <w:sz w:val="18"/>
                <w:szCs w:val="18"/>
              </w:rPr>
              <w:t xml:space="preserve">su questo aggregato </w:t>
            </w:r>
            <w:r w:rsidR="006154C9">
              <w:rPr>
                <w:sz w:val="18"/>
                <w:szCs w:val="18"/>
              </w:rPr>
              <w:t>risultavano</w:t>
            </w:r>
            <w:r w:rsidR="006154C9" w:rsidRPr="008E7DA5">
              <w:rPr>
                <w:sz w:val="18"/>
                <w:szCs w:val="18"/>
              </w:rPr>
              <w:t xml:space="preserve"> “congelati” residui attivi </w:t>
            </w:r>
            <w:r>
              <w:rPr>
                <w:sz w:val="18"/>
                <w:szCs w:val="18"/>
              </w:rPr>
              <w:t xml:space="preserve">e </w:t>
            </w:r>
            <w:r w:rsidR="006154C9" w:rsidRPr="008E7DA5">
              <w:rPr>
                <w:sz w:val="18"/>
                <w:szCs w:val="18"/>
              </w:rPr>
              <w:t xml:space="preserve"> che nel corso del 2016 sono stati parzialmente radiati dal bilancio perché ritenuti difficilmente esigibili</w:t>
            </w:r>
            <w:r>
              <w:rPr>
                <w:sz w:val="18"/>
                <w:szCs w:val="18"/>
              </w:rPr>
              <w:t xml:space="preserve">, e  tenuto conto anche dei </w:t>
            </w:r>
            <w:r w:rsidR="006154C9">
              <w:rPr>
                <w:sz w:val="18"/>
                <w:szCs w:val="18"/>
              </w:rPr>
              <w:t>sollecit</w:t>
            </w:r>
            <w:r>
              <w:rPr>
                <w:sz w:val="18"/>
                <w:szCs w:val="18"/>
              </w:rPr>
              <w:t>i</w:t>
            </w:r>
            <w:r w:rsidR="006154C9">
              <w:rPr>
                <w:sz w:val="18"/>
                <w:szCs w:val="18"/>
              </w:rPr>
              <w:t xml:space="preserve"> dei Revisori dei Conti. </w:t>
            </w:r>
            <w:r w:rsidR="006154C9" w:rsidRPr="008E7DA5">
              <w:rPr>
                <w:sz w:val="18"/>
                <w:szCs w:val="18"/>
              </w:rPr>
              <w:t xml:space="preserve"> </w:t>
            </w:r>
          </w:p>
          <w:p w:rsidR="006154C9" w:rsidRPr="00307895" w:rsidRDefault="006154C9" w:rsidP="00006B42">
            <w:pPr>
              <w:jc w:val="both"/>
              <w:rPr>
                <w:b/>
                <w:color w:val="FF0000"/>
                <w:sz w:val="18"/>
                <w:szCs w:val="18"/>
              </w:rPr>
            </w:pPr>
            <w:r w:rsidRPr="008E7DA5">
              <w:rPr>
                <w:sz w:val="18"/>
                <w:szCs w:val="18"/>
              </w:rPr>
              <w:t xml:space="preserve">Pertanto, nei confronti del MIUR, rimane ancora </w:t>
            </w:r>
            <w:r w:rsidR="00006B42">
              <w:rPr>
                <w:sz w:val="18"/>
                <w:szCs w:val="18"/>
              </w:rPr>
              <w:t xml:space="preserve">un credito </w:t>
            </w:r>
            <w:r w:rsidRPr="008E7DA5">
              <w:rPr>
                <w:sz w:val="18"/>
                <w:szCs w:val="18"/>
              </w:rPr>
              <w:t xml:space="preserve">di </w:t>
            </w:r>
            <w:r w:rsidR="00637301" w:rsidRPr="00006B42">
              <w:rPr>
                <w:b/>
                <w:sz w:val="18"/>
                <w:szCs w:val="18"/>
              </w:rPr>
              <w:t>€ 73.760,54</w:t>
            </w:r>
            <w:r w:rsidRPr="00637301">
              <w:rPr>
                <w:sz w:val="18"/>
                <w:szCs w:val="18"/>
              </w:rPr>
              <w:t xml:space="preserve"> </w:t>
            </w:r>
            <w:r w:rsidR="00006B42">
              <w:rPr>
                <w:sz w:val="18"/>
                <w:szCs w:val="18"/>
              </w:rPr>
              <w:t>,</w:t>
            </w:r>
            <w:r w:rsidRPr="008E7DA5">
              <w:rPr>
                <w:sz w:val="18"/>
                <w:szCs w:val="18"/>
              </w:rPr>
              <w:t xml:space="preserve">residuo attivo maturato negli anni che vanno dal 2006 al 2010 e corrispondente </w:t>
            </w:r>
            <w:r>
              <w:rPr>
                <w:sz w:val="18"/>
                <w:szCs w:val="18"/>
              </w:rPr>
              <w:t xml:space="preserve">al </w:t>
            </w:r>
            <w:r w:rsidRPr="008E7DA5">
              <w:rPr>
                <w:sz w:val="18"/>
                <w:szCs w:val="18"/>
              </w:rPr>
              <w:t>debito nei confronti del Keynees di Gazzada Schianno (residuo passivo).</w:t>
            </w:r>
            <w:r w:rsidRPr="008E7DA5">
              <w:rPr>
                <w:b/>
                <w:sz w:val="18"/>
                <w:szCs w:val="18"/>
              </w:rPr>
              <w:t xml:space="preserve">  </w:t>
            </w:r>
          </w:p>
        </w:tc>
      </w:tr>
    </w:tbl>
    <w:p w:rsidR="00843C82" w:rsidRPr="005E6ED4" w:rsidRDefault="007D5549" w:rsidP="007D5549">
      <w:pPr>
        <w:jc w:val="center"/>
        <w:rPr>
          <w:b/>
        </w:rPr>
      </w:pPr>
      <w:r w:rsidRPr="005E6ED4">
        <w:rPr>
          <w:b/>
        </w:rPr>
        <w:t xml:space="preserve">SITUAZIONE AMMINISTRATIVA </w:t>
      </w:r>
    </w:p>
    <w:tbl>
      <w:tblPr>
        <w:tblStyle w:val="Grigliatabella"/>
        <w:tblW w:w="0" w:type="auto"/>
        <w:tblLook w:val="04A0" w:firstRow="1" w:lastRow="0" w:firstColumn="1" w:lastColumn="0" w:noHBand="0" w:noVBand="1"/>
      </w:tblPr>
      <w:tblGrid>
        <w:gridCol w:w="2444"/>
        <w:gridCol w:w="2444"/>
        <w:gridCol w:w="2445"/>
        <w:gridCol w:w="2445"/>
      </w:tblGrid>
      <w:tr w:rsidR="00307895" w:rsidRPr="005E6ED4" w:rsidTr="00B31EFA">
        <w:tc>
          <w:tcPr>
            <w:tcW w:w="7333" w:type="dxa"/>
            <w:gridSpan w:val="3"/>
          </w:tcPr>
          <w:p w:rsidR="000868D1" w:rsidRPr="005E6ED4" w:rsidRDefault="000868D1" w:rsidP="00362154">
            <w:pPr>
              <w:jc w:val="both"/>
            </w:pPr>
          </w:p>
          <w:p w:rsidR="007D5549" w:rsidRPr="005E6ED4" w:rsidRDefault="007D5549" w:rsidP="003D2D9D">
            <w:pPr>
              <w:jc w:val="both"/>
              <w:rPr>
                <w:i/>
              </w:rPr>
            </w:pPr>
            <w:r w:rsidRPr="005E6ED4">
              <w:rPr>
                <w:i/>
              </w:rPr>
              <w:t>Fondo di cassa all’inizio dell’esercizio finanziario 201</w:t>
            </w:r>
            <w:r w:rsidR="003D2D9D" w:rsidRPr="005E6ED4">
              <w:rPr>
                <w:i/>
              </w:rPr>
              <w:t>6</w:t>
            </w:r>
          </w:p>
        </w:tc>
        <w:tc>
          <w:tcPr>
            <w:tcW w:w="2445" w:type="dxa"/>
          </w:tcPr>
          <w:p w:rsidR="005A6C49" w:rsidRPr="005E6ED4" w:rsidRDefault="005A6C49" w:rsidP="007D5549">
            <w:pPr>
              <w:jc w:val="right"/>
              <w:rPr>
                <w:sz w:val="18"/>
                <w:szCs w:val="18"/>
              </w:rPr>
            </w:pPr>
          </w:p>
          <w:p w:rsidR="007D5549" w:rsidRPr="005E6ED4" w:rsidRDefault="00E24C1F" w:rsidP="007D5549">
            <w:pPr>
              <w:jc w:val="right"/>
              <w:rPr>
                <w:sz w:val="18"/>
                <w:szCs w:val="18"/>
              </w:rPr>
            </w:pPr>
            <w:r w:rsidRPr="005E6ED4">
              <w:rPr>
                <w:sz w:val="18"/>
                <w:szCs w:val="18"/>
              </w:rPr>
              <w:t>483.068,46</w:t>
            </w:r>
          </w:p>
        </w:tc>
      </w:tr>
      <w:tr w:rsidR="00307895" w:rsidRPr="005E6ED4" w:rsidTr="007D5549">
        <w:tc>
          <w:tcPr>
            <w:tcW w:w="2444" w:type="dxa"/>
          </w:tcPr>
          <w:p w:rsidR="007D5549" w:rsidRPr="005E6ED4" w:rsidRDefault="007D5549" w:rsidP="00362154">
            <w:pPr>
              <w:jc w:val="both"/>
              <w:rPr>
                <w:sz w:val="18"/>
                <w:szCs w:val="18"/>
              </w:rPr>
            </w:pPr>
          </w:p>
        </w:tc>
        <w:tc>
          <w:tcPr>
            <w:tcW w:w="2444" w:type="dxa"/>
          </w:tcPr>
          <w:p w:rsidR="00116DAD" w:rsidRPr="005E6ED4" w:rsidRDefault="007D5549" w:rsidP="007D5549">
            <w:pPr>
              <w:jc w:val="center"/>
              <w:rPr>
                <w:b/>
              </w:rPr>
            </w:pPr>
            <w:r w:rsidRPr="005E6ED4">
              <w:rPr>
                <w:b/>
              </w:rPr>
              <w:t xml:space="preserve">Residui anni </w:t>
            </w:r>
          </w:p>
          <w:p w:rsidR="007D5549" w:rsidRPr="005E6ED4" w:rsidRDefault="007D5549" w:rsidP="007D5549">
            <w:pPr>
              <w:jc w:val="center"/>
              <w:rPr>
                <w:b/>
              </w:rPr>
            </w:pPr>
            <w:r w:rsidRPr="005E6ED4">
              <w:rPr>
                <w:b/>
              </w:rPr>
              <w:t>precedenti</w:t>
            </w:r>
          </w:p>
        </w:tc>
        <w:tc>
          <w:tcPr>
            <w:tcW w:w="2445" w:type="dxa"/>
          </w:tcPr>
          <w:p w:rsidR="007D5549" w:rsidRPr="005E6ED4" w:rsidRDefault="007D5549" w:rsidP="003D2D9D">
            <w:pPr>
              <w:jc w:val="center"/>
              <w:rPr>
                <w:b/>
              </w:rPr>
            </w:pPr>
            <w:r w:rsidRPr="005E6ED4">
              <w:rPr>
                <w:b/>
              </w:rPr>
              <w:t>Competenza esercizio 201</w:t>
            </w:r>
            <w:r w:rsidR="003D2D9D" w:rsidRPr="005E6ED4">
              <w:rPr>
                <w:b/>
              </w:rPr>
              <w:t>6</w:t>
            </w:r>
          </w:p>
        </w:tc>
        <w:tc>
          <w:tcPr>
            <w:tcW w:w="2445" w:type="dxa"/>
          </w:tcPr>
          <w:p w:rsidR="007D5549" w:rsidRPr="005E6ED4" w:rsidRDefault="007D5549" w:rsidP="007D5549">
            <w:pPr>
              <w:jc w:val="right"/>
              <w:rPr>
                <w:sz w:val="18"/>
                <w:szCs w:val="18"/>
              </w:rPr>
            </w:pPr>
          </w:p>
        </w:tc>
      </w:tr>
      <w:tr w:rsidR="00307895" w:rsidRPr="005E6ED4" w:rsidTr="007D5549">
        <w:tc>
          <w:tcPr>
            <w:tcW w:w="2444" w:type="dxa"/>
          </w:tcPr>
          <w:p w:rsidR="007D5549" w:rsidRPr="005E6ED4" w:rsidRDefault="007D5549" w:rsidP="00362154">
            <w:pPr>
              <w:jc w:val="both"/>
              <w:rPr>
                <w:sz w:val="18"/>
                <w:szCs w:val="18"/>
              </w:rPr>
            </w:pPr>
            <w:r w:rsidRPr="005E6ED4">
              <w:rPr>
                <w:sz w:val="18"/>
                <w:szCs w:val="18"/>
              </w:rPr>
              <w:t>Riscossioni</w:t>
            </w:r>
          </w:p>
        </w:tc>
        <w:tc>
          <w:tcPr>
            <w:tcW w:w="2444" w:type="dxa"/>
          </w:tcPr>
          <w:p w:rsidR="007D5549" w:rsidRPr="005E6ED4" w:rsidRDefault="00E24C1F" w:rsidP="007D5549">
            <w:pPr>
              <w:jc w:val="right"/>
              <w:rPr>
                <w:sz w:val="18"/>
                <w:szCs w:val="18"/>
              </w:rPr>
            </w:pPr>
            <w:r w:rsidRPr="005E6ED4">
              <w:rPr>
                <w:sz w:val="18"/>
                <w:szCs w:val="18"/>
              </w:rPr>
              <w:t>124.861,26</w:t>
            </w:r>
          </w:p>
        </w:tc>
        <w:tc>
          <w:tcPr>
            <w:tcW w:w="2445" w:type="dxa"/>
          </w:tcPr>
          <w:p w:rsidR="007D5549" w:rsidRPr="005E6ED4" w:rsidRDefault="00E24C1F" w:rsidP="007D5549">
            <w:pPr>
              <w:jc w:val="right"/>
              <w:rPr>
                <w:sz w:val="18"/>
                <w:szCs w:val="18"/>
              </w:rPr>
            </w:pPr>
            <w:r w:rsidRPr="005E6ED4">
              <w:rPr>
                <w:sz w:val="18"/>
                <w:szCs w:val="18"/>
              </w:rPr>
              <w:t>571.766,85</w:t>
            </w:r>
          </w:p>
        </w:tc>
        <w:tc>
          <w:tcPr>
            <w:tcW w:w="2445" w:type="dxa"/>
          </w:tcPr>
          <w:p w:rsidR="007D5549" w:rsidRPr="005E6ED4" w:rsidRDefault="007D5549" w:rsidP="007D5549">
            <w:pPr>
              <w:jc w:val="right"/>
              <w:rPr>
                <w:sz w:val="18"/>
                <w:szCs w:val="18"/>
              </w:rPr>
            </w:pPr>
          </w:p>
        </w:tc>
      </w:tr>
      <w:tr w:rsidR="005E6ED4" w:rsidRPr="005E6ED4" w:rsidTr="007D5549">
        <w:tc>
          <w:tcPr>
            <w:tcW w:w="2444" w:type="dxa"/>
          </w:tcPr>
          <w:p w:rsidR="007D5549" w:rsidRPr="005E6ED4" w:rsidRDefault="007D5549" w:rsidP="00362154">
            <w:pPr>
              <w:jc w:val="both"/>
              <w:rPr>
                <w:sz w:val="18"/>
                <w:szCs w:val="18"/>
              </w:rPr>
            </w:pPr>
            <w:r w:rsidRPr="005E6ED4">
              <w:rPr>
                <w:sz w:val="18"/>
                <w:szCs w:val="18"/>
              </w:rPr>
              <w:t xml:space="preserve">Pagamenti </w:t>
            </w:r>
          </w:p>
        </w:tc>
        <w:tc>
          <w:tcPr>
            <w:tcW w:w="2444" w:type="dxa"/>
          </w:tcPr>
          <w:p w:rsidR="007D5549" w:rsidRPr="005E6ED4" w:rsidRDefault="00E24C1F" w:rsidP="007D5549">
            <w:pPr>
              <w:jc w:val="right"/>
              <w:rPr>
                <w:sz w:val="18"/>
                <w:szCs w:val="18"/>
              </w:rPr>
            </w:pPr>
            <w:r w:rsidRPr="005E6ED4">
              <w:rPr>
                <w:sz w:val="18"/>
                <w:szCs w:val="18"/>
              </w:rPr>
              <w:t>51.826,08</w:t>
            </w:r>
          </w:p>
        </w:tc>
        <w:tc>
          <w:tcPr>
            <w:tcW w:w="2445" w:type="dxa"/>
          </w:tcPr>
          <w:p w:rsidR="007D5549" w:rsidRPr="005E6ED4" w:rsidRDefault="00E24C1F" w:rsidP="007D5549">
            <w:pPr>
              <w:jc w:val="right"/>
              <w:rPr>
                <w:sz w:val="18"/>
                <w:szCs w:val="18"/>
              </w:rPr>
            </w:pPr>
            <w:r w:rsidRPr="005E6ED4">
              <w:rPr>
                <w:sz w:val="18"/>
                <w:szCs w:val="18"/>
              </w:rPr>
              <w:t>340.406,15</w:t>
            </w:r>
          </w:p>
        </w:tc>
        <w:tc>
          <w:tcPr>
            <w:tcW w:w="2445" w:type="dxa"/>
          </w:tcPr>
          <w:p w:rsidR="007D5549" w:rsidRPr="005E6ED4" w:rsidRDefault="007D5549" w:rsidP="007D5549">
            <w:pPr>
              <w:jc w:val="right"/>
              <w:rPr>
                <w:sz w:val="18"/>
                <w:szCs w:val="18"/>
              </w:rPr>
            </w:pPr>
          </w:p>
        </w:tc>
      </w:tr>
      <w:tr w:rsidR="00E24C1F" w:rsidRPr="005E6ED4" w:rsidTr="007D5549">
        <w:tc>
          <w:tcPr>
            <w:tcW w:w="2444" w:type="dxa"/>
          </w:tcPr>
          <w:p w:rsidR="00E24C1F" w:rsidRPr="005E6ED4" w:rsidRDefault="00E24C1F" w:rsidP="00E24C1F">
            <w:pPr>
              <w:jc w:val="both"/>
              <w:rPr>
                <w:sz w:val="18"/>
                <w:szCs w:val="18"/>
              </w:rPr>
            </w:pPr>
            <w:r w:rsidRPr="005E6ED4">
              <w:rPr>
                <w:sz w:val="18"/>
                <w:szCs w:val="18"/>
              </w:rPr>
              <w:t xml:space="preserve">Fondo di cassa fine esercizio </w:t>
            </w:r>
          </w:p>
        </w:tc>
        <w:tc>
          <w:tcPr>
            <w:tcW w:w="2444" w:type="dxa"/>
          </w:tcPr>
          <w:p w:rsidR="00E24C1F" w:rsidRPr="005E6ED4" w:rsidRDefault="00E24C1F" w:rsidP="007D5549">
            <w:pPr>
              <w:jc w:val="right"/>
              <w:rPr>
                <w:sz w:val="18"/>
                <w:szCs w:val="18"/>
              </w:rPr>
            </w:pPr>
          </w:p>
        </w:tc>
        <w:tc>
          <w:tcPr>
            <w:tcW w:w="2445" w:type="dxa"/>
          </w:tcPr>
          <w:p w:rsidR="00E24C1F" w:rsidRPr="005E6ED4" w:rsidRDefault="00E24C1F" w:rsidP="007D5549">
            <w:pPr>
              <w:jc w:val="right"/>
              <w:rPr>
                <w:sz w:val="18"/>
                <w:szCs w:val="18"/>
              </w:rPr>
            </w:pPr>
          </w:p>
        </w:tc>
        <w:tc>
          <w:tcPr>
            <w:tcW w:w="2445" w:type="dxa"/>
          </w:tcPr>
          <w:p w:rsidR="00E24C1F" w:rsidRPr="005E6ED4" w:rsidRDefault="00E24C1F" w:rsidP="007D5549">
            <w:pPr>
              <w:jc w:val="right"/>
              <w:rPr>
                <w:sz w:val="18"/>
                <w:szCs w:val="18"/>
              </w:rPr>
            </w:pPr>
            <w:r w:rsidRPr="005E6ED4">
              <w:rPr>
                <w:sz w:val="18"/>
                <w:szCs w:val="18"/>
              </w:rPr>
              <w:t>787.464,34</w:t>
            </w:r>
          </w:p>
        </w:tc>
      </w:tr>
      <w:tr w:rsidR="00307895" w:rsidRPr="005E6ED4" w:rsidTr="007D5549">
        <w:tc>
          <w:tcPr>
            <w:tcW w:w="2444" w:type="dxa"/>
          </w:tcPr>
          <w:p w:rsidR="007D5549" w:rsidRPr="005E6ED4" w:rsidRDefault="007D5549" w:rsidP="00F16FA0">
            <w:pPr>
              <w:jc w:val="both"/>
              <w:rPr>
                <w:sz w:val="18"/>
                <w:szCs w:val="18"/>
              </w:rPr>
            </w:pPr>
            <w:r w:rsidRPr="005E6ED4">
              <w:rPr>
                <w:sz w:val="18"/>
                <w:szCs w:val="18"/>
              </w:rPr>
              <w:t xml:space="preserve">Residui attivi </w:t>
            </w:r>
            <w:r w:rsidR="00196B44" w:rsidRPr="005E6ED4">
              <w:rPr>
                <w:sz w:val="18"/>
                <w:szCs w:val="18"/>
              </w:rPr>
              <w:t>non estinti</w:t>
            </w:r>
          </w:p>
        </w:tc>
        <w:tc>
          <w:tcPr>
            <w:tcW w:w="2444" w:type="dxa"/>
          </w:tcPr>
          <w:p w:rsidR="007D5549" w:rsidRPr="005E6ED4" w:rsidRDefault="00E24C1F" w:rsidP="007D5549">
            <w:pPr>
              <w:jc w:val="right"/>
              <w:rPr>
                <w:sz w:val="18"/>
                <w:szCs w:val="18"/>
              </w:rPr>
            </w:pPr>
            <w:r w:rsidRPr="005E6ED4">
              <w:rPr>
                <w:sz w:val="18"/>
                <w:szCs w:val="18"/>
              </w:rPr>
              <w:t>85.824,54</w:t>
            </w:r>
          </w:p>
        </w:tc>
        <w:tc>
          <w:tcPr>
            <w:tcW w:w="2445" w:type="dxa"/>
          </w:tcPr>
          <w:p w:rsidR="007D5549" w:rsidRPr="005E6ED4" w:rsidRDefault="00E24C1F" w:rsidP="007D5549">
            <w:pPr>
              <w:jc w:val="right"/>
              <w:rPr>
                <w:sz w:val="18"/>
                <w:szCs w:val="18"/>
              </w:rPr>
            </w:pPr>
            <w:r w:rsidRPr="005E6ED4">
              <w:rPr>
                <w:sz w:val="18"/>
                <w:szCs w:val="18"/>
              </w:rPr>
              <w:t>115.445,00</w:t>
            </w:r>
          </w:p>
        </w:tc>
        <w:tc>
          <w:tcPr>
            <w:tcW w:w="2445" w:type="dxa"/>
          </w:tcPr>
          <w:p w:rsidR="007D5549" w:rsidRPr="005E6ED4" w:rsidRDefault="007D5549" w:rsidP="007D5549">
            <w:pPr>
              <w:jc w:val="right"/>
              <w:rPr>
                <w:sz w:val="18"/>
                <w:szCs w:val="18"/>
              </w:rPr>
            </w:pPr>
          </w:p>
        </w:tc>
      </w:tr>
      <w:tr w:rsidR="00307895" w:rsidRPr="005E6ED4" w:rsidTr="007D5549">
        <w:tc>
          <w:tcPr>
            <w:tcW w:w="2444" w:type="dxa"/>
          </w:tcPr>
          <w:p w:rsidR="007D5549" w:rsidRPr="005E6ED4" w:rsidRDefault="007D5549" w:rsidP="00F16FA0">
            <w:pPr>
              <w:jc w:val="both"/>
              <w:rPr>
                <w:sz w:val="18"/>
                <w:szCs w:val="18"/>
              </w:rPr>
            </w:pPr>
            <w:r w:rsidRPr="005E6ED4">
              <w:rPr>
                <w:sz w:val="18"/>
                <w:szCs w:val="18"/>
              </w:rPr>
              <w:t>Residui passivi</w:t>
            </w:r>
            <w:r w:rsidR="00F16FA0" w:rsidRPr="005E6ED4">
              <w:rPr>
                <w:sz w:val="18"/>
                <w:szCs w:val="18"/>
              </w:rPr>
              <w:t xml:space="preserve"> </w:t>
            </w:r>
            <w:r w:rsidR="00196B44" w:rsidRPr="005E6ED4">
              <w:rPr>
                <w:sz w:val="18"/>
                <w:szCs w:val="18"/>
              </w:rPr>
              <w:t>non estinti</w:t>
            </w:r>
          </w:p>
        </w:tc>
        <w:tc>
          <w:tcPr>
            <w:tcW w:w="2444" w:type="dxa"/>
          </w:tcPr>
          <w:p w:rsidR="007D5549" w:rsidRPr="005E6ED4" w:rsidRDefault="00E24C1F" w:rsidP="007D5549">
            <w:pPr>
              <w:jc w:val="right"/>
              <w:rPr>
                <w:sz w:val="18"/>
                <w:szCs w:val="18"/>
              </w:rPr>
            </w:pPr>
            <w:r w:rsidRPr="005E6ED4">
              <w:rPr>
                <w:sz w:val="18"/>
                <w:szCs w:val="18"/>
              </w:rPr>
              <w:t>79.833,26</w:t>
            </w:r>
          </w:p>
        </w:tc>
        <w:tc>
          <w:tcPr>
            <w:tcW w:w="2445" w:type="dxa"/>
          </w:tcPr>
          <w:p w:rsidR="007D5549" w:rsidRPr="005E6ED4" w:rsidRDefault="00E24C1F" w:rsidP="007D5549">
            <w:pPr>
              <w:jc w:val="right"/>
              <w:rPr>
                <w:sz w:val="18"/>
                <w:szCs w:val="18"/>
              </w:rPr>
            </w:pPr>
            <w:r w:rsidRPr="005E6ED4">
              <w:rPr>
                <w:sz w:val="18"/>
                <w:szCs w:val="18"/>
              </w:rPr>
              <w:t>131.220,56</w:t>
            </w:r>
          </w:p>
        </w:tc>
        <w:tc>
          <w:tcPr>
            <w:tcW w:w="2445" w:type="dxa"/>
          </w:tcPr>
          <w:p w:rsidR="007D5549" w:rsidRPr="005E6ED4" w:rsidRDefault="007D5549" w:rsidP="007D5549">
            <w:pPr>
              <w:jc w:val="right"/>
              <w:rPr>
                <w:sz w:val="18"/>
                <w:szCs w:val="18"/>
              </w:rPr>
            </w:pPr>
          </w:p>
        </w:tc>
      </w:tr>
      <w:tr w:rsidR="007E1DA9" w:rsidRPr="005E6ED4" w:rsidTr="00FB21F2">
        <w:tc>
          <w:tcPr>
            <w:tcW w:w="7333" w:type="dxa"/>
            <w:gridSpan w:val="3"/>
          </w:tcPr>
          <w:p w:rsidR="007E1DA9" w:rsidRPr="005E6ED4" w:rsidRDefault="007E1DA9" w:rsidP="007E1DA9">
            <w:pPr>
              <w:jc w:val="center"/>
              <w:rPr>
                <w:sz w:val="18"/>
                <w:szCs w:val="18"/>
              </w:rPr>
            </w:pPr>
          </w:p>
          <w:p w:rsidR="007E1DA9" w:rsidRPr="005E6ED4" w:rsidRDefault="007E1DA9" w:rsidP="007E1DA9">
            <w:pPr>
              <w:jc w:val="center"/>
              <w:rPr>
                <w:b/>
              </w:rPr>
            </w:pPr>
            <w:r w:rsidRPr="005E6ED4">
              <w:rPr>
                <w:b/>
              </w:rPr>
              <w:t>Avanzo di amministrazione al 31/12/201</w:t>
            </w:r>
            <w:r w:rsidR="003D2D9D" w:rsidRPr="005E6ED4">
              <w:rPr>
                <w:b/>
              </w:rPr>
              <w:t>6</w:t>
            </w:r>
          </w:p>
          <w:p w:rsidR="007E1DA9" w:rsidRPr="005E6ED4" w:rsidRDefault="007E1DA9" w:rsidP="007E1DA9">
            <w:pPr>
              <w:jc w:val="center"/>
              <w:rPr>
                <w:sz w:val="22"/>
              </w:rPr>
            </w:pPr>
          </w:p>
        </w:tc>
        <w:tc>
          <w:tcPr>
            <w:tcW w:w="2445" w:type="dxa"/>
          </w:tcPr>
          <w:p w:rsidR="007E1DA9" w:rsidRPr="005E6ED4" w:rsidRDefault="007E1DA9" w:rsidP="007D5549">
            <w:pPr>
              <w:jc w:val="right"/>
              <w:rPr>
                <w:b/>
                <w:sz w:val="18"/>
                <w:szCs w:val="18"/>
              </w:rPr>
            </w:pPr>
          </w:p>
          <w:p w:rsidR="007E1DA9" w:rsidRPr="005E6ED4" w:rsidRDefault="00E24C1F" w:rsidP="007D5549">
            <w:pPr>
              <w:jc w:val="right"/>
              <w:rPr>
                <w:b/>
                <w:sz w:val="18"/>
                <w:szCs w:val="18"/>
              </w:rPr>
            </w:pPr>
            <w:r w:rsidRPr="005E6ED4">
              <w:rPr>
                <w:b/>
                <w:sz w:val="18"/>
                <w:szCs w:val="18"/>
              </w:rPr>
              <w:t>777.680,06</w:t>
            </w:r>
          </w:p>
        </w:tc>
      </w:tr>
    </w:tbl>
    <w:p w:rsidR="00843C82" w:rsidRPr="00854438" w:rsidRDefault="00116DAD" w:rsidP="00116DAD">
      <w:pPr>
        <w:jc w:val="center"/>
        <w:rPr>
          <w:b/>
        </w:rPr>
      </w:pPr>
      <w:r w:rsidRPr="00854438">
        <w:rPr>
          <w:b/>
        </w:rPr>
        <w:t xml:space="preserve">STATO PATRIMONIALE </w:t>
      </w:r>
    </w:p>
    <w:tbl>
      <w:tblPr>
        <w:tblStyle w:val="Grigliatabella"/>
        <w:tblW w:w="0" w:type="auto"/>
        <w:tblLook w:val="04A0" w:firstRow="1" w:lastRow="0" w:firstColumn="1" w:lastColumn="0" w:noHBand="0" w:noVBand="1"/>
      </w:tblPr>
      <w:tblGrid>
        <w:gridCol w:w="2444"/>
        <w:gridCol w:w="2444"/>
        <w:gridCol w:w="2445"/>
        <w:gridCol w:w="2445"/>
      </w:tblGrid>
      <w:tr w:rsidR="00307895" w:rsidRPr="00854438" w:rsidTr="00795B21">
        <w:tc>
          <w:tcPr>
            <w:tcW w:w="2444" w:type="dxa"/>
            <w:tcBorders>
              <w:top w:val="single" w:sz="4" w:space="0" w:color="auto"/>
              <w:left w:val="single" w:sz="4" w:space="0" w:color="auto"/>
              <w:bottom w:val="nil"/>
              <w:right w:val="single" w:sz="4" w:space="0" w:color="auto"/>
            </w:tcBorders>
          </w:tcPr>
          <w:p w:rsidR="00116DAD" w:rsidRPr="00854438" w:rsidRDefault="00116DAD" w:rsidP="00362154">
            <w:pPr>
              <w:jc w:val="both"/>
              <w:rPr>
                <w:sz w:val="22"/>
              </w:rPr>
            </w:pPr>
          </w:p>
        </w:tc>
        <w:tc>
          <w:tcPr>
            <w:tcW w:w="2444" w:type="dxa"/>
            <w:tcBorders>
              <w:top w:val="single" w:sz="4" w:space="0" w:color="auto"/>
              <w:left w:val="single" w:sz="4" w:space="0" w:color="auto"/>
              <w:bottom w:val="nil"/>
              <w:right w:val="single" w:sz="4" w:space="0" w:color="auto"/>
            </w:tcBorders>
          </w:tcPr>
          <w:p w:rsidR="00116DAD" w:rsidRPr="00854438" w:rsidRDefault="00116DAD" w:rsidP="00116DAD">
            <w:pPr>
              <w:jc w:val="center"/>
              <w:rPr>
                <w:b/>
              </w:rPr>
            </w:pPr>
            <w:r w:rsidRPr="00854438">
              <w:rPr>
                <w:b/>
              </w:rPr>
              <w:t xml:space="preserve">Situazione </w:t>
            </w:r>
          </w:p>
          <w:p w:rsidR="00116DAD" w:rsidRPr="00854438" w:rsidRDefault="00116DAD" w:rsidP="003D2D9D">
            <w:pPr>
              <w:jc w:val="center"/>
              <w:rPr>
                <w:sz w:val="22"/>
              </w:rPr>
            </w:pPr>
            <w:r w:rsidRPr="00854438">
              <w:rPr>
                <w:b/>
              </w:rPr>
              <w:t>Al  01/01/201</w:t>
            </w:r>
            <w:r w:rsidR="003D2D9D" w:rsidRPr="00854438">
              <w:rPr>
                <w:b/>
              </w:rPr>
              <w:t>6</w:t>
            </w:r>
          </w:p>
        </w:tc>
        <w:tc>
          <w:tcPr>
            <w:tcW w:w="2445" w:type="dxa"/>
            <w:tcBorders>
              <w:top w:val="single" w:sz="4" w:space="0" w:color="auto"/>
              <w:left w:val="single" w:sz="4" w:space="0" w:color="auto"/>
              <w:bottom w:val="nil"/>
              <w:right w:val="single" w:sz="4" w:space="0" w:color="auto"/>
            </w:tcBorders>
          </w:tcPr>
          <w:p w:rsidR="00116DAD" w:rsidRPr="00854438" w:rsidRDefault="00D94624" w:rsidP="00D94624">
            <w:pPr>
              <w:jc w:val="center"/>
              <w:rPr>
                <w:b/>
              </w:rPr>
            </w:pPr>
            <w:r w:rsidRPr="00854438">
              <w:rPr>
                <w:b/>
              </w:rPr>
              <w:t>Variazioni</w:t>
            </w:r>
          </w:p>
        </w:tc>
        <w:tc>
          <w:tcPr>
            <w:tcW w:w="2445" w:type="dxa"/>
            <w:tcBorders>
              <w:top w:val="single" w:sz="4" w:space="0" w:color="auto"/>
              <w:left w:val="single" w:sz="4" w:space="0" w:color="auto"/>
              <w:bottom w:val="nil"/>
              <w:right w:val="single" w:sz="4" w:space="0" w:color="auto"/>
            </w:tcBorders>
          </w:tcPr>
          <w:p w:rsidR="00116DAD" w:rsidRPr="00854438" w:rsidRDefault="00D94624" w:rsidP="00D94624">
            <w:pPr>
              <w:jc w:val="center"/>
              <w:rPr>
                <w:b/>
              </w:rPr>
            </w:pPr>
            <w:r w:rsidRPr="00854438">
              <w:rPr>
                <w:b/>
              </w:rPr>
              <w:t>Situazione</w:t>
            </w:r>
          </w:p>
          <w:p w:rsidR="00D94624" w:rsidRPr="00854438" w:rsidRDefault="00D94624" w:rsidP="003D2D9D">
            <w:pPr>
              <w:jc w:val="center"/>
              <w:rPr>
                <w:b/>
              </w:rPr>
            </w:pPr>
            <w:r w:rsidRPr="00854438">
              <w:rPr>
                <w:b/>
              </w:rPr>
              <w:t>Al 31/12/201</w:t>
            </w:r>
            <w:r w:rsidR="003D2D9D" w:rsidRPr="00854438">
              <w:rPr>
                <w:b/>
              </w:rPr>
              <w:t>6</w:t>
            </w:r>
          </w:p>
        </w:tc>
      </w:tr>
      <w:tr w:rsidR="00307895" w:rsidRPr="00854438" w:rsidTr="00795B21">
        <w:tc>
          <w:tcPr>
            <w:tcW w:w="2444" w:type="dxa"/>
            <w:tcBorders>
              <w:top w:val="nil"/>
              <w:left w:val="single" w:sz="4" w:space="0" w:color="auto"/>
              <w:bottom w:val="single" w:sz="4" w:space="0" w:color="auto"/>
              <w:right w:val="single" w:sz="4" w:space="0" w:color="auto"/>
            </w:tcBorders>
          </w:tcPr>
          <w:p w:rsidR="00795B21" w:rsidRPr="00854438" w:rsidRDefault="00795B21" w:rsidP="00362154">
            <w:pPr>
              <w:jc w:val="both"/>
              <w:rPr>
                <w:b/>
                <w:sz w:val="18"/>
                <w:szCs w:val="18"/>
              </w:rPr>
            </w:pPr>
            <w:r w:rsidRPr="00854438">
              <w:rPr>
                <w:b/>
                <w:sz w:val="18"/>
                <w:szCs w:val="18"/>
              </w:rPr>
              <w:t>ATTIVO</w:t>
            </w:r>
          </w:p>
        </w:tc>
        <w:tc>
          <w:tcPr>
            <w:tcW w:w="2444" w:type="dxa"/>
            <w:tcBorders>
              <w:top w:val="nil"/>
              <w:left w:val="single" w:sz="4" w:space="0" w:color="auto"/>
              <w:bottom w:val="single" w:sz="4" w:space="0" w:color="auto"/>
              <w:right w:val="single" w:sz="4" w:space="0" w:color="auto"/>
            </w:tcBorders>
          </w:tcPr>
          <w:p w:rsidR="00795B21" w:rsidRPr="00854438" w:rsidRDefault="00795B21" w:rsidP="00795B21">
            <w:pPr>
              <w:jc w:val="right"/>
              <w:rPr>
                <w:sz w:val="18"/>
                <w:szCs w:val="18"/>
              </w:rPr>
            </w:pPr>
          </w:p>
        </w:tc>
        <w:tc>
          <w:tcPr>
            <w:tcW w:w="2445" w:type="dxa"/>
            <w:tcBorders>
              <w:top w:val="nil"/>
              <w:left w:val="single" w:sz="4" w:space="0" w:color="auto"/>
              <w:bottom w:val="single" w:sz="4" w:space="0" w:color="auto"/>
              <w:right w:val="single" w:sz="4" w:space="0" w:color="auto"/>
            </w:tcBorders>
          </w:tcPr>
          <w:p w:rsidR="00795B21" w:rsidRPr="00854438" w:rsidRDefault="00795B21" w:rsidP="00795B21">
            <w:pPr>
              <w:jc w:val="right"/>
              <w:rPr>
                <w:sz w:val="18"/>
                <w:szCs w:val="18"/>
              </w:rPr>
            </w:pPr>
          </w:p>
        </w:tc>
        <w:tc>
          <w:tcPr>
            <w:tcW w:w="2445" w:type="dxa"/>
            <w:tcBorders>
              <w:top w:val="nil"/>
              <w:left w:val="single" w:sz="4" w:space="0" w:color="auto"/>
              <w:bottom w:val="single" w:sz="4" w:space="0" w:color="auto"/>
              <w:right w:val="single" w:sz="4" w:space="0" w:color="auto"/>
            </w:tcBorders>
          </w:tcPr>
          <w:p w:rsidR="00795B21" w:rsidRPr="00854438" w:rsidRDefault="00795B21" w:rsidP="00795B21">
            <w:pPr>
              <w:jc w:val="right"/>
              <w:rPr>
                <w:sz w:val="18"/>
                <w:szCs w:val="18"/>
              </w:rPr>
            </w:pPr>
          </w:p>
        </w:tc>
      </w:tr>
      <w:tr w:rsidR="00307895" w:rsidRPr="00854438" w:rsidTr="00795B21">
        <w:tc>
          <w:tcPr>
            <w:tcW w:w="2444" w:type="dxa"/>
            <w:tcBorders>
              <w:top w:val="single" w:sz="4" w:space="0" w:color="auto"/>
            </w:tcBorders>
          </w:tcPr>
          <w:p w:rsidR="00795B21" w:rsidRPr="00854438" w:rsidRDefault="00795B21" w:rsidP="00362154">
            <w:pPr>
              <w:jc w:val="both"/>
              <w:rPr>
                <w:sz w:val="18"/>
                <w:szCs w:val="18"/>
              </w:rPr>
            </w:pPr>
          </w:p>
          <w:p w:rsidR="00116DAD" w:rsidRPr="00854438" w:rsidRDefault="00A2656E" w:rsidP="00362154">
            <w:pPr>
              <w:jc w:val="both"/>
              <w:rPr>
                <w:sz w:val="18"/>
                <w:szCs w:val="18"/>
              </w:rPr>
            </w:pPr>
            <w:r w:rsidRPr="00854438">
              <w:rPr>
                <w:sz w:val="18"/>
                <w:szCs w:val="18"/>
              </w:rPr>
              <w:t>Totale immobilizzazioni</w:t>
            </w:r>
          </w:p>
        </w:tc>
        <w:tc>
          <w:tcPr>
            <w:tcW w:w="2444" w:type="dxa"/>
            <w:tcBorders>
              <w:top w:val="single" w:sz="4" w:space="0" w:color="auto"/>
            </w:tcBorders>
          </w:tcPr>
          <w:p w:rsidR="00854438" w:rsidRPr="00854438" w:rsidRDefault="00854438" w:rsidP="00795B21">
            <w:pPr>
              <w:jc w:val="right"/>
              <w:rPr>
                <w:sz w:val="18"/>
                <w:szCs w:val="18"/>
              </w:rPr>
            </w:pPr>
          </w:p>
          <w:p w:rsidR="00116DAD" w:rsidRPr="00854438" w:rsidRDefault="005E6ED4" w:rsidP="00795B21">
            <w:pPr>
              <w:jc w:val="right"/>
              <w:rPr>
                <w:sz w:val="18"/>
                <w:szCs w:val="18"/>
              </w:rPr>
            </w:pPr>
            <w:r w:rsidRPr="00854438">
              <w:rPr>
                <w:sz w:val="18"/>
                <w:szCs w:val="18"/>
              </w:rPr>
              <w:t>2.606.339,33</w:t>
            </w:r>
          </w:p>
        </w:tc>
        <w:tc>
          <w:tcPr>
            <w:tcW w:w="2445" w:type="dxa"/>
            <w:tcBorders>
              <w:top w:val="single" w:sz="4" w:space="0" w:color="auto"/>
            </w:tcBorders>
          </w:tcPr>
          <w:p w:rsidR="00854438" w:rsidRPr="00854438" w:rsidRDefault="00854438" w:rsidP="00795B21">
            <w:pPr>
              <w:jc w:val="right"/>
              <w:rPr>
                <w:sz w:val="18"/>
                <w:szCs w:val="18"/>
              </w:rPr>
            </w:pPr>
          </w:p>
          <w:p w:rsidR="00FE59BD" w:rsidRPr="00854438" w:rsidRDefault="00854438" w:rsidP="00795B21">
            <w:pPr>
              <w:jc w:val="right"/>
              <w:rPr>
                <w:sz w:val="18"/>
                <w:szCs w:val="18"/>
              </w:rPr>
            </w:pPr>
            <w:r w:rsidRPr="00854438">
              <w:rPr>
                <w:sz w:val="18"/>
                <w:szCs w:val="18"/>
              </w:rPr>
              <w:t>33.312,09</w:t>
            </w:r>
          </w:p>
        </w:tc>
        <w:tc>
          <w:tcPr>
            <w:tcW w:w="2445" w:type="dxa"/>
            <w:tcBorders>
              <w:top w:val="single" w:sz="4" w:space="0" w:color="auto"/>
            </w:tcBorders>
          </w:tcPr>
          <w:p w:rsidR="00854438" w:rsidRPr="00854438" w:rsidRDefault="00854438" w:rsidP="00795B21">
            <w:pPr>
              <w:jc w:val="right"/>
              <w:rPr>
                <w:sz w:val="18"/>
                <w:szCs w:val="18"/>
              </w:rPr>
            </w:pPr>
          </w:p>
          <w:p w:rsidR="00216E9E" w:rsidRPr="00854438" w:rsidRDefault="00854438" w:rsidP="00795B21">
            <w:pPr>
              <w:jc w:val="right"/>
              <w:rPr>
                <w:sz w:val="18"/>
                <w:szCs w:val="18"/>
              </w:rPr>
            </w:pPr>
            <w:r w:rsidRPr="00854438">
              <w:rPr>
                <w:sz w:val="18"/>
                <w:szCs w:val="18"/>
              </w:rPr>
              <w:t>2.639.651,42</w:t>
            </w:r>
          </w:p>
        </w:tc>
      </w:tr>
      <w:tr w:rsidR="00307895" w:rsidRPr="00854438" w:rsidTr="00116DAD">
        <w:tc>
          <w:tcPr>
            <w:tcW w:w="2444" w:type="dxa"/>
          </w:tcPr>
          <w:p w:rsidR="00795B21" w:rsidRPr="00854438" w:rsidRDefault="00795B21" w:rsidP="00362154">
            <w:pPr>
              <w:jc w:val="both"/>
              <w:rPr>
                <w:sz w:val="18"/>
                <w:szCs w:val="18"/>
              </w:rPr>
            </w:pPr>
          </w:p>
          <w:p w:rsidR="00A2656E" w:rsidRPr="00854438" w:rsidRDefault="00A2656E" w:rsidP="00362154">
            <w:pPr>
              <w:jc w:val="both"/>
              <w:rPr>
                <w:sz w:val="18"/>
                <w:szCs w:val="18"/>
              </w:rPr>
            </w:pPr>
            <w:r w:rsidRPr="00854438">
              <w:rPr>
                <w:sz w:val="18"/>
                <w:szCs w:val="18"/>
              </w:rPr>
              <w:t>Totale disponibilità</w:t>
            </w:r>
          </w:p>
        </w:tc>
        <w:tc>
          <w:tcPr>
            <w:tcW w:w="2444" w:type="dxa"/>
          </w:tcPr>
          <w:p w:rsidR="00854438" w:rsidRPr="00854438" w:rsidRDefault="00854438" w:rsidP="00795B21">
            <w:pPr>
              <w:jc w:val="right"/>
              <w:rPr>
                <w:sz w:val="18"/>
                <w:szCs w:val="18"/>
              </w:rPr>
            </w:pPr>
          </w:p>
          <w:p w:rsidR="00A2656E" w:rsidRPr="00854438" w:rsidRDefault="005E6ED4" w:rsidP="00795B21">
            <w:pPr>
              <w:jc w:val="right"/>
              <w:rPr>
                <w:sz w:val="18"/>
                <w:szCs w:val="18"/>
              </w:rPr>
            </w:pPr>
            <w:r w:rsidRPr="00854438">
              <w:rPr>
                <w:sz w:val="18"/>
                <w:szCs w:val="18"/>
              </w:rPr>
              <w:t>957.176,21</w:t>
            </w:r>
          </w:p>
        </w:tc>
        <w:tc>
          <w:tcPr>
            <w:tcW w:w="2445" w:type="dxa"/>
          </w:tcPr>
          <w:p w:rsidR="00854438" w:rsidRPr="00854438" w:rsidRDefault="00854438" w:rsidP="00854438">
            <w:pPr>
              <w:pStyle w:val="Paragrafoelenco"/>
              <w:jc w:val="right"/>
              <w:rPr>
                <w:sz w:val="18"/>
                <w:szCs w:val="18"/>
              </w:rPr>
            </w:pPr>
          </w:p>
          <w:p w:rsidR="00FE59BD" w:rsidRPr="00854438" w:rsidRDefault="00854438" w:rsidP="00854438">
            <w:pPr>
              <w:pStyle w:val="Paragrafoelenco"/>
              <w:jc w:val="right"/>
              <w:rPr>
                <w:sz w:val="18"/>
                <w:szCs w:val="18"/>
              </w:rPr>
            </w:pPr>
            <w:r w:rsidRPr="00854438">
              <w:rPr>
                <w:sz w:val="18"/>
                <w:szCs w:val="18"/>
              </w:rPr>
              <w:t>31.557,67</w:t>
            </w:r>
          </w:p>
        </w:tc>
        <w:tc>
          <w:tcPr>
            <w:tcW w:w="2445" w:type="dxa"/>
          </w:tcPr>
          <w:p w:rsidR="00854438" w:rsidRPr="00854438" w:rsidRDefault="00854438" w:rsidP="00795B21">
            <w:pPr>
              <w:jc w:val="right"/>
              <w:rPr>
                <w:sz w:val="18"/>
                <w:szCs w:val="18"/>
              </w:rPr>
            </w:pPr>
          </w:p>
          <w:p w:rsidR="00216E9E" w:rsidRPr="00854438" w:rsidRDefault="00854438" w:rsidP="00795B21">
            <w:pPr>
              <w:jc w:val="right"/>
              <w:rPr>
                <w:sz w:val="18"/>
                <w:szCs w:val="18"/>
              </w:rPr>
            </w:pPr>
            <w:r w:rsidRPr="00854438">
              <w:rPr>
                <w:sz w:val="18"/>
                <w:szCs w:val="18"/>
              </w:rPr>
              <w:t>988.733,88</w:t>
            </w:r>
          </w:p>
        </w:tc>
      </w:tr>
      <w:tr w:rsidR="00307895" w:rsidRPr="00854438" w:rsidTr="00116DAD">
        <w:tc>
          <w:tcPr>
            <w:tcW w:w="2444" w:type="dxa"/>
          </w:tcPr>
          <w:p w:rsidR="00795B21" w:rsidRPr="00854438" w:rsidRDefault="00795B21" w:rsidP="00362154">
            <w:pPr>
              <w:jc w:val="both"/>
              <w:rPr>
                <w:sz w:val="18"/>
                <w:szCs w:val="18"/>
              </w:rPr>
            </w:pPr>
          </w:p>
          <w:p w:rsidR="00A2656E" w:rsidRPr="00854438" w:rsidRDefault="00A2656E" w:rsidP="008B486E">
            <w:pPr>
              <w:jc w:val="both"/>
              <w:rPr>
                <w:b/>
                <w:sz w:val="18"/>
                <w:szCs w:val="18"/>
              </w:rPr>
            </w:pPr>
            <w:r w:rsidRPr="00854438">
              <w:rPr>
                <w:b/>
                <w:sz w:val="18"/>
                <w:szCs w:val="18"/>
              </w:rPr>
              <w:t xml:space="preserve">Totale </w:t>
            </w:r>
            <w:r w:rsidR="008B486E" w:rsidRPr="00854438">
              <w:rPr>
                <w:b/>
                <w:sz w:val="18"/>
                <w:szCs w:val="18"/>
              </w:rPr>
              <w:t xml:space="preserve">ATTIVO </w:t>
            </w:r>
          </w:p>
        </w:tc>
        <w:tc>
          <w:tcPr>
            <w:tcW w:w="2444" w:type="dxa"/>
          </w:tcPr>
          <w:p w:rsidR="00854438" w:rsidRPr="00854438" w:rsidRDefault="00854438" w:rsidP="00795B21">
            <w:pPr>
              <w:jc w:val="right"/>
              <w:rPr>
                <w:b/>
                <w:sz w:val="18"/>
                <w:szCs w:val="18"/>
              </w:rPr>
            </w:pPr>
          </w:p>
          <w:p w:rsidR="00A2656E" w:rsidRPr="00854438" w:rsidRDefault="005E6ED4" w:rsidP="00795B21">
            <w:pPr>
              <w:jc w:val="right"/>
              <w:rPr>
                <w:b/>
                <w:sz w:val="18"/>
                <w:szCs w:val="18"/>
              </w:rPr>
            </w:pPr>
            <w:r w:rsidRPr="00854438">
              <w:rPr>
                <w:b/>
                <w:sz w:val="18"/>
                <w:szCs w:val="18"/>
              </w:rPr>
              <w:t>3.563.515,54</w:t>
            </w:r>
          </w:p>
        </w:tc>
        <w:tc>
          <w:tcPr>
            <w:tcW w:w="2445" w:type="dxa"/>
          </w:tcPr>
          <w:p w:rsidR="00854438" w:rsidRPr="00854438" w:rsidRDefault="00854438" w:rsidP="00D863A4">
            <w:pPr>
              <w:jc w:val="right"/>
              <w:rPr>
                <w:b/>
                <w:sz w:val="18"/>
                <w:szCs w:val="18"/>
              </w:rPr>
            </w:pPr>
          </w:p>
          <w:p w:rsidR="00FE59BD" w:rsidRPr="00854438" w:rsidRDefault="00854438" w:rsidP="00D863A4">
            <w:pPr>
              <w:jc w:val="right"/>
              <w:rPr>
                <w:b/>
                <w:sz w:val="18"/>
                <w:szCs w:val="18"/>
              </w:rPr>
            </w:pPr>
            <w:r w:rsidRPr="00854438">
              <w:rPr>
                <w:b/>
                <w:sz w:val="18"/>
                <w:szCs w:val="18"/>
              </w:rPr>
              <w:t>64.869,76</w:t>
            </w:r>
          </w:p>
        </w:tc>
        <w:tc>
          <w:tcPr>
            <w:tcW w:w="2445" w:type="dxa"/>
          </w:tcPr>
          <w:p w:rsidR="00854438" w:rsidRPr="00854438" w:rsidRDefault="00854438" w:rsidP="00795B21">
            <w:pPr>
              <w:jc w:val="right"/>
              <w:rPr>
                <w:b/>
                <w:sz w:val="18"/>
                <w:szCs w:val="18"/>
              </w:rPr>
            </w:pPr>
          </w:p>
          <w:p w:rsidR="00216E9E" w:rsidRPr="00854438" w:rsidRDefault="00854438" w:rsidP="00795B21">
            <w:pPr>
              <w:jc w:val="right"/>
              <w:rPr>
                <w:b/>
                <w:sz w:val="18"/>
                <w:szCs w:val="18"/>
              </w:rPr>
            </w:pPr>
            <w:r w:rsidRPr="00854438">
              <w:rPr>
                <w:b/>
                <w:sz w:val="18"/>
                <w:szCs w:val="18"/>
              </w:rPr>
              <w:t>3.628.385,30</w:t>
            </w:r>
          </w:p>
        </w:tc>
      </w:tr>
      <w:tr w:rsidR="00307895" w:rsidRPr="00854438" w:rsidTr="00116DAD">
        <w:tc>
          <w:tcPr>
            <w:tcW w:w="2444" w:type="dxa"/>
          </w:tcPr>
          <w:p w:rsidR="00795B21" w:rsidRPr="00854438" w:rsidRDefault="00795B21" w:rsidP="00362154">
            <w:pPr>
              <w:jc w:val="both"/>
              <w:rPr>
                <w:sz w:val="18"/>
                <w:szCs w:val="18"/>
              </w:rPr>
            </w:pPr>
          </w:p>
          <w:p w:rsidR="00A2656E" w:rsidRPr="00854438" w:rsidRDefault="00A2656E" w:rsidP="00362154">
            <w:pPr>
              <w:jc w:val="both"/>
              <w:rPr>
                <w:sz w:val="18"/>
                <w:szCs w:val="18"/>
              </w:rPr>
            </w:pPr>
            <w:r w:rsidRPr="00854438">
              <w:rPr>
                <w:sz w:val="18"/>
                <w:szCs w:val="18"/>
              </w:rPr>
              <w:t xml:space="preserve">Deficit patrimoniale </w:t>
            </w:r>
          </w:p>
        </w:tc>
        <w:tc>
          <w:tcPr>
            <w:tcW w:w="2444" w:type="dxa"/>
          </w:tcPr>
          <w:p w:rsidR="00854438" w:rsidRPr="00854438" w:rsidRDefault="00854438" w:rsidP="006C4631">
            <w:pPr>
              <w:pStyle w:val="Paragrafoelenco"/>
              <w:jc w:val="right"/>
              <w:rPr>
                <w:sz w:val="18"/>
                <w:szCs w:val="18"/>
              </w:rPr>
            </w:pPr>
          </w:p>
          <w:p w:rsidR="006C4631" w:rsidRPr="00854438" w:rsidRDefault="005E6ED4" w:rsidP="006C4631">
            <w:pPr>
              <w:pStyle w:val="Paragrafoelenco"/>
              <w:jc w:val="right"/>
              <w:rPr>
                <w:sz w:val="18"/>
                <w:szCs w:val="18"/>
              </w:rPr>
            </w:pPr>
            <w:r w:rsidRPr="00854438">
              <w:rPr>
                <w:sz w:val="18"/>
                <w:szCs w:val="18"/>
              </w:rPr>
              <w:t>0,00</w:t>
            </w:r>
          </w:p>
        </w:tc>
        <w:tc>
          <w:tcPr>
            <w:tcW w:w="2445" w:type="dxa"/>
          </w:tcPr>
          <w:p w:rsidR="00854438" w:rsidRPr="00854438" w:rsidRDefault="00854438" w:rsidP="00795B21">
            <w:pPr>
              <w:jc w:val="right"/>
              <w:rPr>
                <w:sz w:val="18"/>
                <w:szCs w:val="18"/>
              </w:rPr>
            </w:pPr>
          </w:p>
          <w:p w:rsidR="00FE59BD" w:rsidRPr="00854438" w:rsidRDefault="005E6ED4" w:rsidP="00795B21">
            <w:pPr>
              <w:jc w:val="right"/>
              <w:rPr>
                <w:sz w:val="18"/>
                <w:szCs w:val="18"/>
              </w:rPr>
            </w:pPr>
            <w:r w:rsidRPr="00854438">
              <w:rPr>
                <w:sz w:val="18"/>
                <w:szCs w:val="18"/>
              </w:rPr>
              <w:t>0,00</w:t>
            </w:r>
          </w:p>
        </w:tc>
        <w:tc>
          <w:tcPr>
            <w:tcW w:w="2445" w:type="dxa"/>
          </w:tcPr>
          <w:p w:rsidR="00854438" w:rsidRPr="00854438" w:rsidRDefault="00854438" w:rsidP="00795B21">
            <w:pPr>
              <w:jc w:val="right"/>
              <w:rPr>
                <w:sz w:val="18"/>
                <w:szCs w:val="18"/>
              </w:rPr>
            </w:pPr>
          </w:p>
          <w:p w:rsidR="00216E9E" w:rsidRPr="00854438" w:rsidRDefault="005E6ED4" w:rsidP="00795B21">
            <w:pPr>
              <w:jc w:val="right"/>
              <w:rPr>
                <w:sz w:val="18"/>
                <w:szCs w:val="18"/>
              </w:rPr>
            </w:pPr>
            <w:r w:rsidRPr="00854438">
              <w:rPr>
                <w:sz w:val="18"/>
                <w:szCs w:val="18"/>
              </w:rPr>
              <w:t>0,00</w:t>
            </w:r>
          </w:p>
        </w:tc>
      </w:tr>
      <w:tr w:rsidR="00307895" w:rsidRPr="00854438" w:rsidTr="00116DAD">
        <w:tc>
          <w:tcPr>
            <w:tcW w:w="2444" w:type="dxa"/>
          </w:tcPr>
          <w:p w:rsidR="00795B21" w:rsidRPr="00854438" w:rsidRDefault="00795B21" w:rsidP="00362154">
            <w:pPr>
              <w:jc w:val="both"/>
              <w:rPr>
                <w:sz w:val="18"/>
                <w:szCs w:val="18"/>
              </w:rPr>
            </w:pPr>
          </w:p>
          <w:p w:rsidR="00116DAD" w:rsidRPr="00854438" w:rsidRDefault="006C4631" w:rsidP="00362154">
            <w:pPr>
              <w:jc w:val="both"/>
              <w:rPr>
                <w:sz w:val="18"/>
                <w:szCs w:val="18"/>
              </w:rPr>
            </w:pPr>
            <w:r w:rsidRPr="00854438">
              <w:rPr>
                <w:b/>
                <w:sz w:val="18"/>
                <w:szCs w:val="18"/>
              </w:rPr>
              <w:t>Totale ATTIVO</w:t>
            </w:r>
          </w:p>
        </w:tc>
        <w:tc>
          <w:tcPr>
            <w:tcW w:w="2444" w:type="dxa"/>
          </w:tcPr>
          <w:p w:rsidR="006C4631" w:rsidRPr="00854438" w:rsidRDefault="006C4631" w:rsidP="00795B21">
            <w:pPr>
              <w:jc w:val="right"/>
              <w:rPr>
                <w:sz w:val="18"/>
                <w:szCs w:val="18"/>
              </w:rPr>
            </w:pPr>
          </w:p>
        </w:tc>
        <w:tc>
          <w:tcPr>
            <w:tcW w:w="2445" w:type="dxa"/>
          </w:tcPr>
          <w:p w:rsidR="00FE59BD" w:rsidRPr="00854438" w:rsidRDefault="00FE59BD" w:rsidP="00795B21">
            <w:pPr>
              <w:jc w:val="right"/>
              <w:rPr>
                <w:b/>
                <w:sz w:val="18"/>
                <w:szCs w:val="18"/>
              </w:rPr>
            </w:pPr>
          </w:p>
        </w:tc>
        <w:tc>
          <w:tcPr>
            <w:tcW w:w="2445" w:type="dxa"/>
          </w:tcPr>
          <w:p w:rsidR="006C4631" w:rsidRPr="00854438" w:rsidRDefault="006C4631" w:rsidP="00795B21">
            <w:pPr>
              <w:jc w:val="right"/>
              <w:rPr>
                <w:sz w:val="18"/>
                <w:szCs w:val="18"/>
              </w:rPr>
            </w:pPr>
          </w:p>
        </w:tc>
      </w:tr>
      <w:tr w:rsidR="00307895" w:rsidRPr="00854438" w:rsidTr="00116DAD">
        <w:tc>
          <w:tcPr>
            <w:tcW w:w="2444" w:type="dxa"/>
          </w:tcPr>
          <w:p w:rsidR="00795B21" w:rsidRPr="00854438" w:rsidRDefault="00795B21" w:rsidP="00A2656E">
            <w:pPr>
              <w:jc w:val="right"/>
              <w:rPr>
                <w:b/>
                <w:sz w:val="18"/>
                <w:szCs w:val="18"/>
              </w:rPr>
            </w:pPr>
          </w:p>
          <w:p w:rsidR="00116DAD" w:rsidRPr="00854438" w:rsidRDefault="00A2656E" w:rsidP="006C4631">
            <w:pPr>
              <w:rPr>
                <w:b/>
                <w:sz w:val="18"/>
                <w:szCs w:val="18"/>
              </w:rPr>
            </w:pPr>
            <w:r w:rsidRPr="00854438">
              <w:rPr>
                <w:b/>
                <w:sz w:val="18"/>
                <w:szCs w:val="18"/>
              </w:rPr>
              <w:t>Totale debiti</w:t>
            </w:r>
          </w:p>
        </w:tc>
        <w:tc>
          <w:tcPr>
            <w:tcW w:w="2444" w:type="dxa"/>
          </w:tcPr>
          <w:p w:rsidR="00854438" w:rsidRPr="00854438" w:rsidRDefault="00854438" w:rsidP="005E6ED4">
            <w:pPr>
              <w:pStyle w:val="Paragrafoelenco"/>
              <w:jc w:val="right"/>
              <w:rPr>
                <w:sz w:val="18"/>
                <w:szCs w:val="18"/>
              </w:rPr>
            </w:pPr>
          </w:p>
          <w:p w:rsidR="006C4631" w:rsidRPr="00854438" w:rsidRDefault="00854438" w:rsidP="005E6ED4">
            <w:pPr>
              <w:pStyle w:val="Paragrafoelenco"/>
              <w:jc w:val="right"/>
              <w:rPr>
                <w:sz w:val="18"/>
                <w:szCs w:val="18"/>
              </w:rPr>
            </w:pPr>
            <w:r w:rsidRPr="00854438">
              <w:rPr>
                <w:sz w:val="18"/>
                <w:szCs w:val="18"/>
              </w:rPr>
              <w:t>191.485,99</w:t>
            </w:r>
          </w:p>
        </w:tc>
        <w:tc>
          <w:tcPr>
            <w:tcW w:w="2445" w:type="dxa"/>
          </w:tcPr>
          <w:p w:rsidR="00854438" w:rsidRPr="00854438" w:rsidRDefault="00854438" w:rsidP="00795B21">
            <w:pPr>
              <w:jc w:val="right"/>
              <w:rPr>
                <w:sz w:val="18"/>
                <w:szCs w:val="18"/>
              </w:rPr>
            </w:pPr>
          </w:p>
          <w:p w:rsidR="006C4631" w:rsidRPr="00854438" w:rsidRDefault="00854438" w:rsidP="00795B21">
            <w:pPr>
              <w:jc w:val="right"/>
              <w:rPr>
                <w:sz w:val="18"/>
                <w:szCs w:val="18"/>
              </w:rPr>
            </w:pPr>
            <w:r w:rsidRPr="00854438">
              <w:rPr>
                <w:sz w:val="18"/>
                <w:szCs w:val="18"/>
              </w:rPr>
              <w:t>19.567,83</w:t>
            </w:r>
          </w:p>
        </w:tc>
        <w:tc>
          <w:tcPr>
            <w:tcW w:w="2445" w:type="dxa"/>
          </w:tcPr>
          <w:p w:rsidR="00854438" w:rsidRPr="00854438" w:rsidRDefault="00854438" w:rsidP="00795B21">
            <w:pPr>
              <w:jc w:val="right"/>
              <w:rPr>
                <w:sz w:val="18"/>
                <w:szCs w:val="18"/>
              </w:rPr>
            </w:pPr>
          </w:p>
          <w:p w:rsidR="006C4631" w:rsidRPr="00854438" w:rsidRDefault="00854438" w:rsidP="00795B21">
            <w:pPr>
              <w:jc w:val="right"/>
              <w:rPr>
                <w:sz w:val="18"/>
                <w:szCs w:val="18"/>
              </w:rPr>
            </w:pPr>
            <w:r w:rsidRPr="00854438">
              <w:rPr>
                <w:sz w:val="18"/>
                <w:szCs w:val="18"/>
              </w:rPr>
              <w:t>211.053,82</w:t>
            </w:r>
          </w:p>
        </w:tc>
      </w:tr>
      <w:tr w:rsidR="00854438" w:rsidRPr="00854438" w:rsidTr="00116DAD">
        <w:tc>
          <w:tcPr>
            <w:tcW w:w="2444" w:type="dxa"/>
          </w:tcPr>
          <w:p w:rsidR="00795B21" w:rsidRPr="00854438" w:rsidRDefault="00795B21" w:rsidP="00362154">
            <w:pPr>
              <w:jc w:val="both"/>
              <w:rPr>
                <w:sz w:val="18"/>
                <w:szCs w:val="18"/>
              </w:rPr>
            </w:pPr>
          </w:p>
          <w:p w:rsidR="00A2656E" w:rsidRPr="00854438" w:rsidRDefault="008E103B" w:rsidP="006C4631">
            <w:pPr>
              <w:jc w:val="center"/>
              <w:rPr>
                <w:b/>
                <w:sz w:val="14"/>
                <w:szCs w:val="14"/>
              </w:rPr>
            </w:pPr>
            <w:r w:rsidRPr="00854438">
              <w:rPr>
                <w:b/>
                <w:sz w:val="18"/>
                <w:szCs w:val="18"/>
              </w:rPr>
              <w:t>Totale</w:t>
            </w:r>
            <w:r w:rsidRPr="00854438">
              <w:rPr>
                <w:b/>
                <w:sz w:val="16"/>
                <w:szCs w:val="16"/>
              </w:rPr>
              <w:t xml:space="preserve"> </w:t>
            </w:r>
            <w:r w:rsidR="008B486E" w:rsidRPr="00854438">
              <w:rPr>
                <w:b/>
                <w:sz w:val="16"/>
                <w:szCs w:val="16"/>
              </w:rPr>
              <w:t>CONSISTENZA PATRIMONIALE</w:t>
            </w:r>
          </w:p>
        </w:tc>
        <w:tc>
          <w:tcPr>
            <w:tcW w:w="2444" w:type="dxa"/>
          </w:tcPr>
          <w:p w:rsidR="00A2656E" w:rsidRPr="00854438" w:rsidRDefault="00A2656E" w:rsidP="00795B21">
            <w:pPr>
              <w:jc w:val="right"/>
              <w:rPr>
                <w:b/>
                <w:sz w:val="18"/>
                <w:szCs w:val="18"/>
              </w:rPr>
            </w:pPr>
          </w:p>
          <w:p w:rsidR="00854438" w:rsidRPr="00854438" w:rsidRDefault="00854438" w:rsidP="00795B21">
            <w:pPr>
              <w:jc w:val="right"/>
              <w:rPr>
                <w:b/>
                <w:sz w:val="18"/>
                <w:szCs w:val="18"/>
              </w:rPr>
            </w:pPr>
          </w:p>
          <w:p w:rsidR="00854438" w:rsidRPr="00854438" w:rsidRDefault="00854438" w:rsidP="00795B21">
            <w:pPr>
              <w:jc w:val="right"/>
              <w:rPr>
                <w:b/>
                <w:sz w:val="18"/>
                <w:szCs w:val="18"/>
              </w:rPr>
            </w:pPr>
            <w:r w:rsidRPr="00854438">
              <w:rPr>
                <w:b/>
                <w:sz w:val="18"/>
                <w:szCs w:val="18"/>
              </w:rPr>
              <w:t>3.372.029,55</w:t>
            </w:r>
          </w:p>
        </w:tc>
        <w:tc>
          <w:tcPr>
            <w:tcW w:w="2445" w:type="dxa"/>
          </w:tcPr>
          <w:p w:rsidR="006C4631" w:rsidRPr="00854438" w:rsidRDefault="006C4631" w:rsidP="00795B21">
            <w:pPr>
              <w:jc w:val="right"/>
              <w:rPr>
                <w:b/>
                <w:sz w:val="18"/>
                <w:szCs w:val="18"/>
              </w:rPr>
            </w:pPr>
          </w:p>
          <w:p w:rsidR="00854438" w:rsidRPr="00854438" w:rsidRDefault="00854438" w:rsidP="00795B21">
            <w:pPr>
              <w:jc w:val="right"/>
              <w:rPr>
                <w:b/>
                <w:sz w:val="18"/>
                <w:szCs w:val="18"/>
              </w:rPr>
            </w:pPr>
          </w:p>
          <w:p w:rsidR="00854438" w:rsidRPr="00854438" w:rsidRDefault="00854438" w:rsidP="00795B21">
            <w:pPr>
              <w:jc w:val="right"/>
              <w:rPr>
                <w:b/>
                <w:sz w:val="18"/>
                <w:szCs w:val="18"/>
              </w:rPr>
            </w:pPr>
            <w:r w:rsidRPr="00854438">
              <w:rPr>
                <w:b/>
                <w:sz w:val="18"/>
                <w:szCs w:val="18"/>
              </w:rPr>
              <w:t>45.301,93</w:t>
            </w:r>
          </w:p>
        </w:tc>
        <w:tc>
          <w:tcPr>
            <w:tcW w:w="2445" w:type="dxa"/>
          </w:tcPr>
          <w:p w:rsidR="006C4631" w:rsidRPr="00854438" w:rsidRDefault="006C4631" w:rsidP="00795B21">
            <w:pPr>
              <w:jc w:val="right"/>
              <w:rPr>
                <w:b/>
                <w:sz w:val="18"/>
                <w:szCs w:val="18"/>
              </w:rPr>
            </w:pPr>
          </w:p>
          <w:p w:rsidR="00854438" w:rsidRPr="00854438" w:rsidRDefault="00854438" w:rsidP="00795B21">
            <w:pPr>
              <w:jc w:val="right"/>
              <w:rPr>
                <w:b/>
                <w:sz w:val="18"/>
                <w:szCs w:val="18"/>
              </w:rPr>
            </w:pPr>
          </w:p>
          <w:p w:rsidR="00854438" w:rsidRPr="00854438" w:rsidRDefault="00854438" w:rsidP="00795B21">
            <w:pPr>
              <w:jc w:val="right"/>
              <w:rPr>
                <w:b/>
                <w:sz w:val="18"/>
                <w:szCs w:val="18"/>
              </w:rPr>
            </w:pPr>
            <w:r w:rsidRPr="00854438">
              <w:rPr>
                <w:b/>
                <w:sz w:val="18"/>
                <w:szCs w:val="18"/>
              </w:rPr>
              <w:t>3.417.331,48</w:t>
            </w:r>
          </w:p>
        </w:tc>
      </w:tr>
    </w:tbl>
    <w:p w:rsidR="006F653C" w:rsidRPr="00307895" w:rsidRDefault="006F653C" w:rsidP="00B72BBB">
      <w:pPr>
        <w:jc w:val="center"/>
        <w:rPr>
          <w:b/>
          <w:color w:val="FF0000"/>
          <w:sz w:val="18"/>
          <w:szCs w:val="18"/>
        </w:rPr>
      </w:pPr>
    </w:p>
    <w:p w:rsidR="008350F2" w:rsidRDefault="008350F2" w:rsidP="00B72BBB">
      <w:pPr>
        <w:jc w:val="center"/>
        <w:rPr>
          <w:b/>
          <w:sz w:val="18"/>
          <w:szCs w:val="18"/>
        </w:rPr>
      </w:pPr>
    </w:p>
    <w:p w:rsidR="008350F2" w:rsidRDefault="008350F2" w:rsidP="00B72BBB">
      <w:pPr>
        <w:jc w:val="center"/>
        <w:rPr>
          <w:b/>
          <w:sz w:val="18"/>
          <w:szCs w:val="18"/>
        </w:rPr>
      </w:pPr>
    </w:p>
    <w:p w:rsidR="008350F2" w:rsidRDefault="008350F2" w:rsidP="00B72BBB">
      <w:pPr>
        <w:jc w:val="center"/>
        <w:rPr>
          <w:b/>
          <w:sz w:val="18"/>
          <w:szCs w:val="18"/>
        </w:rPr>
      </w:pPr>
    </w:p>
    <w:p w:rsidR="008350F2" w:rsidRDefault="008350F2" w:rsidP="00B72BBB">
      <w:pPr>
        <w:jc w:val="center"/>
        <w:rPr>
          <w:b/>
          <w:sz w:val="18"/>
          <w:szCs w:val="18"/>
        </w:rPr>
      </w:pPr>
    </w:p>
    <w:p w:rsidR="008350F2" w:rsidRDefault="008350F2" w:rsidP="00B72BBB">
      <w:pPr>
        <w:jc w:val="center"/>
        <w:rPr>
          <w:b/>
          <w:sz w:val="18"/>
          <w:szCs w:val="18"/>
        </w:rPr>
      </w:pPr>
    </w:p>
    <w:p w:rsidR="00843C82" w:rsidRPr="00C70028" w:rsidRDefault="00B72BBB" w:rsidP="00B72BBB">
      <w:pPr>
        <w:jc w:val="center"/>
        <w:rPr>
          <w:b/>
          <w:sz w:val="18"/>
          <w:szCs w:val="18"/>
        </w:rPr>
      </w:pPr>
      <w:r w:rsidRPr="00C70028">
        <w:rPr>
          <w:b/>
          <w:sz w:val="18"/>
          <w:szCs w:val="18"/>
        </w:rPr>
        <w:t>RIEPILOGO DELLE SPESE PER TIPOLOGIA DEI CONTI ECONOMICI</w:t>
      </w:r>
    </w:p>
    <w:p w:rsidR="007E1DA9" w:rsidRPr="00C70028" w:rsidRDefault="00B72BBB" w:rsidP="00B72BBB">
      <w:pPr>
        <w:jc w:val="both"/>
        <w:rPr>
          <w:sz w:val="18"/>
          <w:szCs w:val="18"/>
        </w:rPr>
      </w:pPr>
      <w:r w:rsidRPr="00C70028">
        <w:rPr>
          <w:sz w:val="18"/>
          <w:szCs w:val="18"/>
        </w:rPr>
        <w:t xml:space="preserve">Questo modello fornisce un quadro riepilogativo </w:t>
      </w:r>
      <w:r w:rsidR="00C70028" w:rsidRPr="00C70028">
        <w:rPr>
          <w:sz w:val="18"/>
          <w:szCs w:val="18"/>
        </w:rPr>
        <w:t xml:space="preserve">degli impegni di spesa </w:t>
      </w:r>
      <w:r w:rsidRPr="00C70028">
        <w:rPr>
          <w:sz w:val="18"/>
          <w:szCs w:val="18"/>
        </w:rPr>
        <w:t xml:space="preserve">per tutti i Progetti/Attività ( art. 19 del Regolamento) ed è articolato secondo il raggruppamento delle spese previste dal piano dei conti. Il riepilogo delle spese per singola tipologia permette un’analisi sulla sostenibilità </w:t>
      </w:r>
      <w:r w:rsidR="00C70028" w:rsidRPr="00C70028">
        <w:rPr>
          <w:sz w:val="18"/>
          <w:szCs w:val="18"/>
        </w:rPr>
        <w:t xml:space="preserve">della programmazione fatta dall’Istituto. </w:t>
      </w:r>
      <w:r w:rsidRPr="00C70028">
        <w:rPr>
          <w:sz w:val="18"/>
          <w:szCs w:val="18"/>
        </w:rPr>
        <w:t xml:space="preserve"> </w:t>
      </w:r>
    </w:p>
    <w:p w:rsidR="007E1DA9" w:rsidRPr="00C70028" w:rsidRDefault="007E1DA9" w:rsidP="00B72BBB">
      <w:pPr>
        <w:jc w:val="both"/>
      </w:pPr>
    </w:p>
    <w:tbl>
      <w:tblPr>
        <w:tblStyle w:val="Grigliatabella"/>
        <w:tblW w:w="0" w:type="auto"/>
        <w:tblLook w:val="04A0" w:firstRow="1" w:lastRow="0" w:firstColumn="1" w:lastColumn="0" w:noHBand="0" w:noVBand="1"/>
      </w:tblPr>
      <w:tblGrid>
        <w:gridCol w:w="1242"/>
        <w:gridCol w:w="4962"/>
        <w:gridCol w:w="1787"/>
        <w:gridCol w:w="1787"/>
      </w:tblGrid>
      <w:tr w:rsidR="00307895" w:rsidRPr="00C70028" w:rsidTr="00EC65F6">
        <w:tc>
          <w:tcPr>
            <w:tcW w:w="1242" w:type="dxa"/>
          </w:tcPr>
          <w:p w:rsidR="00B72BBB" w:rsidRPr="00C70028" w:rsidRDefault="00B72BBB" w:rsidP="00B72BBB">
            <w:pPr>
              <w:jc w:val="center"/>
              <w:rPr>
                <w:b/>
                <w:sz w:val="18"/>
                <w:szCs w:val="18"/>
              </w:rPr>
            </w:pPr>
          </w:p>
          <w:p w:rsidR="00B72BBB" w:rsidRPr="00C70028" w:rsidRDefault="00B72BBB" w:rsidP="00B72BBB">
            <w:pPr>
              <w:jc w:val="center"/>
              <w:rPr>
                <w:b/>
                <w:sz w:val="18"/>
                <w:szCs w:val="18"/>
              </w:rPr>
            </w:pPr>
            <w:r w:rsidRPr="00C70028">
              <w:rPr>
                <w:b/>
                <w:sz w:val="18"/>
                <w:szCs w:val="18"/>
              </w:rPr>
              <w:t>Tipo</w:t>
            </w:r>
          </w:p>
        </w:tc>
        <w:tc>
          <w:tcPr>
            <w:tcW w:w="4962" w:type="dxa"/>
          </w:tcPr>
          <w:p w:rsidR="00B72BBB" w:rsidRPr="00C70028" w:rsidRDefault="00B72BBB" w:rsidP="00B72BBB">
            <w:pPr>
              <w:jc w:val="center"/>
              <w:rPr>
                <w:b/>
                <w:sz w:val="18"/>
                <w:szCs w:val="18"/>
              </w:rPr>
            </w:pPr>
          </w:p>
          <w:p w:rsidR="00B72BBB" w:rsidRPr="00C70028" w:rsidRDefault="00B72BBB" w:rsidP="00B72BBB">
            <w:pPr>
              <w:jc w:val="center"/>
              <w:rPr>
                <w:b/>
                <w:sz w:val="18"/>
                <w:szCs w:val="18"/>
              </w:rPr>
            </w:pPr>
            <w:r w:rsidRPr="00C70028">
              <w:rPr>
                <w:b/>
                <w:sz w:val="18"/>
                <w:szCs w:val="18"/>
              </w:rPr>
              <w:t>Descrizione</w:t>
            </w:r>
          </w:p>
        </w:tc>
        <w:tc>
          <w:tcPr>
            <w:tcW w:w="1787" w:type="dxa"/>
          </w:tcPr>
          <w:p w:rsidR="00B72BBB" w:rsidRPr="00C70028" w:rsidRDefault="00B72BBB" w:rsidP="00B72BBB">
            <w:pPr>
              <w:jc w:val="center"/>
              <w:rPr>
                <w:b/>
                <w:sz w:val="18"/>
                <w:szCs w:val="18"/>
              </w:rPr>
            </w:pPr>
          </w:p>
          <w:p w:rsidR="00B72BBB" w:rsidRPr="00C70028" w:rsidRDefault="00B72BBB" w:rsidP="00B72BBB">
            <w:pPr>
              <w:jc w:val="center"/>
              <w:rPr>
                <w:b/>
                <w:sz w:val="18"/>
                <w:szCs w:val="18"/>
              </w:rPr>
            </w:pPr>
            <w:r w:rsidRPr="00C70028">
              <w:rPr>
                <w:b/>
                <w:sz w:val="18"/>
                <w:szCs w:val="18"/>
              </w:rPr>
              <w:t>Somme impegnate</w:t>
            </w:r>
          </w:p>
        </w:tc>
        <w:tc>
          <w:tcPr>
            <w:tcW w:w="1787" w:type="dxa"/>
          </w:tcPr>
          <w:p w:rsidR="00B72BBB" w:rsidRPr="00C70028" w:rsidRDefault="00B72BBB" w:rsidP="00B72BBB">
            <w:pPr>
              <w:jc w:val="center"/>
              <w:rPr>
                <w:b/>
                <w:sz w:val="18"/>
                <w:szCs w:val="18"/>
              </w:rPr>
            </w:pPr>
            <w:r w:rsidRPr="00C70028">
              <w:rPr>
                <w:b/>
                <w:sz w:val="18"/>
                <w:szCs w:val="18"/>
              </w:rPr>
              <w:t>Rapporto tra tipologia di spesa e totale somme impegnate</w:t>
            </w:r>
          </w:p>
        </w:tc>
      </w:tr>
      <w:tr w:rsidR="00307895" w:rsidRPr="00C70028" w:rsidTr="00FB21F2">
        <w:tc>
          <w:tcPr>
            <w:tcW w:w="1242" w:type="dxa"/>
          </w:tcPr>
          <w:p w:rsidR="0061571D" w:rsidRPr="00C70028" w:rsidRDefault="0061571D" w:rsidP="00B72BBB">
            <w:pPr>
              <w:jc w:val="both"/>
              <w:rPr>
                <w:sz w:val="18"/>
                <w:szCs w:val="18"/>
              </w:rPr>
            </w:pPr>
            <w:r w:rsidRPr="00C70028">
              <w:rPr>
                <w:sz w:val="18"/>
                <w:szCs w:val="18"/>
              </w:rPr>
              <w:t>01</w:t>
            </w:r>
          </w:p>
        </w:tc>
        <w:tc>
          <w:tcPr>
            <w:tcW w:w="4962" w:type="dxa"/>
          </w:tcPr>
          <w:p w:rsidR="0061571D" w:rsidRPr="00C70028" w:rsidRDefault="0061571D" w:rsidP="00B72BBB">
            <w:pPr>
              <w:jc w:val="both"/>
              <w:rPr>
                <w:sz w:val="18"/>
                <w:szCs w:val="18"/>
              </w:rPr>
            </w:pPr>
            <w:r w:rsidRPr="00C70028">
              <w:rPr>
                <w:sz w:val="18"/>
                <w:szCs w:val="18"/>
              </w:rPr>
              <w:t xml:space="preserve">Spese del Personale </w:t>
            </w:r>
          </w:p>
        </w:tc>
        <w:tc>
          <w:tcPr>
            <w:tcW w:w="1787" w:type="dxa"/>
          </w:tcPr>
          <w:p w:rsidR="0061571D" w:rsidRPr="00C70028" w:rsidRDefault="004B63F7" w:rsidP="004E53FF">
            <w:pPr>
              <w:jc w:val="right"/>
              <w:rPr>
                <w:sz w:val="18"/>
                <w:szCs w:val="18"/>
              </w:rPr>
            </w:pPr>
            <w:r w:rsidRPr="00C70028">
              <w:rPr>
                <w:sz w:val="18"/>
                <w:szCs w:val="18"/>
              </w:rPr>
              <w:t>74.752,51</w:t>
            </w:r>
          </w:p>
        </w:tc>
        <w:tc>
          <w:tcPr>
            <w:tcW w:w="1787" w:type="dxa"/>
            <w:vAlign w:val="center"/>
          </w:tcPr>
          <w:p w:rsidR="0061571D" w:rsidRPr="00C70028" w:rsidRDefault="004B63F7" w:rsidP="009F377E">
            <w:pPr>
              <w:jc w:val="right"/>
              <w:rPr>
                <w:sz w:val="18"/>
                <w:szCs w:val="18"/>
              </w:rPr>
            </w:pPr>
            <w:r w:rsidRPr="00C70028">
              <w:rPr>
                <w:sz w:val="18"/>
                <w:szCs w:val="18"/>
              </w:rPr>
              <w:t>15,85%</w:t>
            </w:r>
          </w:p>
        </w:tc>
      </w:tr>
      <w:tr w:rsidR="00307895" w:rsidRPr="00C70028" w:rsidTr="00FB21F2">
        <w:tc>
          <w:tcPr>
            <w:tcW w:w="1242" w:type="dxa"/>
          </w:tcPr>
          <w:p w:rsidR="0061571D" w:rsidRPr="00C70028" w:rsidRDefault="0061571D" w:rsidP="00B72BBB">
            <w:pPr>
              <w:jc w:val="both"/>
              <w:rPr>
                <w:sz w:val="18"/>
                <w:szCs w:val="18"/>
              </w:rPr>
            </w:pPr>
            <w:r w:rsidRPr="00C70028">
              <w:rPr>
                <w:sz w:val="18"/>
                <w:szCs w:val="18"/>
              </w:rPr>
              <w:t>02</w:t>
            </w:r>
          </w:p>
        </w:tc>
        <w:tc>
          <w:tcPr>
            <w:tcW w:w="4962" w:type="dxa"/>
          </w:tcPr>
          <w:p w:rsidR="0061571D" w:rsidRPr="00C70028" w:rsidRDefault="0061571D" w:rsidP="00B72BBB">
            <w:pPr>
              <w:jc w:val="both"/>
              <w:rPr>
                <w:sz w:val="18"/>
                <w:szCs w:val="18"/>
              </w:rPr>
            </w:pPr>
            <w:r w:rsidRPr="00C70028">
              <w:rPr>
                <w:sz w:val="18"/>
                <w:szCs w:val="18"/>
              </w:rPr>
              <w:t>Beni di consumo</w:t>
            </w:r>
          </w:p>
        </w:tc>
        <w:tc>
          <w:tcPr>
            <w:tcW w:w="1787" w:type="dxa"/>
          </w:tcPr>
          <w:p w:rsidR="0061571D" w:rsidRPr="00C70028" w:rsidRDefault="004B63F7" w:rsidP="00EC65F6">
            <w:pPr>
              <w:jc w:val="right"/>
              <w:rPr>
                <w:sz w:val="18"/>
                <w:szCs w:val="18"/>
              </w:rPr>
            </w:pPr>
            <w:r w:rsidRPr="00C70028">
              <w:rPr>
                <w:sz w:val="18"/>
                <w:szCs w:val="18"/>
              </w:rPr>
              <w:t>83.632,31</w:t>
            </w:r>
          </w:p>
        </w:tc>
        <w:tc>
          <w:tcPr>
            <w:tcW w:w="1787" w:type="dxa"/>
            <w:vAlign w:val="center"/>
          </w:tcPr>
          <w:p w:rsidR="0061571D" w:rsidRPr="00C70028" w:rsidRDefault="004B63F7" w:rsidP="009F377E">
            <w:pPr>
              <w:jc w:val="right"/>
              <w:rPr>
                <w:sz w:val="18"/>
                <w:szCs w:val="18"/>
              </w:rPr>
            </w:pPr>
            <w:r w:rsidRPr="00C70028">
              <w:rPr>
                <w:sz w:val="18"/>
                <w:szCs w:val="18"/>
              </w:rPr>
              <w:t>17,73%</w:t>
            </w:r>
          </w:p>
        </w:tc>
      </w:tr>
      <w:tr w:rsidR="00307895" w:rsidRPr="00C70028" w:rsidTr="00FB21F2">
        <w:tc>
          <w:tcPr>
            <w:tcW w:w="1242" w:type="dxa"/>
          </w:tcPr>
          <w:p w:rsidR="0061571D" w:rsidRPr="00C70028" w:rsidRDefault="0061571D" w:rsidP="00B72BBB">
            <w:pPr>
              <w:jc w:val="both"/>
              <w:rPr>
                <w:sz w:val="18"/>
                <w:szCs w:val="18"/>
              </w:rPr>
            </w:pPr>
            <w:r w:rsidRPr="00C70028">
              <w:rPr>
                <w:sz w:val="18"/>
                <w:szCs w:val="18"/>
              </w:rPr>
              <w:t>03</w:t>
            </w:r>
          </w:p>
        </w:tc>
        <w:tc>
          <w:tcPr>
            <w:tcW w:w="4962" w:type="dxa"/>
          </w:tcPr>
          <w:p w:rsidR="0061571D" w:rsidRPr="00C70028" w:rsidRDefault="0061571D" w:rsidP="00B72BBB">
            <w:pPr>
              <w:jc w:val="both"/>
              <w:rPr>
                <w:sz w:val="18"/>
                <w:szCs w:val="18"/>
              </w:rPr>
            </w:pPr>
            <w:r w:rsidRPr="00C70028">
              <w:rPr>
                <w:sz w:val="18"/>
                <w:szCs w:val="18"/>
              </w:rPr>
              <w:t xml:space="preserve">Acquisto di servizi ed utilizzo di beni di terzi </w:t>
            </w:r>
          </w:p>
        </w:tc>
        <w:tc>
          <w:tcPr>
            <w:tcW w:w="1787" w:type="dxa"/>
          </w:tcPr>
          <w:p w:rsidR="0061571D" w:rsidRPr="00C70028" w:rsidRDefault="004B63F7" w:rsidP="00EC65F6">
            <w:pPr>
              <w:jc w:val="right"/>
              <w:rPr>
                <w:sz w:val="18"/>
                <w:szCs w:val="18"/>
              </w:rPr>
            </w:pPr>
            <w:r w:rsidRPr="00C70028">
              <w:rPr>
                <w:sz w:val="18"/>
                <w:szCs w:val="18"/>
              </w:rPr>
              <w:t>222.689,05</w:t>
            </w:r>
          </w:p>
        </w:tc>
        <w:tc>
          <w:tcPr>
            <w:tcW w:w="1787" w:type="dxa"/>
            <w:vAlign w:val="center"/>
          </w:tcPr>
          <w:p w:rsidR="0061571D" w:rsidRPr="00C70028" w:rsidRDefault="004B63F7" w:rsidP="009F377E">
            <w:pPr>
              <w:jc w:val="right"/>
              <w:rPr>
                <w:sz w:val="18"/>
                <w:szCs w:val="18"/>
              </w:rPr>
            </w:pPr>
            <w:r w:rsidRPr="00C70028">
              <w:rPr>
                <w:sz w:val="18"/>
                <w:szCs w:val="18"/>
              </w:rPr>
              <w:t>47,22%</w:t>
            </w:r>
          </w:p>
        </w:tc>
      </w:tr>
      <w:tr w:rsidR="00307895" w:rsidRPr="00C70028" w:rsidTr="00FB21F2">
        <w:tc>
          <w:tcPr>
            <w:tcW w:w="1242" w:type="dxa"/>
          </w:tcPr>
          <w:p w:rsidR="0061571D" w:rsidRPr="00C70028" w:rsidRDefault="0061571D" w:rsidP="00B72BBB">
            <w:pPr>
              <w:jc w:val="both"/>
              <w:rPr>
                <w:sz w:val="18"/>
                <w:szCs w:val="18"/>
              </w:rPr>
            </w:pPr>
            <w:r w:rsidRPr="00C70028">
              <w:rPr>
                <w:sz w:val="18"/>
                <w:szCs w:val="18"/>
              </w:rPr>
              <w:t>04</w:t>
            </w:r>
          </w:p>
        </w:tc>
        <w:tc>
          <w:tcPr>
            <w:tcW w:w="4962" w:type="dxa"/>
          </w:tcPr>
          <w:p w:rsidR="0061571D" w:rsidRPr="00C70028" w:rsidRDefault="0061571D" w:rsidP="00B72BBB">
            <w:pPr>
              <w:jc w:val="both"/>
              <w:rPr>
                <w:sz w:val="18"/>
                <w:szCs w:val="18"/>
              </w:rPr>
            </w:pPr>
            <w:r w:rsidRPr="00C70028">
              <w:rPr>
                <w:sz w:val="18"/>
                <w:szCs w:val="18"/>
              </w:rPr>
              <w:t xml:space="preserve">Altre spese </w:t>
            </w:r>
          </w:p>
        </w:tc>
        <w:tc>
          <w:tcPr>
            <w:tcW w:w="1787" w:type="dxa"/>
          </w:tcPr>
          <w:p w:rsidR="0061571D" w:rsidRPr="00C70028" w:rsidRDefault="004B63F7" w:rsidP="00650892">
            <w:pPr>
              <w:jc w:val="right"/>
              <w:rPr>
                <w:sz w:val="18"/>
                <w:szCs w:val="18"/>
              </w:rPr>
            </w:pPr>
            <w:r w:rsidRPr="00C70028">
              <w:rPr>
                <w:sz w:val="18"/>
                <w:szCs w:val="18"/>
              </w:rPr>
              <w:t>14.896,64</w:t>
            </w:r>
          </w:p>
        </w:tc>
        <w:tc>
          <w:tcPr>
            <w:tcW w:w="1787" w:type="dxa"/>
            <w:vAlign w:val="center"/>
          </w:tcPr>
          <w:p w:rsidR="0061571D" w:rsidRPr="00C70028" w:rsidRDefault="004B63F7" w:rsidP="009F377E">
            <w:pPr>
              <w:jc w:val="right"/>
              <w:rPr>
                <w:sz w:val="18"/>
                <w:szCs w:val="18"/>
              </w:rPr>
            </w:pPr>
            <w:r w:rsidRPr="00C70028">
              <w:rPr>
                <w:sz w:val="18"/>
                <w:szCs w:val="18"/>
              </w:rPr>
              <w:t>3,16%</w:t>
            </w:r>
          </w:p>
        </w:tc>
      </w:tr>
      <w:tr w:rsidR="00C70028" w:rsidRPr="00C70028" w:rsidTr="004B63F7">
        <w:tc>
          <w:tcPr>
            <w:tcW w:w="1242" w:type="dxa"/>
          </w:tcPr>
          <w:p w:rsidR="0061571D" w:rsidRPr="00C70028" w:rsidRDefault="0061571D" w:rsidP="00B72BBB">
            <w:pPr>
              <w:jc w:val="both"/>
              <w:rPr>
                <w:sz w:val="18"/>
                <w:szCs w:val="18"/>
              </w:rPr>
            </w:pPr>
            <w:r w:rsidRPr="00C70028">
              <w:rPr>
                <w:sz w:val="18"/>
                <w:szCs w:val="18"/>
              </w:rPr>
              <w:t>05</w:t>
            </w:r>
          </w:p>
        </w:tc>
        <w:tc>
          <w:tcPr>
            <w:tcW w:w="4962" w:type="dxa"/>
          </w:tcPr>
          <w:p w:rsidR="0061571D" w:rsidRPr="00C70028" w:rsidRDefault="0061571D" w:rsidP="00B72BBB">
            <w:pPr>
              <w:jc w:val="both"/>
              <w:rPr>
                <w:sz w:val="18"/>
                <w:szCs w:val="18"/>
              </w:rPr>
            </w:pPr>
            <w:r w:rsidRPr="00C70028">
              <w:rPr>
                <w:sz w:val="18"/>
                <w:szCs w:val="18"/>
              </w:rPr>
              <w:t>Beni di investimento</w:t>
            </w:r>
          </w:p>
        </w:tc>
        <w:tc>
          <w:tcPr>
            <w:tcW w:w="1787" w:type="dxa"/>
          </w:tcPr>
          <w:p w:rsidR="0061571D" w:rsidRPr="00C70028" w:rsidRDefault="004B63F7" w:rsidP="00EC65F6">
            <w:pPr>
              <w:jc w:val="right"/>
              <w:rPr>
                <w:sz w:val="18"/>
                <w:szCs w:val="18"/>
              </w:rPr>
            </w:pPr>
            <w:r w:rsidRPr="00C70028">
              <w:rPr>
                <w:sz w:val="18"/>
                <w:szCs w:val="18"/>
              </w:rPr>
              <w:t>62.383,71</w:t>
            </w:r>
          </w:p>
        </w:tc>
        <w:tc>
          <w:tcPr>
            <w:tcW w:w="1787" w:type="dxa"/>
            <w:tcBorders>
              <w:bottom w:val="single" w:sz="4" w:space="0" w:color="auto"/>
            </w:tcBorders>
            <w:vAlign w:val="center"/>
          </w:tcPr>
          <w:p w:rsidR="0061571D" w:rsidRPr="00C70028" w:rsidRDefault="004B63F7" w:rsidP="009F377E">
            <w:pPr>
              <w:jc w:val="right"/>
              <w:rPr>
                <w:sz w:val="18"/>
                <w:szCs w:val="18"/>
              </w:rPr>
            </w:pPr>
            <w:r w:rsidRPr="00C70028">
              <w:rPr>
                <w:sz w:val="18"/>
                <w:szCs w:val="18"/>
              </w:rPr>
              <w:t>13,23%</w:t>
            </w:r>
          </w:p>
        </w:tc>
      </w:tr>
      <w:tr w:rsidR="00C70028" w:rsidRPr="00C70028" w:rsidTr="004B63F7">
        <w:tc>
          <w:tcPr>
            <w:tcW w:w="1242" w:type="dxa"/>
          </w:tcPr>
          <w:p w:rsidR="0061571D" w:rsidRPr="00C70028" w:rsidRDefault="0061571D" w:rsidP="00B72BBB">
            <w:pPr>
              <w:jc w:val="both"/>
              <w:rPr>
                <w:sz w:val="18"/>
                <w:szCs w:val="18"/>
              </w:rPr>
            </w:pPr>
            <w:r w:rsidRPr="00C70028">
              <w:rPr>
                <w:sz w:val="18"/>
                <w:szCs w:val="18"/>
              </w:rPr>
              <w:t>06</w:t>
            </w:r>
          </w:p>
        </w:tc>
        <w:tc>
          <w:tcPr>
            <w:tcW w:w="4962" w:type="dxa"/>
          </w:tcPr>
          <w:p w:rsidR="0061571D" w:rsidRPr="00C70028" w:rsidRDefault="0061571D" w:rsidP="00EC65F6">
            <w:pPr>
              <w:jc w:val="both"/>
              <w:rPr>
                <w:sz w:val="18"/>
                <w:szCs w:val="18"/>
              </w:rPr>
            </w:pPr>
            <w:r w:rsidRPr="00C70028">
              <w:rPr>
                <w:sz w:val="18"/>
                <w:szCs w:val="18"/>
              </w:rPr>
              <w:t>Rimborsi e poste correttive</w:t>
            </w:r>
          </w:p>
        </w:tc>
        <w:tc>
          <w:tcPr>
            <w:tcW w:w="1787" w:type="dxa"/>
            <w:tcBorders>
              <w:bottom w:val="single" w:sz="4" w:space="0" w:color="auto"/>
            </w:tcBorders>
          </w:tcPr>
          <w:p w:rsidR="0061571D" w:rsidRPr="00C70028" w:rsidRDefault="004B63F7" w:rsidP="00EC65F6">
            <w:pPr>
              <w:jc w:val="right"/>
              <w:rPr>
                <w:sz w:val="18"/>
                <w:szCs w:val="18"/>
              </w:rPr>
            </w:pPr>
            <w:r w:rsidRPr="00C70028">
              <w:rPr>
                <w:sz w:val="18"/>
                <w:szCs w:val="18"/>
              </w:rPr>
              <w:t>13.272,49</w:t>
            </w:r>
          </w:p>
        </w:tc>
        <w:tc>
          <w:tcPr>
            <w:tcW w:w="1787" w:type="dxa"/>
            <w:tcBorders>
              <w:bottom w:val="single" w:sz="4" w:space="0" w:color="auto"/>
            </w:tcBorders>
            <w:vAlign w:val="center"/>
          </w:tcPr>
          <w:p w:rsidR="0061571D" w:rsidRPr="00C70028" w:rsidRDefault="004B63F7" w:rsidP="009F377E">
            <w:pPr>
              <w:jc w:val="right"/>
              <w:rPr>
                <w:sz w:val="18"/>
                <w:szCs w:val="18"/>
              </w:rPr>
            </w:pPr>
            <w:r w:rsidRPr="00C70028">
              <w:rPr>
                <w:sz w:val="18"/>
                <w:szCs w:val="18"/>
              </w:rPr>
              <w:t>2,81%</w:t>
            </w:r>
          </w:p>
        </w:tc>
      </w:tr>
      <w:tr w:rsidR="00C70028" w:rsidRPr="00C70028" w:rsidTr="004B63F7">
        <w:tc>
          <w:tcPr>
            <w:tcW w:w="6204" w:type="dxa"/>
            <w:gridSpan w:val="2"/>
          </w:tcPr>
          <w:p w:rsidR="00EC65F6" w:rsidRPr="00C70028" w:rsidRDefault="00EC65F6" w:rsidP="00EC65F6">
            <w:pPr>
              <w:jc w:val="center"/>
              <w:rPr>
                <w:sz w:val="18"/>
                <w:szCs w:val="18"/>
              </w:rPr>
            </w:pPr>
            <w:r w:rsidRPr="00C70028">
              <w:rPr>
                <w:sz w:val="18"/>
                <w:szCs w:val="18"/>
              </w:rPr>
              <w:t>Totale impegni</w:t>
            </w:r>
          </w:p>
        </w:tc>
        <w:tc>
          <w:tcPr>
            <w:tcW w:w="1787" w:type="dxa"/>
            <w:tcBorders>
              <w:right w:val="single" w:sz="4" w:space="0" w:color="auto"/>
            </w:tcBorders>
          </w:tcPr>
          <w:p w:rsidR="00EC65F6" w:rsidRPr="00C70028" w:rsidRDefault="004B63F7" w:rsidP="00EC65F6">
            <w:pPr>
              <w:jc w:val="right"/>
              <w:rPr>
                <w:b/>
                <w:sz w:val="18"/>
                <w:szCs w:val="18"/>
              </w:rPr>
            </w:pPr>
            <w:r w:rsidRPr="00C70028">
              <w:rPr>
                <w:b/>
                <w:sz w:val="18"/>
                <w:szCs w:val="18"/>
              </w:rPr>
              <w:t>471.626,71</w:t>
            </w:r>
          </w:p>
        </w:tc>
        <w:tc>
          <w:tcPr>
            <w:tcW w:w="1787" w:type="dxa"/>
            <w:tcBorders>
              <w:top w:val="single" w:sz="4" w:space="0" w:color="auto"/>
              <w:left w:val="single" w:sz="4" w:space="0" w:color="auto"/>
              <w:bottom w:val="nil"/>
              <w:right w:val="nil"/>
            </w:tcBorders>
          </w:tcPr>
          <w:p w:rsidR="00EC65F6" w:rsidRPr="00C70028" w:rsidRDefault="00EC65F6" w:rsidP="009F377E">
            <w:pPr>
              <w:jc w:val="right"/>
              <w:rPr>
                <w:b/>
                <w:sz w:val="18"/>
                <w:szCs w:val="18"/>
              </w:rPr>
            </w:pPr>
          </w:p>
        </w:tc>
      </w:tr>
    </w:tbl>
    <w:p w:rsidR="00B72BBB" w:rsidRPr="00307895" w:rsidRDefault="00B72BBB" w:rsidP="00B72BBB">
      <w:pPr>
        <w:jc w:val="both"/>
        <w:rPr>
          <w:color w:val="FF0000"/>
        </w:rPr>
      </w:pPr>
    </w:p>
    <w:p w:rsidR="007F23C4" w:rsidRPr="00307895" w:rsidRDefault="003F7DE7" w:rsidP="00362154">
      <w:pPr>
        <w:jc w:val="both"/>
        <w:rPr>
          <w:color w:val="FF0000"/>
          <w:sz w:val="22"/>
          <w:szCs w:val="22"/>
        </w:rPr>
      </w:pPr>
      <w:r w:rsidRPr="00307895">
        <w:rPr>
          <w:noProof/>
          <w:color w:val="FF0000"/>
        </w:rPr>
        <w:drawing>
          <wp:anchor distT="0" distB="0" distL="114300" distR="114300" simplePos="0" relativeHeight="251657216" behindDoc="1" locked="0" layoutInCell="1" allowOverlap="1" wp14:anchorId="1CC29C89" wp14:editId="70FBF9FA">
            <wp:simplePos x="0" y="0"/>
            <wp:positionH relativeFrom="column">
              <wp:posOffset>-72390</wp:posOffset>
            </wp:positionH>
            <wp:positionV relativeFrom="paragraph">
              <wp:posOffset>257810</wp:posOffset>
            </wp:positionV>
            <wp:extent cx="6256020" cy="1135380"/>
            <wp:effectExtent l="0" t="0" r="11430" b="7620"/>
            <wp:wrapTight wrapText="bothSides">
              <wp:wrapPolygon edited="0">
                <wp:start x="0" y="0"/>
                <wp:lineTo x="0" y="21383"/>
                <wp:lineTo x="21574" y="21383"/>
                <wp:lineTo x="21574" y="0"/>
                <wp:lineTo x="0" y="0"/>
              </wp:wrapPolygon>
            </wp:wrapTight>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476D99" w:rsidRPr="00763BD6" w:rsidRDefault="00476D99" w:rsidP="00476D99">
      <w:pPr>
        <w:pStyle w:val="Titolo4"/>
        <w:jc w:val="center"/>
        <w:rPr>
          <w:rFonts w:ascii="Times New Roman" w:hAnsi="Times New Roman"/>
          <w:sz w:val="18"/>
          <w:szCs w:val="18"/>
        </w:rPr>
      </w:pPr>
      <w:r w:rsidRPr="00763BD6">
        <w:rPr>
          <w:rFonts w:ascii="Times New Roman" w:hAnsi="Times New Roman"/>
          <w:sz w:val="18"/>
          <w:szCs w:val="18"/>
        </w:rPr>
        <w:t xml:space="preserve">Conto </w:t>
      </w:r>
      <w:r w:rsidR="00010CBA" w:rsidRPr="00763BD6">
        <w:rPr>
          <w:rFonts w:ascii="Times New Roman" w:hAnsi="Times New Roman"/>
          <w:sz w:val="18"/>
          <w:szCs w:val="18"/>
        </w:rPr>
        <w:t>C</w:t>
      </w:r>
      <w:r w:rsidRPr="00763BD6">
        <w:rPr>
          <w:rFonts w:ascii="Times New Roman" w:hAnsi="Times New Roman"/>
          <w:sz w:val="18"/>
          <w:szCs w:val="18"/>
        </w:rPr>
        <w:t xml:space="preserve">orrente </w:t>
      </w:r>
      <w:r w:rsidR="00010CBA" w:rsidRPr="00763BD6">
        <w:rPr>
          <w:rFonts w:ascii="Times New Roman" w:hAnsi="Times New Roman"/>
          <w:sz w:val="18"/>
          <w:szCs w:val="18"/>
        </w:rPr>
        <w:t>P</w:t>
      </w:r>
      <w:r w:rsidRPr="00763BD6">
        <w:rPr>
          <w:rFonts w:ascii="Times New Roman" w:hAnsi="Times New Roman"/>
          <w:sz w:val="18"/>
          <w:szCs w:val="18"/>
        </w:rPr>
        <w:t>ostale</w:t>
      </w:r>
    </w:p>
    <w:p w:rsidR="00476D99" w:rsidRPr="00763BD6" w:rsidRDefault="00476D99" w:rsidP="00362154">
      <w:pPr>
        <w:jc w:val="both"/>
        <w:rPr>
          <w:sz w:val="18"/>
          <w:szCs w:val="18"/>
        </w:rPr>
      </w:pPr>
      <w:r w:rsidRPr="00763BD6">
        <w:rPr>
          <w:sz w:val="18"/>
          <w:szCs w:val="18"/>
        </w:rPr>
        <w:t>Alla data del 31/12/201</w:t>
      </w:r>
      <w:r w:rsidR="003D2D9D" w:rsidRPr="00763BD6">
        <w:rPr>
          <w:sz w:val="18"/>
          <w:szCs w:val="18"/>
        </w:rPr>
        <w:t>6</w:t>
      </w:r>
      <w:r w:rsidRPr="00763BD6">
        <w:rPr>
          <w:sz w:val="18"/>
          <w:szCs w:val="18"/>
        </w:rPr>
        <w:t xml:space="preserve"> il saldo del con</w:t>
      </w:r>
      <w:r w:rsidR="00752CA7" w:rsidRPr="00763BD6">
        <w:rPr>
          <w:sz w:val="18"/>
          <w:szCs w:val="18"/>
        </w:rPr>
        <w:t xml:space="preserve">to corrente postale </w:t>
      </w:r>
      <w:r w:rsidR="00763BD6">
        <w:rPr>
          <w:sz w:val="18"/>
          <w:szCs w:val="18"/>
        </w:rPr>
        <w:t>è</w:t>
      </w:r>
      <w:r w:rsidR="00752CA7" w:rsidRPr="00763BD6">
        <w:rPr>
          <w:sz w:val="18"/>
          <w:szCs w:val="18"/>
        </w:rPr>
        <w:t xml:space="preserve"> di </w:t>
      </w:r>
      <w:r w:rsidR="00752CA7" w:rsidRPr="00763BD6">
        <w:rPr>
          <w:b/>
          <w:sz w:val="18"/>
          <w:szCs w:val="18"/>
        </w:rPr>
        <w:t>€</w:t>
      </w:r>
      <w:r w:rsidR="00763BD6" w:rsidRPr="00763BD6">
        <w:rPr>
          <w:b/>
          <w:sz w:val="18"/>
          <w:szCs w:val="18"/>
        </w:rPr>
        <w:t xml:space="preserve"> 26.896,85</w:t>
      </w:r>
      <w:r w:rsidR="00752CA7" w:rsidRPr="00763BD6">
        <w:rPr>
          <w:b/>
          <w:sz w:val="18"/>
          <w:szCs w:val="18"/>
        </w:rPr>
        <w:t xml:space="preserve"> </w:t>
      </w:r>
      <w:r w:rsidR="00C4752B" w:rsidRPr="00763BD6">
        <w:rPr>
          <w:sz w:val="18"/>
          <w:szCs w:val="18"/>
        </w:rPr>
        <w:t xml:space="preserve">come </w:t>
      </w:r>
      <w:r w:rsidR="00763BD6">
        <w:rPr>
          <w:sz w:val="18"/>
          <w:szCs w:val="18"/>
        </w:rPr>
        <w:t xml:space="preserve">risulta dalle scritture del </w:t>
      </w:r>
      <w:r w:rsidR="003D55C6" w:rsidRPr="00763BD6">
        <w:rPr>
          <w:sz w:val="18"/>
          <w:szCs w:val="18"/>
        </w:rPr>
        <w:t>R</w:t>
      </w:r>
      <w:r w:rsidRPr="00763BD6">
        <w:rPr>
          <w:sz w:val="18"/>
          <w:szCs w:val="18"/>
        </w:rPr>
        <w:t>egistro del conto corrente postale e dell</w:t>
      </w:r>
      <w:r w:rsidR="00763BD6">
        <w:rPr>
          <w:sz w:val="18"/>
          <w:szCs w:val="18"/>
        </w:rPr>
        <w:t>’</w:t>
      </w:r>
      <w:r w:rsidR="003D55C6" w:rsidRPr="00763BD6">
        <w:rPr>
          <w:sz w:val="18"/>
          <w:szCs w:val="18"/>
        </w:rPr>
        <w:t>e</w:t>
      </w:r>
      <w:r w:rsidRPr="00763BD6">
        <w:rPr>
          <w:sz w:val="18"/>
          <w:szCs w:val="18"/>
        </w:rPr>
        <w:t>stratto conto al 31/12/201</w:t>
      </w:r>
      <w:r w:rsidR="003D2D9D" w:rsidRPr="00763BD6">
        <w:rPr>
          <w:sz w:val="18"/>
          <w:szCs w:val="18"/>
        </w:rPr>
        <w:t>6</w:t>
      </w:r>
      <w:r w:rsidRPr="00763BD6">
        <w:rPr>
          <w:sz w:val="18"/>
          <w:szCs w:val="18"/>
        </w:rPr>
        <w:t xml:space="preserve"> inviato da Poste Italiane.</w:t>
      </w:r>
    </w:p>
    <w:p w:rsidR="00476D99" w:rsidRPr="00763BD6" w:rsidRDefault="00476D99" w:rsidP="00362154">
      <w:pPr>
        <w:jc w:val="both"/>
        <w:rPr>
          <w:sz w:val="18"/>
          <w:szCs w:val="18"/>
        </w:rPr>
      </w:pPr>
    </w:p>
    <w:p w:rsidR="00362154" w:rsidRPr="00336DAF" w:rsidRDefault="00362154" w:rsidP="004409D1">
      <w:pPr>
        <w:pStyle w:val="Titolo4"/>
        <w:jc w:val="center"/>
        <w:rPr>
          <w:rFonts w:ascii="Times New Roman" w:hAnsi="Times New Roman"/>
          <w:sz w:val="18"/>
          <w:szCs w:val="18"/>
        </w:rPr>
      </w:pPr>
      <w:r w:rsidRPr="00336DAF">
        <w:rPr>
          <w:rFonts w:ascii="Times New Roman" w:hAnsi="Times New Roman"/>
          <w:sz w:val="18"/>
          <w:szCs w:val="18"/>
        </w:rPr>
        <w:t>Situazione dei residui</w:t>
      </w:r>
    </w:p>
    <w:tbl>
      <w:tblPr>
        <w:tblStyle w:val="Grigliatabella"/>
        <w:tblW w:w="0" w:type="auto"/>
        <w:tblLook w:val="04A0" w:firstRow="1" w:lastRow="0" w:firstColumn="1" w:lastColumn="0" w:noHBand="0" w:noVBand="1"/>
      </w:tblPr>
      <w:tblGrid>
        <w:gridCol w:w="1526"/>
        <w:gridCol w:w="1397"/>
        <w:gridCol w:w="1143"/>
        <w:gridCol w:w="1397"/>
        <w:gridCol w:w="1579"/>
        <w:gridCol w:w="1397"/>
        <w:gridCol w:w="1397"/>
      </w:tblGrid>
      <w:tr w:rsidR="00307895" w:rsidRPr="00336DAF" w:rsidTr="004409D1">
        <w:tc>
          <w:tcPr>
            <w:tcW w:w="1526" w:type="dxa"/>
          </w:tcPr>
          <w:p w:rsidR="004409D1" w:rsidRPr="00336DAF" w:rsidRDefault="004409D1" w:rsidP="00362154">
            <w:pPr>
              <w:jc w:val="both"/>
              <w:rPr>
                <w:sz w:val="18"/>
                <w:szCs w:val="18"/>
              </w:rPr>
            </w:pPr>
          </w:p>
        </w:tc>
        <w:tc>
          <w:tcPr>
            <w:tcW w:w="1397" w:type="dxa"/>
            <w:vAlign w:val="center"/>
          </w:tcPr>
          <w:p w:rsidR="004409D1" w:rsidRPr="00336DAF" w:rsidRDefault="004409D1" w:rsidP="00C70028">
            <w:pPr>
              <w:jc w:val="center"/>
              <w:rPr>
                <w:b/>
                <w:sz w:val="18"/>
                <w:szCs w:val="18"/>
              </w:rPr>
            </w:pPr>
            <w:r w:rsidRPr="00336DAF">
              <w:rPr>
                <w:b/>
                <w:sz w:val="18"/>
                <w:szCs w:val="18"/>
              </w:rPr>
              <w:t>Iniziali al 01/01/201</w:t>
            </w:r>
            <w:r w:rsidR="00C70028" w:rsidRPr="00336DAF">
              <w:rPr>
                <w:b/>
                <w:sz w:val="18"/>
                <w:szCs w:val="18"/>
              </w:rPr>
              <w:t>6</w:t>
            </w:r>
          </w:p>
        </w:tc>
        <w:tc>
          <w:tcPr>
            <w:tcW w:w="1143" w:type="dxa"/>
            <w:vAlign w:val="center"/>
          </w:tcPr>
          <w:p w:rsidR="004409D1" w:rsidRPr="00336DAF" w:rsidRDefault="004409D1" w:rsidP="004409D1">
            <w:pPr>
              <w:jc w:val="center"/>
              <w:rPr>
                <w:b/>
                <w:sz w:val="18"/>
                <w:szCs w:val="18"/>
              </w:rPr>
            </w:pPr>
            <w:r w:rsidRPr="00336DAF">
              <w:rPr>
                <w:b/>
                <w:sz w:val="18"/>
                <w:szCs w:val="18"/>
              </w:rPr>
              <w:t>Riscossi</w:t>
            </w:r>
          </w:p>
        </w:tc>
        <w:tc>
          <w:tcPr>
            <w:tcW w:w="1397" w:type="dxa"/>
            <w:vAlign w:val="center"/>
          </w:tcPr>
          <w:p w:rsidR="004409D1" w:rsidRPr="00336DAF" w:rsidRDefault="004409D1" w:rsidP="004409D1">
            <w:pPr>
              <w:jc w:val="center"/>
              <w:rPr>
                <w:b/>
                <w:sz w:val="18"/>
                <w:szCs w:val="18"/>
              </w:rPr>
            </w:pPr>
            <w:r w:rsidRPr="00336DAF">
              <w:rPr>
                <w:b/>
                <w:sz w:val="18"/>
                <w:szCs w:val="18"/>
              </w:rPr>
              <w:t>Da riscuotere</w:t>
            </w:r>
          </w:p>
        </w:tc>
        <w:tc>
          <w:tcPr>
            <w:tcW w:w="1579" w:type="dxa"/>
            <w:vAlign w:val="center"/>
          </w:tcPr>
          <w:p w:rsidR="004409D1" w:rsidRPr="00336DAF" w:rsidRDefault="004409D1" w:rsidP="00C70028">
            <w:pPr>
              <w:jc w:val="center"/>
              <w:rPr>
                <w:b/>
                <w:sz w:val="18"/>
                <w:szCs w:val="18"/>
              </w:rPr>
            </w:pPr>
            <w:r w:rsidRPr="00336DAF">
              <w:rPr>
                <w:b/>
                <w:sz w:val="18"/>
                <w:szCs w:val="18"/>
              </w:rPr>
              <w:t>Residui esercizio 201</w:t>
            </w:r>
            <w:r w:rsidR="00C70028" w:rsidRPr="00336DAF">
              <w:rPr>
                <w:b/>
                <w:sz w:val="18"/>
                <w:szCs w:val="18"/>
              </w:rPr>
              <w:t>6</w:t>
            </w:r>
          </w:p>
        </w:tc>
        <w:tc>
          <w:tcPr>
            <w:tcW w:w="1397" w:type="dxa"/>
            <w:vAlign w:val="center"/>
          </w:tcPr>
          <w:p w:rsidR="004409D1" w:rsidRPr="00336DAF" w:rsidRDefault="004409D1" w:rsidP="004409D1">
            <w:pPr>
              <w:jc w:val="center"/>
              <w:rPr>
                <w:b/>
                <w:sz w:val="18"/>
                <w:szCs w:val="18"/>
              </w:rPr>
            </w:pPr>
            <w:r w:rsidRPr="00336DAF">
              <w:rPr>
                <w:b/>
                <w:sz w:val="18"/>
                <w:szCs w:val="18"/>
              </w:rPr>
              <w:t>Variazioni in diminuzione</w:t>
            </w:r>
          </w:p>
        </w:tc>
        <w:tc>
          <w:tcPr>
            <w:tcW w:w="1397" w:type="dxa"/>
            <w:vAlign w:val="center"/>
          </w:tcPr>
          <w:p w:rsidR="004409D1" w:rsidRPr="00336DAF" w:rsidRDefault="004409D1" w:rsidP="004409D1">
            <w:pPr>
              <w:jc w:val="center"/>
              <w:rPr>
                <w:b/>
                <w:sz w:val="18"/>
                <w:szCs w:val="18"/>
              </w:rPr>
            </w:pPr>
            <w:r w:rsidRPr="00336DAF">
              <w:rPr>
                <w:b/>
                <w:sz w:val="18"/>
                <w:szCs w:val="18"/>
              </w:rPr>
              <w:t>Totale residui</w:t>
            </w:r>
          </w:p>
        </w:tc>
      </w:tr>
      <w:tr w:rsidR="0061571D" w:rsidRPr="00336DAF" w:rsidTr="004409D1">
        <w:tc>
          <w:tcPr>
            <w:tcW w:w="1526" w:type="dxa"/>
            <w:vAlign w:val="center"/>
          </w:tcPr>
          <w:p w:rsidR="004409D1" w:rsidRPr="00336DAF" w:rsidRDefault="004409D1" w:rsidP="004409D1">
            <w:pPr>
              <w:jc w:val="center"/>
              <w:rPr>
                <w:sz w:val="18"/>
                <w:szCs w:val="18"/>
              </w:rPr>
            </w:pPr>
          </w:p>
          <w:p w:rsidR="004409D1" w:rsidRPr="00336DAF" w:rsidRDefault="004409D1" w:rsidP="004409D1">
            <w:pPr>
              <w:jc w:val="center"/>
              <w:rPr>
                <w:sz w:val="18"/>
                <w:szCs w:val="18"/>
              </w:rPr>
            </w:pPr>
            <w:r w:rsidRPr="00336DAF">
              <w:rPr>
                <w:sz w:val="18"/>
                <w:szCs w:val="18"/>
              </w:rPr>
              <w:t>Residui attivi</w:t>
            </w:r>
          </w:p>
          <w:p w:rsidR="004409D1" w:rsidRPr="00336DAF" w:rsidRDefault="004409D1" w:rsidP="004409D1">
            <w:pPr>
              <w:jc w:val="center"/>
              <w:rPr>
                <w:sz w:val="18"/>
                <w:szCs w:val="18"/>
              </w:rPr>
            </w:pPr>
          </w:p>
        </w:tc>
        <w:tc>
          <w:tcPr>
            <w:tcW w:w="1397" w:type="dxa"/>
            <w:vAlign w:val="center"/>
          </w:tcPr>
          <w:p w:rsidR="004409D1" w:rsidRPr="00336DAF" w:rsidRDefault="00C70028" w:rsidP="004409D1">
            <w:pPr>
              <w:jc w:val="center"/>
              <w:rPr>
                <w:sz w:val="18"/>
                <w:szCs w:val="18"/>
              </w:rPr>
            </w:pPr>
            <w:r w:rsidRPr="00336DAF">
              <w:rPr>
                <w:sz w:val="18"/>
                <w:szCs w:val="18"/>
              </w:rPr>
              <w:t>464.898,68</w:t>
            </w:r>
          </w:p>
        </w:tc>
        <w:tc>
          <w:tcPr>
            <w:tcW w:w="1143" w:type="dxa"/>
            <w:vAlign w:val="center"/>
          </w:tcPr>
          <w:p w:rsidR="004409D1" w:rsidRPr="00336DAF" w:rsidRDefault="00C70028" w:rsidP="004409D1">
            <w:pPr>
              <w:jc w:val="center"/>
              <w:rPr>
                <w:sz w:val="18"/>
                <w:szCs w:val="18"/>
              </w:rPr>
            </w:pPr>
            <w:r w:rsidRPr="00336DAF">
              <w:rPr>
                <w:sz w:val="18"/>
                <w:szCs w:val="18"/>
              </w:rPr>
              <w:t>124.861,26</w:t>
            </w:r>
          </w:p>
        </w:tc>
        <w:tc>
          <w:tcPr>
            <w:tcW w:w="1397" w:type="dxa"/>
            <w:vAlign w:val="center"/>
          </w:tcPr>
          <w:p w:rsidR="004409D1" w:rsidRPr="00336DAF" w:rsidRDefault="00C70028" w:rsidP="004409D1">
            <w:pPr>
              <w:jc w:val="center"/>
              <w:rPr>
                <w:sz w:val="18"/>
                <w:szCs w:val="18"/>
              </w:rPr>
            </w:pPr>
            <w:r w:rsidRPr="00336DAF">
              <w:rPr>
                <w:sz w:val="18"/>
                <w:szCs w:val="18"/>
              </w:rPr>
              <w:t>85.824,54</w:t>
            </w:r>
          </w:p>
        </w:tc>
        <w:tc>
          <w:tcPr>
            <w:tcW w:w="1579" w:type="dxa"/>
            <w:vAlign w:val="center"/>
          </w:tcPr>
          <w:p w:rsidR="004409D1" w:rsidRPr="00336DAF" w:rsidRDefault="00C70028" w:rsidP="004409D1">
            <w:pPr>
              <w:jc w:val="center"/>
              <w:rPr>
                <w:sz w:val="18"/>
                <w:szCs w:val="18"/>
              </w:rPr>
            </w:pPr>
            <w:r w:rsidRPr="00336DAF">
              <w:rPr>
                <w:sz w:val="18"/>
                <w:szCs w:val="18"/>
              </w:rPr>
              <w:t>115.445,00</w:t>
            </w:r>
          </w:p>
        </w:tc>
        <w:tc>
          <w:tcPr>
            <w:tcW w:w="1397" w:type="dxa"/>
            <w:vAlign w:val="center"/>
          </w:tcPr>
          <w:p w:rsidR="004409D1" w:rsidRPr="00336DAF" w:rsidRDefault="00C70028" w:rsidP="004409D1">
            <w:pPr>
              <w:jc w:val="center"/>
              <w:rPr>
                <w:sz w:val="18"/>
                <w:szCs w:val="18"/>
              </w:rPr>
            </w:pPr>
            <w:r w:rsidRPr="00336DAF">
              <w:rPr>
                <w:sz w:val="18"/>
                <w:szCs w:val="18"/>
              </w:rPr>
              <w:t>254.212,88</w:t>
            </w:r>
          </w:p>
        </w:tc>
        <w:tc>
          <w:tcPr>
            <w:tcW w:w="1397" w:type="dxa"/>
            <w:vAlign w:val="center"/>
          </w:tcPr>
          <w:p w:rsidR="004409D1" w:rsidRPr="00336DAF" w:rsidRDefault="00C70028" w:rsidP="004409D1">
            <w:pPr>
              <w:jc w:val="center"/>
              <w:rPr>
                <w:sz w:val="18"/>
                <w:szCs w:val="18"/>
              </w:rPr>
            </w:pPr>
            <w:r w:rsidRPr="00336DAF">
              <w:rPr>
                <w:sz w:val="18"/>
                <w:szCs w:val="18"/>
              </w:rPr>
              <w:t>201.269,54</w:t>
            </w:r>
          </w:p>
        </w:tc>
      </w:tr>
    </w:tbl>
    <w:p w:rsidR="004409D1" w:rsidRPr="00336DAF" w:rsidRDefault="004409D1" w:rsidP="00362154">
      <w:pPr>
        <w:jc w:val="both"/>
        <w:rPr>
          <w:sz w:val="18"/>
          <w:szCs w:val="18"/>
        </w:rPr>
      </w:pPr>
    </w:p>
    <w:tbl>
      <w:tblPr>
        <w:tblStyle w:val="Grigliatabella"/>
        <w:tblW w:w="0" w:type="auto"/>
        <w:tblLook w:val="04A0" w:firstRow="1" w:lastRow="0" w:firstColumn="1" w:lastColumn="0" w:noHBand="0" w:noVBand="1"/>
      </w:tblPr>
      <w:tblGrid>
        <w:gridCol w:w="1526"/>
        <w:gridCol w:w="1397"/>
        <w:gridCol w:w="1143"/>
        <w:gridCol w:w="1397"/>
        <w:gridCol w:w="1579"/>
        <w:gridCol w:w="1397"/>
        <w:gridCol w:w="1397"/>
      </w:tblGrid>
      <w:tr w:rsidR="00307895" w:rsidRPr="00336DAF" w:rsidTr="004409D1">
        <w:tc>
          <w:tcPr>
            <w:tcW w:w="1526" w:type="dxa"/>
          </w:tcPr>
          <w:p w:rsidR="004409D1" w:rsidRPr="00336DAF" w:rsidRDefault="004409D1" w:rsidP="00362154">
            <w:pPr>
              <w:jc w:val="both"/>
              <w:rPr>
                <w:sz w:val="18"/>
                <w:szCs w:val="18"/>
              </w:rPr>
            </w:pPr>
          </w:p>
        </w:tc>
        <w:tc>
          <w:tcPr>
            <w:tcW w:w="1397" w:type="dxa"/>
            <w:vAlign w:val="center"/>
          </w:tcPr>
          <w:p w:rsidR="004409D1" w:rsidRPr="00336DAF" w:rsidRDefault="004409D1" w:rsidP="00C70028">
            <w:pPr>
              <w:jc w:val="center"/>
              <w:rPr>
                <w:b/>
                <w:sz w:val="18"/>
                <w:szCs w:val="18"/>
              </w:rPr>
            </w:pPr>
            <w:r w:rsidRPr="00336DAF">
              <w:rPr>
                <w:b/>
                <w:sz w:val="18"/>
                <w:szCs w:val="18"/>
              </w:rPr>
              <w:t>Iniziali al 01/01/201</w:t>
            </w:r>
            <w:r w:rsidR="00C70028" w:rsidRPr="00336DAF">
              <w:rPr>
                <w:b/>
                <w:sz w:val="18"/>
                <w:szCs w:val="18"/>
              </w:rPr>
              <w:t>6</w:t>
            </w:r>
          </w:p>
        </w:tc>
        <w:tc>
          <w:tcPr>
            <w:tcW w:w="1143" w:type="dxa"/>
            <w:vAlign w:val="center"/>
          </w:tcPr>
          <w:p w:rsidR="004409D1" w:rsidRPr="00336DAF" w:rsidRDefault="004409D1" w:rsidP="004409D1">
            <w:pPr>
              <w:jc w:val="center"/>
              <w:rPr>
                <w:b/>
                <w:sz w:val="18"/>
                <w:szCs w:val="18"/>
              </w:rPr>
            </w:pPr>
            <w:r w:rsidRPr="00336DAF">
              <w:rPr>
                <w:b/>
                <w:sz w:val="18"/>
                <w:szCs w:val="18"/>
              </w:rPr>
              <w:t>Pagati</w:t>
            </w:r>
          </w:p>
        </w:tc>
        <w:tc>
          <w:tcPr>
            <w:tcW w:w="1397" w:type="dxa"/>
            <w:vAlign w:val="center"/>
          </w:tcPr>
          <w:p w:rsidR="004409D1" w:rsidRPr="00336DAF" w:rsidRDefault="004409D1" w:rsidP="004409D1">
            <w:pPr>
              <w:jc w:val="center"/>
              <w:rPr>
                <w:b/>
                <w:sz w:val="18"/>
                <w:szCs w:val="18"/>
              </w:rPr>
            </w:pPr>
            <w:r w:rsidRPr="00336DAF">
              <w:rPr>
                <w:b/>
                <w:sz w:val="18"/>
                <w:szCs w:val="18"/>
              </w:rPr>
              <w:t>Da pagare</w:t>
            </w:r>
          </w:p>
        </w:tc>
        <w:tc>
          <w:tcPr>
            <w:tcW w:w="1579" w:type="dxa"/>
            <w:vAlign w:val="center"/>
          </w:tcPr>
          <w:p w:rsidR="004409D1" w:rsidRPr="00336DAF" w:rsidRDefault="004409D1" w:rsidP="00C70028">
            <w:pPr>
              <w:jc w:val="center"/>
              <w:rPr>
                <w:b/>
                <w:sz w:val="18"/>
                <w:szCs w:val="18"/>
              </w:rPr>
            </w:pPr>
            <w:r w:rsidRPr="00336DAF">
              <w:rPr>
                <w:b/>
                <w:sz w:val="18"/>
                <w:szCs w:val="18"/>
              </w:rPr>
              <w:t>Residui esercizio 201</w:t>
            </w:r>
            <w:r w:rsidR="00C70028" w:rsidRPr="00336DAF">
              <w:rPr>
                <w:b/>
                <w:sz w:val="18"/>
                <w:szCs w:val="18"/>
              </w:rPr>
              <w:t>6</w:t>
            </w:r>
          </w:p>
        </w:tc>
        <w:tc>
          <w:tcPr>
            <w:tcW w:w="1397" w:type="dxa"/>
            <w:vAlign w:val="center"/>
          </w:tcPr>
          <w:p w:rsidR="004409D1" w:rsidRPr="00336DAF" w:rsidRDefault="004409D1" w:rsidP="004409D1">
            <w:pPr>
              <w:jc w:val="center"/>
              <w:rPr>
                <w:b/>
                <w:sz w:val="18"/>
                <w:szCs w:val="18"/>
              </w:rPr>
            </w:pPr>
            <w:r w:rsidRPr="00336DAF">
              <w:rPr>
                <w:b/>
                <w:sz w:val="18"/>
                <w:szCs w:val="18"/>
              </w:rPr>
              <w:t>Variazioni in diminuzione</w:t>
            </w:r>
          </w:p>
        </w:tc>
        <w:tc>
          <w:tcPr>
            <w:tcW w:w="1397" w:type="dxa"/>
            <w:vAlign w:val="center"/>
          </w:tcPr>
          <w:p w:rsidR="004409D1" w:rsidRPr="00336DAF" w:rsidRDefault="004409D1" w:rsidP="004409D1">
            <w:pPr>
              <w:jc w:val="center"/>
              <w:rPr>
                <w:b/>
                <w:sz w:val="18"/>
                <w:szCs w:val="18"/>
              </w:rPr>
            </w:pPr>
            <w:r w:rsidRPr="00336DAF">
              <w:rPr>
                <w:b/>
                <w:sz w:val="18"/>
                <w:szCs w:val="18"/>
              </w:rPr>
              <w:t>Totale residui</w:t>
            </w:r>
          </w:p>
        </w:tc>
      </w:tr>
      <w:tr w:rsidR="004409D1" w:rsidRPr="00336DAF" w:rsidTr="004409D1">
        <w:tc>
          <w:tcPr>
            <w:tcW w:w="1526" w:type="dxa"/>
            <w:vAlign w:val="center"/>
          </w:tcPr>
          <w:p w:rsidR="004409D1" w:rsidRPr="00336DAF" w:rsidRDefault="004409D1" w:rsidP="004409D1">
            <w:pPr>
              <w:jc w:val="center"/>
              <w:rPr>
                <w:sz w:val="18"/>
                <w:szCs w:val="18"/>
              </w:rPr>
            </w:pPr>
          </w:p>
          <w:p w:rsidR="004409D1" w:rsidRPr="00336DAF" w:rsidRDefault="004409D1" w:rsidP="004409D1">
            <w:pPr>
              <w:jc w:val="center"/>
              <w:rPr>
                <w:sz w:val="18"/>
                <w:szCs w:val="18"/>
              </w:rPr>
            </w:pPr>
            <w:r w:rsidRPr="00336DAF">
              <w:rPr>
                <w:sz w:val="18"/>
                <w:szCs w:val="18"/>
              </w:rPr>
              <w:t>Residui passivi</w:t>
            </w:r>
          </w:p>
          <w:p w:rsidR="004409D1" w:rsidRPr="00336DAF" w:rsidRDefault="004409D1" w:rsidP="004409D1">
            <w:pPr>
              <w:jc w:val="center"/>
              <w:rPr>
                <w:sz w:val="18"/>
                <w:szCs w:val="18"/>
              </w:rPr>
            </w:pPr>
          </w:p>
        </w:tc>
        <w:tc>
          <w:tcPr>
            <w:tcW w:w="1397" w:type="dxa"/>
            <w:vAlign w:val="center"/>
          </w:tcPr>
          <w:p w:rsidR="004409D1" w:rsidRPr="00336DAF" w:rsidRDefault="00370D58" w:rsidP="004409D1">
            <w:pPr>
              <w:jc w:val="center"/>
              <w:rPr>
                <w:sz w:val="18"/>
                <w:szCs w:val="18"/>
              </w:rPr>
            </w:pPr>
            <w:r w:rsidRPr="00336DAF">
              <w:rPr>
                <w:sz w:val="18"/>
                <w:szCs w:val="18"/>
              </w:rPr>
              <w:t>191.485,99</w:t>
            </w:r>
          </w:p>
        </w:tc>
        <w:tc>
          <w:tcPr>
            <w:tcW w:w="1143" w:type="dxa"/>
            <w:vAlign w:val="center"/>
          </w:tcPr>
          <w:p w:rsidR="004409D1" w:rsidRPr="00336DAF" w:rsidRDefault="00370D58" w:rsidP="004409D1">
            <w:pPr>
              <w:jc w:val="center"/>
              <w:rPr>
                <w:sz w:val="18"/>
                <w:szCs w:val="18"/>
              </w:rPr>
            </w:pPr>
            <w:r w:rsidRPr="00336DAF">
              <w:rPr>
                <w:sz w:val="18"/>
                <w:szCs w:val="18"/>
              </w:rPr>
              <w:t>51.826,08</w:t>
            </w:r>
          </w:p>
        </w:tc>
        <w:tc>
          <w:tcPr>
            <w:tcW w:w="1397" w:type="dxa"/>
            <w:vAlign w:val="center"/>
          </w:tcPr>
          <w:p w:rsidR="004409D1" w:rsidRPr="00336DAF" w:rsidRDefault="00370D58" w:rsidP="004409D1">
            <w:pPr>
              <w:jc w:val="center"/>
              <w:rPr>
                <w:sz w:val="18"/>
                <w:szCs w:val="18"/>
              </w:rPr>
            </w:pPr>
            <w:r w:rsidRPr="00336DAF">
              <w:rPr>
                <w:sz w:val="18"/>
                <w:szCs w:val="18"/>
              </w:rPr>
              <w:t>79.833,26</w:t>
            </w:r>
          </w:p>
        </w:tc>
        <w:tc>
          <w:tcPr>
            <w:tcW w:w="1579" w:type="dxa"/>
            <w:vAlign w:val="center"/>
          </w:tcPr>
          <w:p w:rsidR="004409D1" w:rsidRPr="00336DAF" w:rsidRDefault="00370D58" w:rsidP="004409D1">
            <w:pPr>
              <w:jc w:val="center"/>
              <w:rPr>
                <w:sz w:val="18"/>
                <w:szCs w:val="18"/>
              </w:rPr>
            </w:pPr>
            <w:r w:rsidRPr="00336DAF">
              <w:rPr>
                <w:sz w:val="18"/>
                <w:szCs w:val="18"/>
              </w:rPr>
              <w:t>131.220,56</w:t>
            </w:r>
          </w:p>
        </w:tc>
        <w:tc>
          <w:tcPr>
            <w:tcW w:w="1397" w:type="dxa"/>
            <w:vAlign w:val="center"/>
          </w:tcPr>
          <w:p w:rsidR="004409D1" w:rsidRPr="00336DAF" w:rsidRDefault="00370D58" w:rsidP="004409D1">
            <w:pPr>
              <w:jc w:val="center"/>
              <w:rPr>
                <w:sz w:val="18"/>
                <w:szCs w:val="18"/>
              </w:rPr>
            </w:pPr>
            <w:r w:rsidRPr="00336DAF">
              <w:rPr>
                <w:sz w:val="18"/>
                <w:szCs w:val="18"/>
              </w:rPr>
              <w:t>59.826,65</w:t>
            </w:r>
          </w:p>
        </w:tc>
        <w:tc>
          <w:tcPr>
            <w:tcW w:w="1397" w:type="dxa"/>
            <w:vAlign w:val="center"/>
          </w:tcPr>
          <w:p w:rsidR="004409D1" w:rsidRPr="00336DAF" w:rsidRDefault="00370D58" w:rsidP="004409D1">
            <w:pPr>
              <w:jc w:val="center"/>
              <w:rPr>
                <w:sz w:val="18"/>
                <w:szCs w:val="18"/>
              </w:rPr>
            </w:pPr>
            <w:r w:rsidRPr="00336DAF">
              <w:rPr>
                <w:sz w:val="18"/>
                <w:szCs w:val="18"/>
              </w:rPr>
              <w:t>211.053,82</w:t>
            </w:r>
          </w:p>
        </w:tc>
      </w:tr>
    </w:tbl>
    <w:p w:rsidR="00370D58" w:rsidRDefault="00370D58" w:rsidP="00370D58">
      <w:pPr>
        <w:jc w:val="both"/>
        <w:rPr>
          <w:sz w:val="18"/>
          <w:szCs w:val="18"/>
        </w:rPr>
      </w:pPr>
    </w:p>
    <w:p w:rsidR="005C3C52" w:rsidRDefault="00370D58" w:rsidP="00370D58">
      <w:pPr>
        <w:jc w:val="both"/>
        <w:rPr>
          <w:sz w:val="18"/>
          <w:szCs w:val="18"/>
        </w:rPr>
      </w:pPr>
      <w:r w:rsidRPr="00370D58">
        <w:rPr>
          <w:sz w:val="18"/>
          <w:szCs w:val="18"/>
        </w:rPr>
        <w:t xml:space="preserve">I residui attivi e passivi </w:t>
      </w:r>
      <w:r w:rsidR="005C3C52">
        <w:rPr>
          <w:sz w:val="18"/>
          <w:szCs w:val="18"/>
        </w:rPr>
        <w:t xml:space="preserve">risultanti a fine esercizio 2016 </w:t>
      </w:r>
      <w:r w:rsidRPr="00370D58">
        <w:rPr>
          <w:sz w:val="18"/>
          <w:szCs w:val="18"/>
        </w:rPr>
        <w:t>sono elencati analiticamente nel Modello L – residui attivi e passivi.</w:t>
      </w:r>
    </w:p>
    <w:p w:rsidR="005C3C52" w:rsidRDefault="005C3C52" w:rsidP="00370D58">
      <w:pPr>
        <w:jc w:val="both"/>
        <w:rPr>
          <w:sz w:val="18"/>
          <w:szCs w:val="18"/>
        </w:rPr>
      </w:pPr>
      <w:r>
        <w:rPr>
          <w:sz w:val="18"/>
          <w:szCs w:val="18"/>
        </w:rPr>
        <w:t xml:space="preserve">Nel corso dell’esercizio 2016 si è provveduto a radiare residui attivi e passivi provenienti dagli esercizi prevedenti. Nella tabella che segue, una sintesi delle radiazioni apportate: </w:t>
      </w:r>
    </w:p>
    <w:p w:rsidR="005C3C52" w:rsidRDefault="005C3C52" w:rsidP="00370D58">
      <w:pPr>
        <w:jc w:val="both"/>
        <w:rPr>
          <w:sz w:val="18"/>
          <w:szCs w:val="18"/>
        </w:rPr>
      </w:pPr>
    </w:p>
    <w:p w:rsidR="005C3C52" w:rsidRDefault="005C3C52" w:rsidP="00370D58">
      <w:pPr>
        <w:jc w:val="both"/>
        <w:rPr>
          <w:sz w:val="18"/>
          <w:szCs w:val="18"/>
        </w:rPr>
      </w:pPr>
    </w:p>
    <w:p w:rsidR="005C3C52" w:rsidRDefault="005C3C52" w:rsidP="00370D58">
      <w:pPr>
        <w:jc w:val="both"/>
        <w:rPr>
          <w:sz w:val="18"/>
          <w:szCs w:val="18"/>
        </w:rPr>
      </w:pPr>
    </w:p>
    <w:p w:rsidR="005C3C52" w:rsidRDefault="005C3C52" w:rsidP="00370D58">
      <w:pPr>
        <w:jc w:val="both"/>
        <w:rPr>
          <w:sz w:val="18"/>
          <w:szCs w:val="18"/>
        </w:rPr>
      </w:pPr>
    </w:p>
    <w:tbl>
      <w:tblPr>
        <w:tblStyle w:val="Grigliatabella"/>
        <w:tblW w:w="0" w:type="auto"/>
        <w:tblLook w:val="04A0" w:firstRow="1" w:lastRow="0" w:firstColumn="1" w:lastColumn="0" w:noHBand="0" w:noVBand="1"/>
      </w:tblPr>
      <w:tblGrid>
        <w:gridCol w:w="1955"/>
        <w:gridCol w:w="1955"/>
        <w:gridCol w:w="1956"/>
        <w:gridCol w:w="3912"/>
      </w:tblGrid>
      <w:tr w:rsidR="005C3C52" w:rsidTr="00AA69D3">
        <w:tc>
          <w:tcPr>
            <w:tcW w:w="1955" w:type="dxa"/>
          </w:tcPr>
          <w:p w:rsidR="005C3C52" w:rsidRDefault="005C3C52" w:rsidP="00370D58">
            <w:pPr>
              <w:jc w:val="both"/>
              <w:rPr>
                <w:sz w:val="18"/>
                <w:szCs w:val="18"/>
              </w:rPr>
            </w:pPr>
          </w:p>
        </w:tc>
        <w:tc>
          <w:tcPr>
            <w:tcW w:w="1955" w:type="dxa"/>
          </w:tcPr>
          <w:p w:rsidR="005C3C52" w:rsidRPr="005C3C52" w:rsidRDefault="00F73B92" w:rsidP="00F73B92">
            <w:pPr>
              <w:jc w:val="center"/>
              <w:rPr>
                <w:b/>
                <w:sz w:val="18"/>
                <w:szCs w:val="18"/>
              </w:rPr>
            </w:pPr>
            <w:r w:rsidRPr="005C3C52">
              <w:rPr>
                <w:b/>
                <w:sz w:val="18"/>
                <w:szCs w:val="18"/>
              </w:rPr>
              <w:t>RESIDUI ATTIVI RADIATI</w:t>
            </w:r>
          </w:p>
        </w:tc>
        <w:tc>
          <w:tcPr>
            <w:tcW w:w="1956" w:type="dxa"/>
          </w:tcPr>
          <w:p w:rsidR="005C3C52" w:rsidRPr="005C3C52" w:rsidRDefault="00F73B92" w:rsidP="00F73B92">
            <w:pPr>
              <w:jc w:val="center"/>
              <w:rPr>
                <w:b/>
                <w:sz w:val="18"/>
                <w:szCs w:val="18"/>
              </w:rPr>
            </w:pPr>
            <w:r w:rsidRPr="005C3C52">
              <w:rPr>
                <w:b/>
                <w:sz w:val="18"/>
                <w:szCs w:val="18"/>
              </w:rPr>
              <w:t>RESIDUI PASSIVI RADIATI</w:t>
            </w:r>
          </w:p>
        </w:tc>
        <w:tc>
          <w:tcPr>
            <w:tcW w:w="3912" w:type="dxa"/>
          </w:tcPr>
          <w:p w:rsidR="005C3C52" w:rsidRPr="005C3C52" w:rsidRDefault="005C3C52" w:rsidP="005C3C52">
            <w:pPr>
              <w:jc w:val="center"/>
              <w:rPr>
                <w:b/>
                <w:sz w:val="18"/>
                <w:szCs w:val="18"/>
              </w:rPr>
            </w:pPr>
            <w:r w:rsidRPr="005C3C52">
              <w:rPr>
                <w:b/>
                <w:sz w:val="18"/>
                <w:szCs w:val="18"/>
              </w:rPr>
              <w:t>NOTE</w:t>
            </w:r>
          </w:p>
        </w:tc>
      </w:tr>
      <w:tr w:rsidR="005C3C52" w:rsidTr="00AA69D3">
        <w:tc>
          <w:tcPr>
            <w:tcW w:w="1955" w:type="dxa"/>
          </w:tcPr>
          <w:p w:rsidR="005C3C52" w:rsidRDefault="009A0B1C" w:rsidP="00263A01">
            <w:pPr>
              <w:jc w:val="both"/>
              <w:rPr>
                <w:sz w:val="18"/>
                <w:szCs w:val="18"/>
              </w:rPr>
            </w:pPr>
            <w:r>
              <w:rPr>
                <w:sz w:val="18"/>
                <w:szCs w:val="18"/>
              </w:rPr>
              <w:t>P</w:t>
            </w:r>
            <w:r w:rsidR="005C3C52">
              <w:rPr>
                <w:sz w:val="18"/>
                <w:szCs w:val="18"/>
              </w:rPr>
              <w:t>rovvedimento del D.S. prot</w:t>
            </w:r>
            <w:r w:rsidR="00263A01">
              <w:rPr>
                <w:sz w:val="18"/>
                <w:szCs w:val="18"/>
              </w:rPr>
              <w:t>.</w:t>
            </w:r>
            <w:r w:rsidR="005C3C52">
              <w:rPr>
                <w:sz w:val="18"/>
                <w:szCs w:val="18"/>
              </w:rPr>
              <w:t>n°</w:t>
            </w:r>
            <w:r w:rsidR="001B34BB">
              <w:rPr>
                <w:sz w:val="18"/>
                <w:szCs w:val="18"/>
              </w:rPr>
              <w:t>7385/A9e</w:t>
            </w:r>
            <w:r w:rsidR="005C3C52">
              <w:rPr>
                <w:sz w:val="18"/>
                <w:szCs w:val="18"/>
              </w:rPr>
              <w:t xml:space="preserve"> del</w:t>
            </w:r>
            <w:r w:rsidR="001B34BB">
              <w:rPr>
                <w:sz w:val="18"/>
                <w:szCs w:val="18"/>
              </w:rPr>
              <w:t xml:space="preserve"> 20/6/2016 </w:t>
            </w:r>
            <w:r w:rsidR="005C3C52">
              <w:rPr>
                <w:sz w:val="18"/>
                <w:szCs w:val="18"/>
              </w:rPr>
              <w:t xml:space="preserve"> e delibera del Consiglio di Istituto </w:t>
            </w:r>
            <w:r w:rsidR="001B34BB">
              <w:rPr>
                <w:sz w:val="18"/>
                <w:szCs w:val="18"/>
              </w:rPr>
              <w:t xml:space="preserve">N° 6/76 </w:t>
            </w:r>
            <w:r w:rsidR="005C3C52">
              <w:rPr>
                <w:sz w:val="18"/>
                <w:szCs w:val="18"/>
              </w:rPr>
              <w:t xml:space="preserve">del </w:t>
            </w:r>
            <w:r w:rsidR="001B34BB">
              <w:rPr>
                <w:sz w:val="18"/>
                <w:szCs w:val="18"/>
              </w:rPr>
              <w:t>29/6/2016.</w:t>
            </w:r>
          </w:p>
        </w:tc>
        <w:tc>
          <w:tcPr>
            <w:tcW w:w="1955" w:type="dxa"/>
          </w:tcPr>
          <w:p w:rsidR="005C3C52" w:rsidRDefault="009A0B1C" w:rsidP="009A0B1C">
            <w:pPr>
              <w:jc w:val="right"/>
              <w:rPr>
                <w:sz w:val="18"/>
                <w:szCs w:val="18"/>
              </w:rPr>
            </w:pPr>
            <w:r>
              <w:rPr>
                <w:sz w:val="18"/>
                <w:szCs w:val="18"/>
              </w:rPr>
              <w:t>-3.013,02</w:t>
            </w:r>
          </w:p>
        </w:tc>
        <w:tc>
          <w:tcPr>
            <w:tcW w:w="1956" w:type="dxa"/>
          </w:tcPr>
          <w:p w:rsidR="005C3C52" w:rsidRDefault="008669EA" w:rsidP="008669EA">
            <w:pPr>
              <w:jc w:val="right"/>
              <w:rPr>
                <w:sz w:val="18"/>
                <w:szCs w:val="18"/>
              </w:rPr>
            </w:pPr>
            <w:r>
              <w:rPr>
                <w:sz w:val="18"/>
                <w:szCs w:val="18"/>
              </w:rPr>
              <w:t>-20.542,07</w:t>
            </w:r>
          </w:p>
        </w:tc>
        <w:tc>
          <w:tcPr>
            <w:tcW w:w="3912" w:type="dxa"/>
          </w:tcPr>
          <w:p w:rsidR="005C3C52" w:rsidRDefault="009A0B1C" w:rsidP="00B609F8">
            <w:pPr>
              <w:jc w:val="both"/>
              <w:rPr>
                <w:sz w:val="18"/>
                <w:szCs w:val="18"/>
              </w:rPr>
            </w:pPr>
            <w:r>
              <w:rPr>
                <w:sz w:val="18"/>
                <w:szCs w:val="18"/>
              </w:rPr>
              <w:t xml:space="preserve">La radiazione dei </w:t>
            </w:r>
            <w:r w:rsidRPr="00263A01">
              <w:rPr>
                <w:b/>
                <w:sz w:val="18"/>
                <w:szCs w:val="18"/>
              </w:rPr>
              <w:t>residui attivi</w:t>
            </w:r>
            <w:r>
              <w:rPr>
                <w:sz w:val="18"/>
                <w:szCs w:val="18"/>
              </w:rPr>
              <w:t xml:space="preserve"> ha riguardato un minore accertamento rispetto a contributi della provincia di Varese iscritti nelle gestioni finanziarie </w:t>
            </w:r>
            <w:r w:rsidR="00B609F8">
              <w:rPr>
                <w:sz w:val="18"/>
                <w:szCs w:val="18"/>
              </w:rPr>
              <w:t xml:space="preserve">dal 2011 al 2014 </w:t>
            </w:r>
            <w:r>
              <w:rPr>
                <w:sz w:val="18"/>
                <w:szCs w:val="18"/>
              </w:rPr>
              <w:t xml:space="preserve"> </w:t>
            </w:r>
            <w:r w:rsidR="00263A01">
              <w:rPr>
                <w:sz w:val="18"/>
                <w:szCs w:val="18"/>
              </w:rPr>
              <w:t>(</w:t>
            </w:r>
            <w:r w:rsidR="00AA69D3">
              <w:rPr>
                <w:sz w:val="18"/>
                <w:szCs w:val="18"/>
              </w:rPr>
              <w:t xml:space="preserve">-2.924,78) </w:t>
            </w:r>
            <w:r>
              <w:rPr>
                <w:sz w:val="18"/>
                <w:szCs w:val="18"/>
              </w:rPr>
              <w:t>e un minor accertamento dei fondi provenienti dalla Regione Lombardia per la formazione dei docenti (Generazione WEB</w:t>
            </w:r>
            <w:r w:rsidR="00263A01">
              <w:rPr>
                <w:sz w:val="18"/>
                <w:szCs w:val="18"/>
              </w:rPr>
              <w:t>) di € 88,24</w:t>
            </w:r>
            <w:r w:rsidR="008669EA">
              <w:rPr>
                <w:sz w:val="18"/>
                <w:szCs w:val="18"/>
              </w:rPr>
              <w:t>=</w:t>
            </w:r>
          </w:p>
        </w:tc>
      </w:tr>
      <w:tr w:rsidR="005C3C52" w:rsidTr="00AA69D3">
        <w:tc>
          <w:tcPr>
            <w:tcW w:w="1955" w:type="dxa"/>
          </w:tcPr>
          <w:p w:rsidR="005C3C52" w:rsidRDefault="009A0B1C" w:rsidP="00263A01">
            <w:pPr>
              <w:jc w:val="both"/>
              <w:rPr>
                <w:sz w:val="18"/>
                <w:szCs w:val="18"/>
              </w:rPr>
            </w:pPr>
            <w:r>
              <w:rPr>
                <w:sz w:val="18"/>
                <w:szCs w:val="18"/>
              </w:rPr>
              <w:lastRenderedPageBreak/>
              <w:t>P</w:t>
            </w:r>
            <w:r w:rsidR="005C3C52">
              <w:rPr>
                <w:sz w:val="18"/>
                <w:szCs w:val="18"/>
              </w:rPr>
              <w:t>rovvedimento del D.S. prot</w:t>
            </w:r>
            <w:r w:rsidR="00263A01">
              <w:rPr>
                <w:sz w:val="18"/>
                <w:szCs w:val="18"/>
              </w:rPr>
              <w:t>.</w:t>
            </w:r>
            <w:r w:rsidR="005C3C52">
              <w:rPr>
                <w:sz w:val="18"/>
                <w:szCs w:val="18"/>
              </w:rPr>
              <w:t>n°</w:t>
            </w:r>
            <w:r w:rsidR="00F73B92">
              <w:rPr>
                <w:sz w:val="18"/>
                <w:szCs w:val="18"/>
              </w:rPr>
              <w:t>13909/A9e</w:t>
            </w:r>
            <w:r w:rsidR="005C3C52">
              <w:rPr>
                <w:sz w:val="18"/>
                <w:szCs w:val="18"/>
              </w:rPr>
              <w:t xml:space="preserve"> del </w:t>
            </w:r>
            <w:r w:rsidR="00F73B92">
              <w:rPr>
                <w:sz w:val="18"/>
                <w:szCs w:val="18"/>
              </w:rPr>
              <w:t xml:space="preserve">14/12/2016 </w:t>
            </w:r>
            <w:r w:rsidR="005C3C52">
              <w:rPr>
                <w:sz w:val="18"/>
                <w:szCs w:val="18"/>
              </w:rPr>
              <w:t xml:space="preserve">e delibera del Consiglio di Istituto </w:t>
            </w:r>
            <w:r w:rsidR="00F73B92">
              <w:rPr>
                <w:sz w:val="18"/>
                <w:szCs w:val="18"/>
              </w:rPr>
              <w:t xml:space="preserve">n° 5/78 </w:t>
            </w:r>
            <w:r w:rsidR="005C3C52">
              <w:rPr>
                <w:sz w:val="18"/>
                <w:szCs w:val="18"/>
              </w:rPr>
              <w:t xml:space="preserve">del </w:t>
            </w:r>
            <w:r w:rsidR="00F73B92">
              <w:rPr>
                <w:sz w:val="18"/>
                <w:szCs w:val="18"/>
              </w:rPr>
              <w:t>21</w:t>
            </w:r>
            <w:r w:rsidR="00263A01">
              <w:rPr>
                <w:sz w:val="18"/>
                <w:szCs w:val="18"/>
              </w:rPr>
              <w:t>/</w:t>
            </w:r>
            <w:r w:rsidR="00F73B92">
              <w:rPr>
                <w:sz w:val="18"/>
                <w:szCs w:val="18"/>
              </w:rPr>
              <w:t>12/2016.</w:t>
            </w:r>
          </w:p>
        </w:tc>
        <w:tc>
          <w:tcPr>
            <w:tcW w:w="1955" w:type="dxa"/>
          </w:tcPr>
          <w:p w:rsidR="005C3C52" w:rsidRDefault="00F73B92" w:rsidP="00F73B92">
            <w:pPr>
              <w:jc w:val="right"/>
              <w:rPr>
                <w:sz w:val="18"/>
                <w:szCs w:val="18"/>
              </w:rPr>
            </w:pPr>
            <w:r>
              <w:rPr>
                <w:sz w:val="18"/>
                <w:szCs w:val="18"/>
              </w:rPr>
              <w:t>-</w:t>
            </w:r>
            <w:r w:rsidR="00263A01">
              <w:rPr>
                <w:sz w:val="18"/>
                <w:szCs w:val="18"/>
              </w:rPr>
              <w:t>251.288,10</w:t>
            </w:r>
          </w:p>
        </w:tc>
        <w:tc>
          <w:tcPr>
            <w:tcW w:w="1956" w:type="dxa"/>
          </w:tcPr>
          <w:p w:rsidR="005C3C52" w:rsidRDefault="008669EA" w:rsidP="008669EA">
            <w:pPr>
              <w:jc w:val="right"/>
              <w:rPr>
                <w:sz w:val="18"/>
                <w:szCs w:val="18"/>
              </w:rPr>
            </w:pPr>
            <w:r>
              <w:rPr>
                <w:sz w:val="18"/>
                <w:szCs w:val="18"/>
              </w:rPr>
              <w:t>-39.284,58</w:t>
            </w:r>
          </w:p>
        </w:tc>
        <w:tc>
          <w:tcPr>
            <w:tcW w:w="3912" w:type="dxa"/>
          </w:tcPr>
          <w:p w:rsidR="005C3C52" w:rsidRDefault="009A0B1C" w:rsidP="008350F2">
            <w:pPr>
              <w:jc w:val="both"/>
              <w:rPr>
                <w:sz w:val="18"/>
                <w:szCs w:val="18"/>
              </w:rPr>
            </w:pPr>
            <w:r>
              <w:rPr>
                <w:sz w:val="18"/>
                <w:szCs w:val="18"/>
              </w:rPr>
              <w:t>Il provvedimento e la delibera del C.D.I ha riguardato la radiazione dei residui attivi accesi nei confronti del MIUR – periodo</w:t>
            </w:r>
            <w:r w:rsidR="008669EA">
              <w:rPr>
                <w:sz w:val="18"/>
                <w:szCs w:val="18"/>
              </w:rPr>
              <w:t xml:space="preserve"> 2002-2008 - per un importo pari a € 251.136,66 ed € 151,44 per diminuzione </w:t>
            </w:r>
            <w:r w:rsidR="008350F2">
              <w:rPr>
                <w:sz w:val="18"/>
                <w:szCs w:val="18"/>
              </w:rPr>
              <w:t xml:space="preserve">di un accertamento verso il </w:t>
            </w:r>
            <w:r w:rsidR="008669EA">
              <w:rPr>
                <w:sz w:val="18"/>
                <w:szCs w:val="18"/>
              </w:rPr>
              <w:t xml:space="preserve">MIUR per i Laboratori scientifici/tecnologici; </w:t>
            </w:r>
            <w:r w:rsidR="00F73B92">
              <w:rPr>
                <w:sz w:val="18"/>
                <w:szCs w:val="18"/>
              </w:rPr>
              <w:t xml:space="preserve">  la radiazione dei residui passivi ha </w:t>
            </w:r>
            <w:r w:rsidR="008669EA">
              <w:rPr>
                <w:sz w:val="18"/>
                <w:szCs w:val="18"/>
              </w:rPr>
              <w:t xml:space="preserve">invece </w:t>
            </w:r>
            <w:r w:rsidR="00F73B92">
              <w:rPr>
                <w:sz w:val="18"/>
                <w:szCs w:val="18"/>
              </w:rPr>
              <w:t>riguardato in particolare un residuo passivo di € 30.</w:t>
            </w:r>
            <w:r w:rsidR="008669EA">
              <w:rPr>
                <w:sz w:val="18"/>
                <w:szCs w:val="18"/>
              </w:rPr>
              <w:t>250</w:t>
            </w:r>
            <w:r w:rsidR="00F73B92">
              <w:rPr>
                <w:sz w:val="18"/>
                <w:szCs w:val="18"/>
              </w:rPr>
              <w:t xml:space="preserve">,00 </w:t>
            </w:r>
            <w:r w:rsidR="008669EA">
              <w:rPr>
                <w:sz w:val="18"/>
                <w:szCs w:val="18"/>
              </w:rPr>
              <w:t xml:space="preserve">iscritto dal lontano 2012 e relativo all’acquisto di attrezzature per i laboratori perché il fornitore non ha mai provveduto alla fornitura. </w:t>
            </w:r>
            <w:r w:rsidR="00F73B92">
              <w:rPr>
                <w:sz w:val="18"/>
                <w:szCs w:val="18"/>
              </w:rPr>
              <w:t xml:space="preserve"> </w:t>
            </w:r>
            <w:r>
              <w:rPr>
                <w:sz w:val="18"/>
                <w:szCs w:val="18"/>
              </w:rPr>
              <w:t xml:space="preserve"> </w:t>
            </w:r>
          </w:p>
        </w:tc>
      </w:tr>
      <w:tr w:rsidR="005C3C52" w:rsidTr="00AA69D3">
        <w:tc>
          <w:tcPr>
            <w:tcW w:w="1955" w:type="dxa"/>
          </w:tcPr>
          <w:p w:rsidR="005C3C52" w:rsidRPr="009A0B1C" w:rsidRDefault="005C3C52" w:rsidP="009A0B1C">
            <w:pPr>
              <w:jc w:val="center"/>
              <w:rPr>
                <w:b/>
                <w:sz w:val="16"/>
                <w:szCs w:val="16"/>
              </w:rPr>
            </w:pPr>
            <w:r w:rsidRPr="009A0B1C">
              <w:rPr>
                <w:b/>
                <w:sz w:val="16"/>
                <w:szCs w:val="16"/>
              </w:rPr>
              <w:t>TOTALE RADIAZIONI ANNO 2016</w:t>
            </w:r>
          </w:p>
        </w:tc>
        <w:tc>
          <w:tcPr>
            <w:tcW w:w="1955" w:type="dxa"/>
          </w:tcPr>
          <w:p w:rsidR="005C3C52" w:rsidRDefault="00E62D2A" w:rsidP="00E62D2A">
            <w:pPr>
              <w:jc w:val="right"/>
              <w:rPr>
                <w:sz w:val="18"/>
                <w:szCs w:val="18"/>
              </w:rPr>
            </w:pPr>
            <w:r>
              <w:rPr>
                <w:sz w:val="18"/>
                <w:szCs w:val="18"/>
              </w:rPr>
              <w:t>-254.301,12</w:t>
            </w:r>
          </w:p>
        </w:tc>
        <w:tc>
          <w:tcPr>
            <w:tcW w:w="1956" w:type="dxa"/>
          </w:tcPr>
          <w:p w:rsidR="005C3C52" w:rsidRDefault="00E62D2A" w:rsidP="00E62D2A">
            <w:pPr>
              <w:jc w:val="right"/>
              <w:rPr>
                <w:sz w:val="18"/>
                <w:szCs w:val="18"/>
              </w:rPr>
            </w:pPr>
            <w:r>
              <w:rPr>
                <w:sz w:val="18"/>
                <w:szCs w:val="18"/>
              </w:rPr>
              <w:t>-59.826,65</w:t>
            </w:r>
          </w:p>
        </w:tc>
        <w:tc>
          <w:tcPr>
            <w:tcW w:w="3912" w:type="dxa"/>
          </w:tcPr>
          <w:p w:rsidR="005C3C52" w:rsidRDefault="00E62D2A" w:rsidP="00370D58">
            <w:pPr>
              <w:jc w:val="both"/>
              <w:rPr>
                <w:sz w:val="18"/>
                <w:szCs w:val="18"/>
              </w:rPr>
            </w:pPr>
            <w:r>
              <w:rPr>
                <w:sz w:val="18"/>
                <w:szCs w:val="18"/>
              </w:rPr>
              <w:t xml:space="preserve">Per una analisi esaustiva, si rinvia ai provvedimenti citati.  </w:t>
            </w:r>
          </w:p>
        </w:tc>
      </w:tr>
    </w:tbl>
    <w:p w:rsidR="00370D58" w:rsidRDefault="00370D58" w:rsidP="00370D58">
      <w:pPr>
        <w:jc w:val="both"/>
        <w:rPr>
          <w:sz w:val="18"/>
          <w:szCs w:val="18"/>
        </w:rPr>
      </w:pPr>
      <w:r w:rsidRPr="00370D58">
        <w:rPr>
          <w:sz w:val="18"/>
          <w:szCs w:val="18"/>
        </w:rPr>
        <w:t xml:space="preserve"> </w:t>
      </w:r>
    </w:p>
    <w:p w:rsidR="00766D62" w:rsidRDefault="00370D58" w:rsidP="00336DAF">
      <w:pPr>
        <w:jc w:val="both"/>
        <w:rPr>
          <w:sz w:val="18"/>
          <w:szCs w:val="18"/>
        </w:rPr>
      </w:pPr>
      <w:r>
        <w:rPr>
          <w:sz w:val="18"/>
          <w:szCs w:val="18"/>
        </w:rPr>
        <w:t xml:space="preserve">A fine esercizio il MIUR ha erogato fondi pari a € 67.000,00 per l’estinzione di parte dei residui attivi </w:t>
      </w:r>
      <w:r w:rsidR="00766D62">
        <w:rPr>
          <w:sz w:val="18"/>
          <w:szCs w:val="18"/>
        </w:rPr>
        <w:t xml:space="preserve">formatisi nel periodo 2002/2008 e che </w:t>
      </w:r>
      <w:r>
        <w:rPr>
          <w:sz w:val="18"/>
          <w:szCs w:val="18"/>
        </w:rPr>
        <w:t>risultavano “congelati” nell’ aggregato Z01 –disponibilità finanziaria da programmare</w:t>
      </w:r>
      <w:r w:rsidR="00766D62">
        <w:rPr>
          <w:sz w:val="18"/>
          <w:szCs w:val="18"/>
        </w:rPr>
        <w:t>. I</w:t>
      </w:r>
      <w:r>
        <w:rPr>
          <w:sz w:val="18"/>
          <w:szCs w:val="18"/>
        </w:rPr>
        <w:t xml:space="preserve">l Consiglio di Istituto </w:t>
      </w:r>
      <w:r w:rsidR="00766D62">
        <w:rPr>
          <w:sz w:val="18"/>
          <w:szCs w:val="18"/>
        </w:rPr>
        <w:t xml:space="preserve">nella seduta del </w:t>
      </w:r>
      <w:r w:rsidR="00336DAF">
        <w:rPr>
          <w:sz w:val="18"/>
          <w:szCs w:val="18"/>
        </w:rPr>
        <w:t xml:space="preserve">21/12/2016 </w:t>
      </w:r>
      <w:r>
        <w:rPr>
          <w:sz w:val="18"/>
          <w:szCs w:val="18"/>
        </w:rPr>
        <w:t xml:space="preserve">ha deliberato la radiazione </w:t>
      </w:r>
      <w:r w:rsidR="00766D62">
        <w:rPr>
          <w:sz w:val="18"/>
          <w:szCs w:val="18"/>
        </w:rPr>
        <w:t xml:space="preserve">della somma di € </w:t>
      </w:r>
      <w:r w:rsidR="008350F2">
        <w:rPr>
          <w:sz w:val="18"/>
          <w:szCs w:val="18"/>
        </w:rPr>
        <w:t>251.136,66</w:t>
      </w:r>
      <w:r w:rsidR="00766D62">
        <w:rPr>
          <w:sz w:val="18"/>
          <w:szCs w:val="18"/>
        </w:rPr>
        <w:t xml:space="preserve"> relativi ai crediti ancora accesi nei confronti del MIUR</w:t>
      </w:r>
      <w:r w:rsidR="009A0B1C">
        <w:rPr>
          <w:sz w:val="18"/>
          <w:szCs w:val="18"/>
        </w:rPr>
        <w:t xml:space="preserve"> (vedi tabella)</w:t>
      </w:r>
      <w:r w:rsidR="00766D62">
        <w:rPr>
          <w:sz w:val="18"/>
          <w:szCs w:val="18"/>
        </w:rPr>
        <w:t>.</w:t>
      </w:r>
    </w:p>
    <w:p w:rsidR="00370D58" w:rsidRDefault="00766D62" w:rsidP="00336DAF">
      <w:pPr>
        <w:jc w:val="both"/>
        <w:rPr>
          <w:sz w:val="18"/>
          <w:szCs w:val="18"/>
        </w:rPr>
      </w:pPr>
      <w:r>
        <w:rPr>
          <w:sz w:val="18"/>
          <w:szCs w:val="18"/>
        </w:rPr>
        <w:t>Dopo quest</w:t>
      </w:r>
      <w:r w:rsidR="009A0B1C">
        <w:rPr>
          <w:sz w:val="18"/>
          <w:szCs w:val="18"/>
        </w:rPr>
        <w:t>e</w:t>
      </w:r>
      <w:r>
        <w:rPr>
          <w:sz w:val="18"/>
          <w:szCs w:val="18"/>
        </w:rPr>
        <w:t xml:space="preserve"> operazion</w:t>
      </w:r>
      <w:r w:rsidR="009A0B1C">
        <w:rPr>
          <w:sz w:val="18"/>
          <w:szCs w:val="18"/>
        </w:rPr>
        <w:t>i</w:t>
      </w:r>
      <w:r>
        <w:rPr>
          <w:sz w:val="18"/>
          <w:szCs w:val="18"/>
        </w:rPr>
        <w:t xml:space="preserve"> contabil</w:t>
      </w:r>
      <w:r w:rsidR="009A0B1C">
        <w:rPr>
          <w:sz w:val="18"/>
          <w:szCs w:val="18"/>
        </w:rPr>
        <w:t>i</w:t>
      </w:r>
      <w:r>
        <w:rPr>
          <w:sz w:val="18"/>
          <w:szCs w:val="18"/>
        </w:rPr>
        <w:t xml:space="preserve">, i crediti ancora accesi nei confronti del MIUR e iscritti nella gestione dei residui attivi, riferiti al periodo 2002-2008, sono pari a </w:t>
      </w:r>
      <w:r w:rsidR="00ED45CD">
        <w:rPr>
          <w:sz w:val="18"/>
          <w:szCs w:val="18"/>
        </w:rPr>
        <w:t xml:space="preserve"> </w:t>
      </w:r>
      <w:r w:rsidR="00336DAF" w:rsidRPr="005C3C52">
        <w:rPr>
          <w:b/>
          <w:sz w:val="18"/>
          <w:szCs w:val="18"/>
        </w:rPr>
        <w:t xml:space="preserve">€ </w:t>
      </w:r>
      <w:r w:rsidR="005C3C52" w:rsidRPr="005C3C52">
        <w:rPr>
          <w:b/>
          <w:sz w:val="18"/>
          <w:szCs w:val="18"/>
        </w:rPr>
        <w:t>73.760,54</w:t>
      </w:r>
      <w:r w:rsidR="00336DAF" w:rsidRPr="005C3C52">
        <w:rPr>
          <w:sz w:val="18"/>
          <w:szCs w:val="18"/>
        </w:rPr>
        <w:t xml:space="preserve"> </w:t>
      </w:r>
      <w:r w:rsidR="00336DAF">
        <w:rPr>
          <w:sz w:val="18"/>
          <w:szCs w:val="18"/>
        </w:rPr>
        <w:t xml:space="preserve">e </w:t>
      </w:r>
      <w:r>
        <w:rPr>
          <w:sz w:val="18"/>
          <w:szCs w:val="18"/>
        </w:rPr>
        <w:t xml:space="preserve">corrispondono alla </w:t>
      </w:r>
      <w:r w:rsidR="00336DAF">
        <w:rPr>
          <w:sz w:val="18"/>
          <w:szCs w:val="18"/>
        </w:rPr>
        <w:t xml:space="preserve">somma che il nostro Istituto dovrebbe liquidare al “Keynees “ di Gazzada qualora dovessero </w:t>
      </w:r>
      <w:r>
        <w:rPr>
          <w:sz w:val="18"/>
          <w:szCs w:val="18"/>
        </w:rPr>
        <w:t>pervenire dal Ministero le risorse finanziarie. Inoltre, se</w:t>
      </w:r>
      <w:r w:rsidR="00336DAF">
        <w:rPr>
          <w:sz w:val="18"/>
          <w:szCs w:val="18"/>
        </w:rPr>
        <w:t xml:space="preserve"> il Ministero dovesse erogare altri fondi a totale e/o parziale soddisfazione dei crediti radiati, questi verranno riscritti</w:t>
      </w:r>
      <w:r>
        <w:rPr>
          <w:sz w:val="18"/>
          <w:szCs w:val="18"/>
        </w:rPr>
        <w:t xml:space="preserve"> nella competenza dell’esercizio</w:t>
      </w:r>
      <w:r w:rsidR="00336DAF">
        <w:rPr>
          <w:sz w:val="18"/>
          <w:szCs w:val="18"/>
        </w:rPr>
        <w:t xml:space="preserve">. </w:t>
      </w:r>
    </w:p>
    <w:p w:rsidR="00336DAF" w:rsidRDefault="00336DAF" w:rsidP="00336DAF">
      <w:pPr>
        <w:jc w:val="both"/>
        <w:rPr>
          <w:b/>
          <w:color w:val="FF0000"/>
          <w:sz w:val="24"/>
          <w:szCs w:val="24"/>
        </w:rPr>
      </w:pPr>
    </w:p>
    <w:p w:rsidR="00FD097A" w:rsidRDefault="00737B7E" w:rsidP="00737B7E">
      <w:pPr>
        <w:jc w:val="center"/>
        <w:rPr>
          <w:b/>
          <w:sz w:val="24"/>
          <w:szCs w:val="24"/>
        </w:rPr>
      </w:pPr>
      <w:r w:rsidRPr="00ED45CD">
        <w:rPr>
          <w:b/>
          <w:sz w:val="24"/>
          <w:szCs w:val="24"/>
        </w:rPr>
        <w:t xml:space="preserve">Fondo delle Minute Spese </w:t>
      </w:r>
    </w:p>
    <w:p w:rsidR="00ED45CD" w:rsidRPr="00ED45CD" w:rsidRDefault="00ED45CD" w:rsidP="00737B7E">
      <w:pPr>
        <w:jc w:val="center"/>
        <w:rPr>
          <w:b/>
          <w:sz w:val="24"/>
          <w:szCs w:val="24"/>
        </w:rPr>
      </w:pPr>
    </w:p>
    <w:p w:rsidR="009C295C" w:rsidRDefault="009C295C" w:rsidP="00362154">
      <w:pPr>
        <w:pStyle w:val="Titolo4"/>
        <w:rPr>
          <w:rFonts w:ascii="Times New Roman" w:hAnsi="Times New Roman"/>
          <w:b w:val="0"/>
          <w:sz w:val="18"/>
          <w:szCs w:val="18"/>
        </w:rPr>
      </w:pPr>
      <w:r w:rsidRPr="00ED45CD">
        <w:rPr>
          <w:rFonts w:ascii="Times New Roman" w:hAnsi="Times New Roman"/>
          <w:b w:val="0"/>
          <w:sz w:val="18"/>
          <w:szCs w:val="18"/>
        </w:rPr>
        <w:t xml:space="preserve">La gestione </w:t>
      </w:r>
      <w:r w:rsidR="000179A7" w:rsidRPr="00ED45CD">
        <w:rPr>
          <w:rFonts w:ascii="Times New Roman" w:hAnsi="Times New Roman"/>
          <w:b w:val="0"/>
          <w:sz w:val="18"/>
          <w:szCs w:val="18"/>
        </w:rPr>
        <w:t xml:space="preserve">del fondo delle </w:t>
      </w:r>
      <w:r w:rsidRPr="00ED45CD">
        <w:rPr>
          <w:rFonts w:ascii="Times New Roman" w:hAnsi="Times New Roman"/>
          <w:b w:val="0"/>
          <w:sz w:val="18"/>
          <w:szCs w:val="18"/>
        </w:rPr>
        <w:t>minute spese per l’esercizio finanziario 201</w:t>
      </w:r>
      <w:r w:rsidR="003D2D9D" w:rsidRPr="00ED45CD">
        <w:rPr>
          <w:rFonts w:ascii="Times New Roman" w:hAnsi="Times New Roman"/>
          <w:b w:val="0"/>
          <w:sz w:val="18"/>
          <w:szCs w:val="18"/>
        </w:rPr>
        <w:t>6</w:t>
      </w:r>
      <w:r w:rsidRPr="00ED45CD">
        <w:rPr>
          <w:rFonts w:ascii="Times New Roman" w:hAnsi="Times New Roman"/>
          <w:b w:val="0"/>
          <w:sz w:val="18"/>
          <w:szCs w:val="18"/>
        </w:rPr>
        <w:t xml:space="preserve"> è stata correttamente effettuata dal D.S.G.A.; le spese sono state</w:t>
      </w:r>
      <w:r w:rsidR="00362154" w:rsidRPr="00ED45CD">
        <w:rPr>
          <w:rFonts w:ascii="Times New Roman" w:hAnsi="Times New Roman"/>
          <w:b w:val="0"/>
          <w:sz w:val="18"/>
          <w:szCs w:val="18"/>
        </w:rPr>
        <w:t xml:space="preserve"> </w:t>
      </w:r>
      <w:r w:rsidRPr="00ED45CD">
        <w:rPr>
          <w:rFonts w:ascii="Times New Roman" w:hAnsi="Times New Roman"/>
          <w:b w:val="0"/>
          <w:sz w:val="18"/>
          <w:szCs w:val="18"/>
        </w:rPr>
        <w:t xml:space="preserve">registrate nell’apposito </w:t>
      </w:r>
      <w:r w:rsidR="00115351" w:rsidRPr="00ED45CD">
        <w:rPr>
          <w:rFonts w:ascii="Times New Roman" w:hAnsi="Times New Roman"/>
          <w:b w:val="0"/>
          <w:sz w:val="18"/>
          <w:szCs w:val="18"/>
        </w:rPr>
        <w:t>R</w:t>
      </w:r>
      <w:r w:rsidRPr="00ED45CD">
        <w:rPr>
          <w:rFonts w:ascii="Times New Roman" w:hAnsi="Times New Roman"/>
          <w:b w:val="0"/>
          <w:sz w:val="18"/>
          <w:szCs w:val="18"/>
        </w:rPr>
        <w:t xml:space="preserve">egistro </w:t>
      </w:r>
      <w:r w:rsidR="000179A7" w:rsidRPr="00ED45CD">
        <w:rPr>
          <w:rFonts w:ascii="Times New Roman" w:hAnsi="Times New Roman"/>
          <w:b w:val="0"/>
          <w:sz w:val="18"/>
          <w:szCs w:val="18"/>
        </w:rPr>
        <w:t xml:space="preserve">e la somma </w:t>
      </w:r>
      <w:r w:rsidRPr="00ED45CD">
        <w:rPr>
          <w:rFonts w:ascii="Times New Roman" w:hAnsi="Times New Roman"/>
          <w:b w:val="0"/>
          <w:sz w:val="18"/>
          <w:szCs w:val="18"/>
        </w:rPr>
        <w:t>iniziale di € 300</w:t>
      </w:r>
      <w:r w:rsidR="008D03FE" w:rsidRPr="00ED45CD">
        <w:rPr>
          <w:rFonts w:ascii="Times New Roman" w:hAnsi="Times New Roman"/>
          <w:b w:val="0"/>
          <w:sz w:val="18"/>
          <w:szCs w:val="18"/>
        </w:rPr>
        <w:t xml:space="preserve">,00 </w:t>
      </w:r>
      <w:r w:rsidRPr="00ED45CD">
        <w:rPr>
          <w:rFonts w:ascii="Times New Roman" w:hAnsi="Times New Roman"/>
          <w:b w:val="0"/>
          <w:sz w:val="18"/>
          <w:szCs w:val="18"/>
        </w:rPr>
        <w:t xml:space="preserve"> anticipat</w:t>
      </w:r>
      <w:r w:rsidR="000179A7" w:rsidRPr="00ED45CD">
        <w:rPr>
          <w:rFonts w:ascii="Times New Roman" w:hAnsi="Times New Roman"/>
          <w:b w:val="0"/>
          <w:sz w:val="18"/>
          <w:szCs w:val="18"/>
        </w:rPr>
        <w:t>a</w:t>
      </w:r>
      <w:r w:rsidRPr="00ED45CD">
        <w:rPr>
          <w:rFonts w:ascii="Times New Roman" w:hAnsi="Times New Roman"/>
          <w:b w:val="0"/>
          <w:sz w:val="18"/>
          <w:szCs w:val="18"/>
        </w:rPr>
        <w:t xml:space="preserve"> al D.S.G.A. con mandato  </w:t>
      </w:r>
      <w:r w:rsidR="008D03FE" w:rsidRPr="00ED45CD">
        <w:rPr>
          <w:rFonts w:ascii="Times New Roman" w:hAnsi="Times New Roman"/>
          <w:b w:val="0"/>
          <w:sz w:val="18"/>
          <w:szCs w:val="18"/>
        </w:rPr>
        <w:t>N°</w:t>
      </w:r>
      <w:r w:rsidR="007D0CC7" w:rsidRPr="00ED45CD">
        <w:rPr>
          <w:rFonts w:ascii="Times New Roman" w:hAnsi="Times New Roman"/>
          <w:b w:val="0"/>
          <w:sz w:val="18"/>
          <w:szCs w:val="18"/>
        </w:rPr>
        <w:t xml:space="preserve"> </w:t>
      </w:r>
      <w:r w:rsidR="00ED45CD" w:rsidRPr="00ED45CD">
        <w:rPr>
          <w:rFonts w:ascii="Times New Roman" w:hAnsi="Times New Roman"/>
          <w:b w:val="0"/>
          <w:sz w:val="18"/>
          <w:szCs w:val="18"/>
        </w:rPr>
        <w:t xml:space="preserve">01 </w:t>
      </w:r>
      <w:r w:rsidRPr="00ED45CD">
        <w:rPr>
          <w:rFonts w:ascii="Times New Roman" w:hAnsi="Times New Roman"/>
          <w:b w:val="0"/>
          <w:sz w:val="18"/>
          <w:szCs w:val="18"/>
        </w:rPr>
        <w:t xml:space="preserve">del </w:t>
      </w:r>
      <w:r w:rsidR="00ED45CD" w:rsidRPr="00ED45CD">
        <w:rPr>
          <w:rFonts w:ascii="Times New Roman" w:hAnsi="Times New Roman"/>
          <w:b w:val="0"/>
          <w:sz w:val="18"/>
          <w:szCs w:val="18"/>
        </w:rPr>
        <w:t xml:space="preserve">05/02/2016 </w:t>
      </w:r>
      <w:r w:rsidR="000A79F0" w:rsidRPr="00ED45CD">
        <w:rPr>
          <w:rFonts w:ascii="Times New Roman" w:hAnsi="Times New Roman"/>
          <w:b w:val="0"/>
          <w:sz w:val="18"/>
          <w:szCs w:val="18"/>
        </w:rPr>
        <w:t>,</w:t>
      </w:r>
      <w:r w:rsidR="00EA784F" w:rsidRPr="00ED45CD">
        <w:rPr>
          <w:rFonts w:ascii="Times New Roman" w:hAnsi="Times New Roman"/>
          <w:b w:val="0"/>
          <w:sz w:val="18"/>
          <w:szCs w:val="18"/>
        </w:rPr>
        <w:t xml:space="preserve">                 </w:t>
      </w:r>
      <w:r w:rsidR="007D0CC7" w:rsidRPr="00ED45CD">
        <w:rPr>
          <w:rFonts w:ascii="Times New Roman" w:hAnsi="Times New Roman"/>
          <w:b w:val="0"/>
          <w:sz w:val="18"/>
          <w:szCs w:val="18"/>
        </w:rPr>
        <w:t xml:space="preserve"> </w:t>
      </w:r>
      <w:r w:rsidRPr="00ED45CD">
        <w:rPr>
          <w:rFonts w:ascii="Times New Roman" w:hAnsi="Times New Roman"/>
          <w:b w:val="0"/>
          <w:sz w:val="18"/>
          <w:szCs w:val="18"/>
        </w:rPr>
        <w:t xml:space="preserve">è stato regolarmente </w:t>
      </w:r>
      <w:r w:rsidR="000179A7" w:rsidRPr="00ED45CD">
        <w:rPr>
          <w:rFonts w:ascii="Times New Roman" w:hAnsi="Times New Roman"/>
          <w:b w:val="0"/>
          <w:sz w:val="18"/>
          <w:szCs w:val="18"/>
        </w:rPr>
        <w:t xml:space="preserve">reintegrata </w:t>
      </w:r>
      <w:r w:rsidRPr="00ED45CD">
        <w:rPr>
          <w:rFonts w:ascii="Times New Roman" w:hAnsi="Times New Roman"/>
          <w:b w:val="0"/>
          <w:sz w:val="18"/>
          <w:szCs w:val="18"/>
        </w:rPr>
        <w:t xml:space="preserve"> con apposita reversale </w:t>
      </w:r>
      <w:r w:rsidR="008D03FE" w:rsidRPr="00ED45CD">
        <w:rPr>
          <w:rFonts w:ascii="Times New Roman" w:hAnsi="Times New Roman"/>
          <w:b w:val="0"/>
          <w:sz w:val="18"/>
          <w:szCs w:val="18"/>
        </w:rPr>
        <w:t xml:space="preserve">N° </w:t>
      </w:r>
      <w:r w:rsidR="00ED45CD" w:rsidRPr="00ED45CD">
        <w:rPr>
          <w:rFonts w:ascii="Times New Roman" w:hAnsi="Times New Roman"/>
          <w:b w:val="0"/>
          <w:sz w:val="18"/>
          <w:szCs w:val="18"/>
        </w:rPr>
        <w:t>85 del 15/12/2016.</w:t>
      </w:r>
    </w:p>
    <w:p w:rsidR="00ED45CD" w:rsidRPr="00ED45CD" w:rsidRDefault="00ED45CD" w:rsidP="00ED45CD"/>
    <w:p w:rsidR="00C2350A" w:rsidRPr="00370D58" w:rsidRDefault="00C2350A" w:rsidP="00C2350A">
      <w:pPr>
        <w:jc w:val="center"/>
        <w:rPr>
          <w:b/>
          <w:sz w:val="24"/>
          <w:szCs w:val="24"/>
        </w:rPr>
      </w:pPr>
      <w:r w:rsidRPr="00370D58">
        <w:rPr>
          <w:b/>
          <w:sz w:val="24"/>
          <w:szCs w:val="24"/>
        </w:rPr>
        <w:t>Conclusioni</w:t>
      </w:r>
    </w:p>
    <w:p w:rsidR="00133150" w:rsidRPr="00370D58" w:rsidRDefault="00133150" w:rsidP="00FD3325">
      <w:pPr>
        <w:autoSpaceDE w:val="0"/>
        <w:autoSpaceDN w:val="0"/>
        <w:adjustRightInd w:val="0"/>
        <w:jc w:val="both"/>
        <w:rPr>
          <w:sz w:val="18"/>
          <w:szCs w:val="18"/>
        </w:rPr>
      </w:pPr>
      <w:r w:rsidRPr="00370D58">
        <w:rPr>
          <w:sz w:val="18"/>
          <w:szCs w:val="18"/>
        </w:rPr>
        <w:t xml:space="preserve">La programmazione delle spese è risultata </w:t>
      </w:r>
      <w:r w:rsidR="007E1DA9" w:rsidRPr="00370D58">
        <w:rPr>
          <w:sz w:val="18"/>
          <w:szCs w:val="18"/>
        </w:rPr>
        <w:t xml:space="preserve">adeguata agli </w:t>
      </w:r>
      <w:r w:rsidRPr="00370D58">
        <w:rPr>
          <w:sz w:val="18"/>
          <w:szCs w:val="18"/>
        </w:rPr>
        <w:t xml:space="preserve">obiettivi formativi dell’istituzione scolastica </w:t>
      </w:r>
      <w:r w:rsidR="003D55C6" w:rsidRPr="00370D58">
        <w:rPr>
          <w:sz w:val="18"/>
          <w:szCs w:val="18"/>
        </w:rPr>
        <w:t>e al</w:t>
      </w:r>
      <w:r w:rsidRPr="00370D58">
        <w:rPr>
          <w:sz w:val="18"/>
          <w:szCs w:val="18"/>
        </w:rPr>
        <w:t xml:space="preserve">le scelte amministrative ed organizzative </w:t>
      </w:r>
      <w:r w:rsidR="003D55C6" w:rsidRPr="00370D58">
        <w:rPr>
          <w:sz w:val="18"/>
          <w:szCs w:val="18"/>
        </w:rPr>
        <w:t xml:space="preserve">necessarie alla realizzazione delle attività previste </w:t>
      </w:r>
      <w:r w:rsidR="007E1DA9" w:rsidRPr="00370D58">
        <w:rPr>
          <w:sz w:val="18"/>
          <w:szCs w:val="18"/>
        </w:rPr>
        <w:t>dal P</w:t>
      </w:r>
      <w:r w:rsidR="003D55C6" w:rsidRPr="00370D58">
        <w:rPr>
          <w:sz w:val="18"/>
          <w:szCs w:val="18"/>
        </w:rPr>
        <w:t>iano dell’Offerta Formativa.</w:t>
      </w:r>
    </w:p>
    <w:p w:rsidR="003207C8" w:rsidRPr="00370D58" w:rsidRDefault="008D03FE" w:rsidP="00FD3325">
      <w:pPr>
        <w:autoSpaceDE w:val="0"/>
        <w:autoSpaceDN w:val="0"/>
        <w:adjustRightInd w:val="0"/>
        <w:jc w:val="both"/>
        <w:rPr>
          <w:sz w:val="18"/>
          <w:szCs w:val="18"/>
        </w:rPr>
      </w:pPr>
      <w:r w:rsidRPr="00370D58">
        <w:rPr>
          <w:sz w:val="18"/>
          <w:szCs w:val="18"/>
        </w:rPr>
        <w:t>Il Conto consuntivo per l’esercizio 201</w:t>
      </w:r>
      <w:r w:rsidR="000179A7">
        <w:rPr>
          <w:sz w:val="18"/>
          <w:szCs w:val="18"/>
        </w:rPr>
        <w:t>6</w:t>
      </w:r>
      <w:r w:rsidRPr="00370D58">
        <w:rPr>
          <w:sz w:val="18"/>
          <w:szCs w:val="18"/>
        </w:rPr>
        <w:t xml:space="preserve"> viene sottoposto per </w:t>
      </w:r>
      <w:r w:rsidR="003207C8" w:rsidRPr="00370D58">
        <w:rPr>
          <w:sz w:val="18"/>
          <w:szCs w:val="18"/>
        </w:rPr>
        <w:t xml:space="preserve">l’approvazione </w:t>
      </w:r>
      <w:r w:rsidRPr="00370D58">
        <w:rPr>
          <w:sz w:val="18"/>
          <w:szCs w:val="18"/>
        </w:rPr>
        <w:t xml:space="preserve">alla valutazione dei </w:t>
      </w:r>
      <w:r w:rsidR="003207C8" w:rsidRPr="00370D58">
        <w:rPr>
          <w:sz w:val="18"/>
          <w:szCs w:val="18"/>
        </w:rPr>
        <w:t>Revisori dei Conti e degli Organi Collegiali competenti</w:t>
      </w:r>
      <w:r w:rsidRPr="00370D58">
        <w:rPr>
          <w:sz w:val="18"/>
          <w:szCs w:val="18"/>
        </w:rPr>
        <w:t xml:space="preserve"> e  verrà </w:t>
      </w:r>
      <w:r w:rsidR="003207C8" w:rsidRPr="00370D58">
        <w:rPr>
          <w:sz w:val="18"/>
          <w:szCs w:val="18"/>
        </w:rPr>
        <w:t xml:space="preserve"> pubblicato nel sito Web della scuola</w:t>
      </w:r>
      <w:r w:rsidRPr="00370D58">
        <w:rPr>
          <w:sz w:val="18"/>
          <w:szCs w:val="18"/>
        </w:rPr>
        <w:t xml:space="preserve"> dopo l’approvazione del Consiglio di Istituto. </w:t>
      </w:r>
    </w:p>
    <w:p w:rsidR="00C2350A" w:rsidRPr="00370D58" w:rsidRDefault="003207C8" w:rsidP="003207C8">
      <w:pPr>
        <w:rPr>
          <w:b/>
          <w:sz w:val="18"/>
          <w:szCs w:val="18"/>
        </w:rPr>
      </w:pPr>
      <w:r w:rsidRPr="00370D58">
        <w:rPr>
          <w:sz w:val="18"/>
          <w:szCs w:val="18"/>
        </w:rPr>
        <w:t xml:space="preserve">La presente relazione </w:t>
      </w:r>
      <w:r w:rsidR="00253ADE" w:rsidRPr="00370D58">
        <w:rPr>
          <w:sz w:val="18"/>
          <w:szCs w:val="18"/>
        </w:rPr>
        <w:t xml:space="preserve">è </w:t>
      </w:r>
      <w:r w:rsidRPr="00370D58">
        <w:rPr>
          <w:sz w:val="18"/>
          <w:szCs w:val="18"/>
        </w:rPr>
        <w:t xml:space="preserve"> parte integrante del </w:t>
      </w:r>
      <w:r w:rsidR="00115351" w:rsidRPr="00370D58">
        <w:rPr>
          <w:sz w:val="18"/>
          <w:szCs w:val="18"/>
        </w:rPr>
        <w:t xml:space="preserve">Conto Consuntivo </w:t>
      </w:r>
      <w:r w:rsidR="00BC70F1" w:rsidRPr="00370D58">
        <w:rPr>
          <w:sz w:val="18"/>
          <w:szCs w:val="18"/>
        </w:rPr>
        <w:t xml:space="preserve">dell’esercizio finanziario 2016. </w:t>
      </w:r>
    </w:p>
    <w:p w:rsidR="00C2350A" w:rsidRPr="00370D58" w:rsidRDefault="00C2350A" w:rsidP="003207C8">
      <w:pPr>
        <w:rPr>
          <w:sz w:val="18"/>
          <w:szCs w:val="18"/>
        </w:rPr>
      </w:pPr>
    </w:p>
    <w:p w:rsidR="00E17B67" w:rsidRPr="00370D58" w:rsidRDefault="00EA784F" w:rsidP="008D03FE">
      <w:pPr>
        <w:jc w:val="both"/>
        <w:rPr>
          <w:b/>
          <w:sz w:val="18"/>
          <w:szCs w:val="18"/>
        </w:rPr>
      </w:pPr>
      <w:r w:rsidRPr="00370D58">
        <w:rPr>
          <w:b/>
          <w:sz w:val="18"/>
          <w:szCs w:val="18"/>
        </w:rPr>
        <w:t>Il Dirigente scolastico e il Direttore dei servizi generali e amministrativi, dichiarano</w:t>
      </w:r>
      <w:r w:rsidR="00737B7E" w:rsidRPr="00370D58">
        <w:rPr>
          <w:b/>
          <w:sz w:val="18"/>
          <w:szCs w:val="18"/>
        </w:rPr>
        <w:t xml:space="preserve"> che nell’esercizio 201</w:t>
      </w:r>
      <w:r w:rsidR="003D2D9D" w:rsidRPr="00370D58">
        <w:rPr>
          <w:b/>
          <w:sz w:val="18"/>
          <w:szCs w:val="18"/>
        </w:rPr>
        <w:t>6</w:t>
      </w:r>
      <w:r w:rsidR="00737B7E" w:rsidRPr="00370D58">
        <w:rPr>
          <w:b/>
          <w:sz w:val="18"/>
          <w:szCs w:val="18"/>
        </w:rPr>
        <w:t xml:space="preserve"> non sono state tenute gestioni </w:t>
      </w:r>
      <w:r w:rsidR="003D55C6" w:rsidRPr="00370D58">
        <w:rPr>
          <w:b/>
          <w:sz w:val="18"/>
          <w:szCs w:val="18"/>
        </w:rPr>
        <w:t xml:space="preserve">di fondi </w:t>
      </w:r>
      <w:r w:rsidR="00737B7E" w:rsidRPr="00370D58">
        <w:rPr>
          <w:b/>
          <w:sz w:val="18"/>
          <w:szCs w:val="18"/>
        </w:rPr>
        <w:t xml:space="preserve">fuori bilancio. </w:t>
      </w:r>
    </w:p>
    <w:p w:rsidR="00B548B3" w:rsidRPr="00307895" w:rsidRDefault="00B548B3" w:rsidP="00B548B3">
      <w:pPr>
        <w:ind w:firstLine="6096"/>
        <w:rPr>
          <w:color w:val="FF0000"/>
          <w:sz w:val="18"/>
          <w:szCs w:val="18"/>
        </w:rPr>
      </w:pPr>
    </w:p>
    <w:p w:rsidR="00737B7E" w:rsidRPr="000179A7" w:rsidRDefault="00B548B3" w:rsidP="00B548B3">
      <w:pPr>
        <w:rPr>
          <w:sz w:val="18"/>
          <w:szCs w:val="18"/>
        </w:rPr>
      </w:pPr>
      <w:r w:rsidRPr="000179A7">
        <w:rPr>
          <w:sz w:val="18"/>
          <w:szCs w:val="18"/>
        </w:rPr>
        <w:t>Varese</w:t>
      </w:r>
      <w:r w:rsidR="002B71E5" w:rsidRPr="000179A7">
        <w:rPr>
          <w:sz w:val="18"/>
          <w:szCs w:val="18"/>
        </w:rPr>
        <w:t>,1</w:t>
      </w:r>
      <w:r w:rsidR="00ED45CD">
        <w:rPr>
          <w:sz w:val="18"/>
          <w:szCs w:val="18"/>
        </w:rPr>
        <w:t>8</w:t>
      </w:r>
      <w:r w:rsidR="002B71E5" w:rsidRPr="000179A7">
        <w:rPr>
          <w:sz w:val="18"/>
          <w:szCs w:val="18"/>
        </w:rPr>
        <w:t xml:space="preserve"> maggio 2017.</w:t>
      </w:r>
    </w:p>
    <w:p w:rsidR="00737B7E" w:rsidRPr="000179A7" w:rsidRDefault="00737B7E" w:rsidP="00B548B3">
      <w:pPr>
        <w:rPr>
          <w:sz w:val="18"/>
          <w:szCs w:val="18"/>
        </w:rPr>
      </w:pPr>
    </w:p>
    <w:p w:rsidR="00034E3A" w:rsidRPr="000179A7" w:rsidRDefault="00034E3A" w:rsidP="00B548B3">
      <w:pPr>
        <w:rPr>
          <w:sz w:val="18"/>
          <w:szCs w:val="18"/>
        </w:rPr>
      </w:pPr>
    </w:p>
    <w:p w:rsidR="00034E3A" w:rsidRPr="000179A7" w:rsidRDefault="00034E3A" w:rsidP="00B548B3">
      <w:pPr>
        <w:rPr>
          <w:b/>
        </w:rPr>
      </w:pPr>
      <w:r w:rsidRPr="000179A7">
        <w:rPr>
          <w:b/>
        </w:rPr>
        <w:t xml:space="preserve">Il Direttore </w:t>
      </w:r>
      <w:r w:rsidR="00961979" w:rsidRPr="000179A7">
        <w:rPr>
          <w:b/>
        </w:rPr>
        <w:t>d</w:t>
      </w:r>
      <w:r w:rsidRPr="000179A7">
        <w:rPr>
          <w:b/>
        </w:rPr>
        <w:t xml:space="preserve">ei Servizi Generali </w:t>
      </w:r>
      <w:r w:rsidR="00961979" w:rsidRPr="000179A7">
        <w:rPr>
          <w:b/>
        </w:rPr>
        <w:t>e</w:t>
      </w:r>
      <w:r w:rsidRPr="000179A7">
        <w:rPr>
          <w:b/>
        </w:rPr>
        <w:t xml:space="preserve"> Amministrativi</w:t>
      </w:r>
      <w:r w:rsidRPr="000179A7">
        <w:rPr>
          <w:b/>
        </w:rPr>
        <w:tab/>
      </w:r>
      <w:r w:rsidRPr="000179A7">
        <w:rPr>
          <w:b/>
        </w:rPr>
        <w:tab/>
      </w:r>
      <w:r w:rsidR="00961979" w:rsidRPr="000179A7">
        <w:rPr>
          <w:b/>
        </w:rPr>
        <w:t xml:space="preserve">     </w:t>
      </w:r>
      <w:r w:rsidR="00961979" w:rsidRPr="000179A7">
        <w:rPr>
          <w:b/>
        </w:rPr>
        <w:tab/>
      </w:r>
      <w:r w:rsidRPr="000179A7">
        <w:rPr>
          <w:b/>
        </w:rPr>
        <w:tab/>
      </w:r>
      <w:r w:rsidRPr="000179A7">
        <w:rPr>
          <w:b/>
        </w:rPr>
        <w:tab/>
        <w:t>Il Dirigente Scolastico</w:t>
      </w:r>
    </w:p>
    <w:p w:rsidR="00034E3A" w:rsidRPr="000179A7" w:rsidRDefault="00034E3A" w:rsidP="00B548B3">
      <w:pPr>
        <w:rPr>
          <w:i/>
        </w:rPr>
      </w:pPr>
      <w:r w:rsidRPr="000179A7">
        <w:tab/>
      </w:r>
      <w:r w:rsidRPr="000179A7">
        <w:tab/>
        <w:t>(</w:t>
      </w:r>
      <w:r w:rsidRPr="000179A7">
        <w:rPr>
          <w:i/>
        </w:rPr>
        <w:t>Anna Cossu)</w:t>
      </w:r>
      <w:r w:rsidRPr="000179A7">
        <w:rPr>
          <w:i/>
        </w:rPr>
        <w:tab/>
      </w:r>
      <w:r w:rsidRPr="000179A7">
        <w:rPr>
          <w:i/>
        </w:rPr>
        <w:tab/>
      </w:r>
      <w:r w:rsidRPr="000179A7">
        <w:rPr>
          <w:i/>
        </w:rPr>
        <w:tab/>
      </w:r>
      <w:r w:rsidRPr="000179A7">
        <w:rPr>
          <w:i/>
        </w:rPr>
        <w:tab/>
      </w:r>
      <w:r w:rsidRPr="000179A7">
        <w:rPr>
          <w:i/>
        </w:rPr>
        <w:tab/>
      </w:r>
      <w:r w:rsidRPr="000179A7">
        <w:rPr>
          <w:i/>
        </w:rPr>
        <w:tab/>
      </w:r>
      <w:r w:rsidRPr="000179A7">
        <w:rPr>
          <w:i/>
        </w:rPr>
        <w:tab/>
        <w:t>(Prof. Daniele Marzagalli)</w:t>
      </w:r>
    </w:p>
    <w:p w:rsidR="00737B7E" w:rsidRPr="000179A7" w:rsidRDefault="00737B7E" w:rsidP="00B548B3">
      <w:pPr>
        <w:rPr>
          <w:sz w:val="18"/>
          <w:szCs w:val="18"/>
        </w:rPr>
      </w:pPr>
    </w:p>
    <w:sectPr w:rsidR="00737B7E" w:rsidRPr="000179A7" w:rsidSect="00767295">
      <w:headerReference w:type="default" r:id="rId9"/>
      <w:footerReference w:type="default" r:id="rId10"/>
      <w:pgSz w:w="11906" w:h="16838"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783" w:rsidRDefault="00E95783">
      <w:r>
        <w:separator/>
      </w:r>
    </w:p>
  </w:endnote>
  <w:endnote w:type="continuationSeparator" w:id="0">
    <w:p w:rsidR="00E95783" w:rsidRDefault="00E9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9911"/>
      <w:docPartObj>
        <w:docPartGallery w:val="Page Numbers (Bottom of Page)"/>
        <w:docPartUnique/>
      </w:docPartObj>
    </w:sdtPr>
    <w:sdtContent>
      <w:sdt>
        <w:sdtPr>
          <w:id w:val="104734591"/>
          <w:docPartObj>
            <w:docPartGallery w:val="Page Numbers (Top of Page)"/>
            <w:docPartUnique/>
          </w:docPartObj>
        </w:sdtPr>
        <w:sdtContent>
          <w:p w:rsidR="00AA69D3" w:rsidRDefault="00AA69D3">
            <w:pPr>
              <w:pStyle w:val="Pidipagina"/>
              <w:jc w:val="right"/>
            </w:pPr>
            <w:r>
              <w:t xml:space="preserve">Pagina </w:t>
            </w:r>
            <w:r>
              <w:rPr>
                <w:b/>
                <w:sz w:val="24"/>
                <w:szCs w:val="24"/>
              </w:rPr>
              <w:fldChar w:fldCharType="begin"/>
            </w:r>
            <w:r>
              <w:rPr>
                <w:b/>
              </w:rPr>
              <w:instrText>PAGE</w:instrText>
            </w:r>
            <w:r>
              <w:rPr>
                <w:b/>
                <w:sz w:val="24"/>
                <w:szCs w:val="24"/>
              </w:rPr>
              <w:fldChar w:fldCharType="separate"/>
            </w:r>
            <w:r w:rsidR="006E0DCF">
              <w:rPr>
                <w:b/>
                <w:noProof/>
              </w:rPr>
              <w:t>5</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6E0DCF">
              <w:rPr>
                <w:b/>
                <w:noProof/>
              </w:rPr>
              <w:t>15</w:t>
            </w:r>
            <w:r>
              <w:rPr>
                <w:b/>
                <w:sz w:val="24"/>
                <w:szCs w:val="24"/>
              </w:rPr>
              <w:fldChar w:fldCharType="end"/>
            </w:r>
          </w:p>
        </w:sdtContent>
      </w:sdt>
    </w:sdtContent>
  </w:sdt>
  <w:p w:rsidR="00AA69D3" w:rsidRDefault="00AA69D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783" w:rsidRDefault="00E95783">
      <w:r>
        <w:separator/>
      </w:r>
    </w:p>
  </w:footnote>
  <w:footnote w:type="continuationSeparator" w:id="0">
    <w:p w:rsidR="00E95783" w:rsidRDefault="00E957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D3" w:rsidRDefault="00AA69D3">
    <w:pPr>
      <w:pStyle w:val="Intestazione"/>
    </w:pPr>
    <w:r>
      <w:rPr>
        <w:noProof/>
      </w:rPr>
      <w:drawing>
        <wp:inline distT="0" distB="0" distL="0" distR="0" wp14:anchorId="4090C06C" wp14:editId="0C32B5E5">
          <wp:extent cx="6172200" cy="1019175"/>
          <wp:effectExtent l="0" t="0" r="0" b="9525"/>
          <wp:docPr id="1" name="Immagine 1" descr="INTESTAZIONE_NEWTON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_NEWTON_2012"/>
                  <pic:cNvPicPr>
                    <a:picLocks noChangeAspect="1" noChangeArrowheads="1"/>
                  </pic:cNvPicPr>
                </pic:nvPicPr>
                <pic:blipFill>
                  <a:blip r:embed="rId1"/>
                  <a:srcRect/>
                  <a:stretch>
                    <a:fillRect/>
                  </a:stretch>
                </pic:blipFill>
                <pic:spPr bwMode="auto">
                  <a:xfrm>
                    <a:off x="0" y="0"/>
                    <a:ext cx="6172200" cy="10191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65E"/>
    <w:multiLevelType w:val="hybridMultilevel"/>
    <w:tmpl w:val="0D6EAA6A"/>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A93B89"/>
    <w:multiLevelType w:val="hybridMultilevel"/>
    <w:tmpl w:val="570CEC96"/>
    <w:lvl w:ilvl="0" w:tplc="531A6AB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C96B84"/>
    <w:multiLevelType w:val="hybridMultilevel"/>
    <w:tmpl w:val="F5FE99D8"/>
    <w:lvl w:ilvl="0" w:tplc="5F5826EE">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EA4737"/>
    <w:multiLevelType w:val="hybridMultilevel"/>
    <w:tmpl w:val="A3D0E3A4"/>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4" w15:restartNumberingAfterBreak="0">
    <w:nsid w:val="18A5300F"/>
    <w:multiLevelType w:val="hybridMultilevel"/>
    <w:tmpl w:val="7E0E43CE"/>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5638DE"/>
    <w:multiLevelType w:val="hybridMultilevel"/>
    <w:tmpl w:val="A67A14E6"/>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3924BA"/>
    <w:multiLevelType w:val="hybridMultilevel"/>
    <w:tmpl w:val="4E7C55BA"/>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1231A0"/>
    <w:multiLevelType w:val="hybridMultilevel"/>
    <w:tmpl w:val="E60E45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295CB7"/>
    <w:multiLevelType w:val="hybridMultilevel"/>
    <w:tmpl w:val="8564B76C"/>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8C6F8A"/>
    <w:multiLevelType w:val="hybridMultilevel"/>
    <w:tmpl w:val="5042737C"/>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411E6C"/>
    <w:multiLevelType w:val="hybridMultilevel"/>
    <w:tmpl w:val="77822102"/>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316268"/>
    <w:multiLevelType w:val="hybridMultilevel"/>
    <w:tmpl w:val="0A4699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D832DE"/>
    <w:multiLevelType w:val="hybridMultilevel"/>
    <w:tmpl w:val="3F0AEB3C"/>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6525B0"/>
    <w:multiLevelType w:val="hybridMultilevel"/>
    <w:tmpl w:val="1EB0904E"/>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E87A97"/>
    <w:multiLevelType w:val="hybridMultilevel"/>
    <w:tmpl w:val="A3C8CA40"/>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9D06C9"/>
    <w:multiLevelType w:val="hybridMultilevel"/>
    <w:tmpl w:val="167E56AC"/>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CE1A27"/>
    <w:multiLevelType w:val="hybridMultilevel"/>
    <w:tmpl w:val="D5BC1542"/>
    <w:lvl w:ilvl="0" w:tplc="205E0A06">
      <w:start w:val="1"/>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7" w15:restartNumberingAfterBreak="0">
    <w:nsid w:val="61FB2D9D"/>
    <w:multiLevelType w:val="hybridMultilevel"/>
    <w:tmpl w:val="1F185D48"/>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B02245"/>
    <w:multiLevelType w:val="multilevel"/>
    <w:tmpl w:val="F0A2FA9A"/>
    <w:lvl w:ilvl="0">
      <w:start w:val="1"/>
      <w:numFmt w:val="none"/>
      <w:lvlText w:val=""/>
      <w:legacy w:legacy="1" w:legacySpace="120" w:legacyIndent="360"/>
      <w:lvlJc w:val="left"/>
      <w:pPr>
        <w:ind w:left="360" w:hanging="360"/>
      </w:pPr>
      <w:rPr>
        <w:rFonts w:ascii="Wingdings" w:hAnsi="Wingdings"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15:restartNumberingAfterBreak="0">
    <w:nsid w:val="6B045190"/>
    <w:multiLevelType w:val="hybridMultilevel"/>
    <w:tmpl w:val="8E6AF562"/>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0F7E3F"/>
    <w:multiLevelType w:val="hybridMultilevel"/>
    <w:tmpl w:val="ADEE0DEE"/>
    <w:lvl w:ilvl="0" w:tplc="BD2AA9AE">
      <w:start w:val="1"/>
      <w:numFmt w:val="bullet"/>
      <w:lvlText w:val="-"/>
      <w:lvlJc w:val="left"/>
      <w:pPr>
        <w:ind w:left="720" w:hanging="360"/>
      </w:pPr>
      <w:rPr>
        <w:rFonts w:ascii="Times New Roman" w:eastAsia="Times New Roman" w:hAnsi="Times New Roman" w:cs="Times New Roman" w:hint="default"/>
        <w:b/>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BDE4471"/>
    <w:multiLevelType w:val="hybridMultilevel"/>
    <w:tmpl w:val="B5E83D80"/>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F71280"/>
    <w:multiLevelType w:val="hybridMultilevel"/>
    <w:tmpl w:val="D6D2D26C"/>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B94F6F"/>
    <w:multiLevelType w:val="hybridMultilevel"/>
    <w:tmpl w:val="41444E0A"/>
    <w:lvl w:ilvl="0" w:tplc="0AA23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6"/>
  </w:num>
  <w:num w:numId="4">
    <w:abstractNumId w:val="3"/>
  </w:num>
  <w:num w:numId="5">
    <w:abstractNumId w:val="7"/>
  </w:num>
  <w:num w:numId="6">
    <w:abstractNumId w:val="4"/>
  </w:num>
  <w:num w:numId="7">
    <w:abstractNumId w:val="17"/>
  </w:num>
  <w:num w:numId="8">
    <w:abstractNumId w:val="10"/>
  </w:num>
  <w:num w:numId="9">
    <w:abstractNumId w:val="8"/>
  </w:num>
  <w:num w:numId="10">
    <w:abstractNumId w:val="19"/>
  </w:num>
  <w:num w:numId="11">
    <w:abstractNumId w:val="14"/>
  </w:num>
  <w:num w:numId="12">
    <w:abstractNumId w:val="13"/>
  </w:num>
  <w:num w:numId="13">
    <w:abstractNumId w:val="6"/>
  </w:num>
  <w:num w:numId="14">
    <w:abstractNumId w:val="21"/>
  </w:num>
  <w:num w:numId="15">
    <w:abstractNumId w:val="22"/>
  </w:num>
  <w:num w:numId="16">
    <w:abstractNumId w:val="5"/>
  </w:num>
  <w:num w:numId="17">
    <w:abstractNumId w:val="23"/>
  </w:num>
  <w:num w:numId="18">
    <w:abstractNumId w:val="0"/>
  </w:num>
  <w:num w:numId="19">
    <w:abstractNumId w:val="12"/>
  </w:num>
  <w:num w:numId="20">
    <w:abstractNumId w:val="9"/>
  </w:num>
  <w:num w:numId="21">
    <w:abstractNumId w:val="2"/>
  </w:num>
  <w:num w:numId="22">
    <w:abstractNumId w:val="15"/>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30"/>
    <w:rsid w:val="000002E7"/>
    <w:rsid w:val="00001A3C"/>
    <w:rsid w:val="00002645"/>
    <w:rsid w:val="000035B3"/>
    <w:rsid w:val="000039F6"/>
    <w:rsid w:val="000053BB"/>
    <w:rsid w:val="00006B42"/>
    <w:rsid w:val="00010CBA"/>
    <w:rsid w:val="00011212"/>
    <w:rsid w:val="000179A7"/>
    <w:rsid w:val="000233C2"/>
    <w:rsid w:val="000258C3"/>
    <w:rsid w:val="000271ED"/>
    <w:rsid w:val="00027D61"/>
    <w:rsid w:val="00031945"/>
    <w:rsid w:val="00034C3B"/>
    <w:rsid w:val="00034E3A"/>
    <w:rsid w:val="00036B9B"/>
    <w:rsid w:val="00045679"/>
    <w:rsid w:val="000459FD"/>
    <w:rsid w:val="00045B23"/>
    <w:rsid w:val="000521D0"/>
    <w:rsid w:val="00052EF8"/>
    <w:rsid w:val="00053449"/>
    <w:rsid w:val="0005471D"/>
    <w:rsid w:val="00057B42"/>
    <w:rsid w:val="00061E89"/>
    <w:rsid w:val="00063EE6"/>
    <w:rsid w:val="00064514"/>
    <w:rsid w:val="00064D38"/>
    <w:rsid w:val="00067730"/>
    <w:rsid w:val="00074C08"/>
    <w:rsid w:val="000775C3"/>
    <w:rsid w:val="00083CBC"/>
    <w:rsid w:val="00085037"/>
    <w:rsid w:val="000868D1"/>
    <w:rsid w:val="00086A6B"/>
    <w:rsid w:val="00090885"/>
    <w:rsid w:val="0009296A"/>
    <w:rsid w:val="00092C02"/>
    <w:rsid w:val="00093323"/>
    <w:rsid w:val="0009618A"/>
    <w:rsid w:val="0009775B"/>
    <w:rsid w:val="000A0418"/>
    <w:rsid w:val="000A205D"/>
    <w:rsid w:val="000A79F0"/>
    <w:rsid w:val="000B162E"/>
    <w:rsid w:val="000B2E84"/>
    <w:rsid w:val="000C26D7"/>
    <w:rsid w:val="000C423A"/>
    <w:rsid w:val="000D27A6"/>
    <w:rsid w:val="000D510E"/>
    <w:rsid w:val="000D6083"/>
    <w:rsid w:val="000F1D39"/>
    <w:rsid w:val="000F21C8"/>
    <w:rsid w:val="000F3B0F"/>
    <w:rsid w:val="000F66A1"/>
    <w:rsid w:val="000F7F9B"/>
    <w:rsid w:val="00100D00"/>
    <w:rsid w:val="001068CD"/>
    <w:rsid w:val="00113BD0"/>
    <w:rsid w:val="00115351"/>
    <w:rsid w:val="00116DAD"/>
    <w:rsid w:val="00117C64"/>
    <w:rsid w:val="0012324B"/>
    <w:rsid w:val="00124463"/>
    <w:rsid w:val="00127D7E"/>
    <w:rsid w:val="00131388"/>
    <w:rsid w:val="0013198A"/>
    <w:rsid w:val="00133150"/>
    <w:rsid w:val="00135369"/>
    <w:rsid w:val="0014032C"/>
    <w:rsid w:val="001415A5"/>
    <w:rsid w:val="00143A2A"/>
    <w:rsid w:val="00150D38"/>
    <w:rsid w:val="00151597"/>
    <w:rsid w:val="001543B6"/>
    <w:rsid w:val="001625FE"/>
    <w:rsid w:val="00164197"/>
    <w:rsid w:val="00164CE3"/>
    <w:rsid w:val="00167B49"/>
    <w:rsid w:val="00170608"/>
    <w:rsid w:val="001708DA"/>
    <w:rsid w:val="001729D2"/>
    <w:rsid w:val="00172D1F"/>
    <w:rsid w:val="00176DF8"/>
    <w:rsid w:val="00181D6A"/>
    <w:rsid w:val="001831BD"/>
    <w:rsid w:val="001861CF"/>
    <w:rsid w:val="00193E28"/>
    <w:rsid w:val="00193F90"/>
    <w:rsid w:val="00196B44"/>
    <w:rsid w:val="001A05B3"/>
    <w:rsid w:val="001A495D"/>
    <w:rsid w:val="001A67D3"/>
    <w:rsid w:val="001A6BEB"/>
    <w:rsid w:val="001B233E"/>
    <w:rsid w:val="001B2EEF"/>
    <w:rsid w:val="001B34BB"/>
    <w:rsid w:val="001B43D1"/>
    <w:rsid w:val="001C05DC"/>
    <w:rsid w:val="001C0CAA"/>
    <w:rsid w:val="001D5B5E"/>
    <w:rsid w:val="001D7F2E"/>
    <w:rsid w:val="001E128B"/>
    <w:rsid w:val="001E1E9E"/>
    <w:rsid w:val="001E24F7"/>
    <w:rsid w:val="001E3454"/>
    <w:rsid w:val="001E789E"/>
    <w:rsid w:val="001F2AB8"/>
    <w:rsid w:val="001F342F"/>
    <w:rsid w:val="001F7285"/>
    <w:rsid w:val="001F7B2D"/>
    <w:rsid w:val="0020068E"/>
    <w:rsid w:val="00201894"/>
    <w:rsid w:val="0020275F"/>
    <w:rsid w:val="00202B7E"/>
    <w:rsid w:val="00203BDB"/>
    <w:rsid w:val="0020410A"/>
    <w:rsid w:val="00204208"/>
    <w:rsid w:val="002062E2"/>
    <w:rsid w:val="00210E8A"/>
    <w:rsid w:val="002116D9"/>
    <w:rsid w:val="002134AE"/>
    <w:rsid w:val="00216E9E"/>
    <w:rsid w:val="002201BB"/>
    <w:rsid w:val="002238CE"/>
    <w:rsid w:val="00223ED9"/>
    <w:rsid w:val="002251B9"/>
    <w:rsid w:val="0022660A"/>
    <w:rsid w:val="00233EBE"/>
    <w:rsid w:val="00233ED0"/>
    <w:rsid w:val="00237DE7"/>
    <w:rsid w:val="00237FA1"/>
    <w:rsid w:val="002409CD"/>
    <w:rsid w:val="00240F17"/>
    <w:rsid w:val="0024251E"/>
    <w:rsid w:val="00245BBD"/>
    <w:rsid w:val="00246F6C"/>
    <w:rsid w:val="00251898"/>
    <w:rsid w:val="00253ADE"/>
    <w:rsid w:val="00255949"/>
    <w:rsid w:val="00255BC1"/>
    <w:rsid w:val="00260365"/>
    <w:rsid w:val="002609D6"/>
    <w:rsid w:val="002615C8"/>
    <w:rsid w:val="00262E01"/>
    <w:rsid w:val="00263A01"/>
    <w:rsid w:val="002641CE"/>
    <w:rsid w:val="002658D9"/>
    <w:rsid w:val="002706E8"/>
    <w:rsid w:val="00274C5F"/>
    <w:rsid w:val="00276B05"/>
    <w:rsid w:val="00283129"/>
    <w:rsid w:val="00285D24"/>
    <w:rsid w:val="002868F0"/>
    <w:rsid w:val="00287521"/>
    <w:rsid w:val="00291291"/>
    <w:rsid w:val="0029342E"/>
    <w:rsid w:val="0029462F"/>
    <w:rsid w:val="00295180"/>
    <w:rsid w:val="0029628D"/>
    <w:rsid w:val="00297D75"/>
    <w:rsid w:val="002A2596"/>
    <w:rsid w:val="002A6548"/>
    <w:rsid w:val="002B1C83"/>
    <w:rsid w:val="002B30DE"/>
    <w:rsid w:val="002B61B7"/>
    <w:rsid w:val="002B71E5"/>
    <w:rsid w:val="002C20C5"/>
    <w:rsid w:val="002C2183"/>
    <w:rsid w:val="002C2684"/>
    <w:rsid w:val="002C372A"/>
    <w:rsid w:val="002C3942"/>
    <w:rsid w:val="002C45D3"/>
    <w:rsid w:val="002C5D7D"/>
    <w:rsid w:val="002C618D"/>
    <w:rsid w:val="002C7846"/>
    <w:rsid w:val="002D3EE1"/>
    <w:rsid w:val="002D76C5"/>
    <w:rsid w:val="002E1FA4"/>
    <w:rsid w:val="002E3F26"/>
    <w:rsid w:val="002F027D"/>
    <w:rsid w:val="002F03E9"/>
    <w:rsid w:val="002F52C6"/>
    <w:rsid w:val="00303631"/>
    <w:rsid w:val="00306D9D"/>
    <w:rsid w:val="00307895"/>
    <w:rsid w:val="003144CB"/>
    <w:rsid w:val="0031502D"/>
    <w:rsid w:val="0031523F"/>
    <w:rsid w:val="003207C8"/>
    <w:rsid w:val="00321890"/>
    <w:rsid w:val="0032368D"/>
    <w:rsid w:val="00323FB5"/>
    <w:rsid w:val="00327C19"/>
    <w:rsid w:val="003341E3"/>
    <w:rsid w:val="00335EA5"/>
    <w:rsid w:val="00336DAF"/>
    <w:rsid w:val="00340238"/>
    <w:rsid w:val="00341915"/>
    <w:rsid w:val="0034310E"/>
    <w:rsid w:val="00343788"/>
    <w:rsid w:val="00343BB1"/>
    <w:rsid w:val="00344860"/>
    <w:rsid w:val="00347AE8"/>
    <w:rsid w:val="00347E34"/>
    <w:rsid w:val="0035151C"/>
    <w:rsid w:val="003522C3"/>
    <w:rsid w:val="00353955"/>
    <w:rsid w:val="003540FF"/>
    <w:rsid w:val="00357C72"/>
    <w:rsid w:val="00357D53"/>
    <w:rsid w:val="00362154"/>
    <w:rsid w:val="00367AB2"/>
    <w:rsid w:val="00370D58"/>
    <w:rsid w:val="00372308"/>
    <w:rsid w:val="00381194"/>
    <w:rsid w:val="00382EBC"/>
    <w:rsid w:val="00382EFE"/>
    <w:rsid w:val="00385898"/>
    <w:rsid w:val="0039076B"/>
    <w:rsid w:val="00391953"/>
    <w:rsid w:val="0039368C"/>
    <w:rsid w:val="00394EA8"/>
    <w:rsid w:val="00395D23"/>
    <w:rsid w:val="003A1B2D"/>
    <w:rsid w:val="003A6375"/>
    <w:rsid w:val="003A75C6"/>
    <w:rsid w:val="003B286F"/>
    <w:rsid w:val="003C1A6A"/>
    <w:rsid w:val="003C1D7C"/>
    <w:rsid w:val="003C224B"/>
    <w:rsid w:val="003C63FD"/>
    <w:rsid w:val="003C67EE"/>
    <w:rsid w:val="003D2543"/>
    <w:rsid w:val="003D2D9D"/>
    <w:rsid w:val="003D3198"/>
    <w:rsid w:val="003D3376"/>
    <w:rsid w:val="003D5391"/>
    <w:rsid w:val="003D55C6"/>
    <w:rsid w:val="003E2A13"/>
    <w:rsid w:val="003E4195"/>
    <w:rsid w:val="003E51E6"/>
    <w:rsid w:val="003E5BDE"/>
    <w:rsid w:val="003E5E64"/>
    <w:rsid w:val="003E70E7"/>
    <w:rsid w:val="003E755C"/>
    <w:rsid w:val="003E7D94"/>
    <w:rsid w:val="003F1B4B"/>
    <w:rsid w:val="003F7DE7"/>
    <w:rsid w:val="004000C8"/>
    <w:rsid w:val="0040022F"/>
    <w:rsid w:val="00402602"/>
    <w:rsid w:val="004074EE"/>
    <w:rsid w:val="00411217"/>
    <w:rsid w:val="00414BE5"/>
    <w:rsid w:val="00422830"/>
    <w:rsid w:val="00423648"/>
    <w:rsid w:val="004248E4"/>
    <w:rsid w:val="00425442"/>
    <w:rsid w:val="0043473F"/>
    <w:rsid w:val="00435C1C"/>
    <w:rsid w:val="0043740F"/>
    <w:rsid w:val="00437C49"/>
    <w:rsid w:val="0044082E"/>
    <w:rsid w:val="004409D1"/>
    <w:rsid w:val="00445BC5"/>
    <w:rsid w:val="00452389"/>
    <w:rsid w:val="004536AE"/>
    <w:rsid w:val="004544F1"/>
    <w:rsid w:val="004578C7"/>
    <w:rsid w:val="0046135A"/>
    <w:rsid w:val="0046308E"/>
    <w:rsid w:val="004636AB"/>
    <w:rsid w:val="004640A8"/>
    <w:rsid w:val="00465516"/>
    <w:rsid w:val="0046641E"/>
    <w:rsid w:val="004720B5"/>
    <w:rsid w:val="0047218E"/>
    <w:rsid w:val="00472968"/>
    <w:rsid w:val="00473ADE"/>
    <w:rsid w:val="00476D99"/>
    <w:rsid w:val="00477B1C"/>
    <w:rsid w:val="00477E82"/>
    <w:rsid w:val="00483A39"/>
    <w:rsid w:val="00485B91"/>
    <w:rsid w:val="004863AA"/>
    <w:rsid w:val="004902CA"/>
    <w:rsid w:val="004A08A2"/>
    <w:rsid w:val="004A11B5"/>
    <w:rsid w:val="004A3BC1"/>
    <w:rsid w:val="004A4970"/>
    <w:rsid w:val="004A6FE0"/>
    <w:rsid w:val="004B0B47"/>
    <w:rsid w:val="004B5F4E"/>
    <w:rsid w:val="004B6130"/>
    <w:rsid w:val="004B63F7"/>
    <w:rsid w:val="004B7A0F"/>
    <w:rsid w:val="004C267B"/>
    <w:rsid w:val="004C53CC"/>
    <w:rsid w:val="004D1CC2"/>
    <w:rsid w:val="004D20D2"/>
    <w:rsid w:val="004D21B3"/>
    <w:rsid w:val="004D77B2"/>
    <w:rsid w:val="004E014B"/>
    <w:rsid w:val="004E3B75"/>
    <w:rsid w:val="004E53FF"/>
    <w:rsid w:val="004F6DE4"/>
    <w:rsid w:val="00500013"/>
    <w:rsid w:val="00500ABD"/>
    <w:rsid w:val="00503092"/>
    <w:rsid w:val="00507CEE"/>
    <w:rsid w:val="00512A6A"/>
    <w:rsid w:val="00517B42"/>
    <w:rsid w:val="00521B73"/>
    <w:rsid w:val="00523F99"/>
    <w:rsid w:val="0052753D"/>
    <w:rsid w:val="00530B51"/>
    <w:rsid w:val="005311E9"/>
    <w:rsid w:val="00531405"/>
    <w:rsid w:val="005318D4"/>
    <w:rsid w:val="005328E3"/>
    <w:rsid w:val="00535A69"/>
    <w:rsid w:val="005369CB"/>
    <w:rsid w:val="0054130F"/>
    <w:rsid w:val="005431A7"/>
    <w:rsid w:val="00543950"/>
    <w:rsid w:val="0055026F"/>
    <w:rsid w:val="0055082F"/>
    <w:rsid w:val="005509FA"/>
    <w:rsid w:val="00553A41"/>
    <w:rsid w:val="00556766"/>
    <w:rsid w:val="0055679E"/>
    <w:rsid w:val="00561260"/>
    <w:rsid w:val="005635AA"/>
    <w:rsid w:val="0056387C"/>
    <w:rsid w:val="00564746"/>
    <w:rsid w:val="00564ECE"/>
    <w:rsid w:val="00565AEE"/>
    <w:rsid w:val="00571E7C"/>
    <w:rsid w:val="00572277"/>
    <w:rsid w:val="00574DAA"/>
    <w:rsid w:val="00583B97"/>
    <w:rsid w:val="00584EE1"/>
    <w:rsid w:val="0058511D"/>
    <w:rsid w:val="00587EAF"/>
    <w:rsid w:val="0059146D"/>
    <w:rsid w:val="005919CC"/>
    <w:rsid w:val="00591DE5"/>
    <w:rsid w:val="00595F75"/>
    <w:rsid w:val="0059622B"/>
    <w:rsid w:val="005A1EBC"/>
    <w:rsid w:val="005A36D3"/>
    <w:rsid w:val="005A542E"/>
    <w:rsid w:val="005A6C49"/>
    <w:rsid w:val="005A7064"/>
    <w:rsid w:val="005B10D9"/>
    <w:rsid w:val="005B2019"/>
    <w:rsid w:val="005B206A"/>
    <w:rsid w:val="005B273D"/>
    <w:rsid w:val="005B2E66"/>
    <w:rsid w:val="005B3766"/>
    <w:rsid w:val="005B4DE6"/>
    <w:rsid w:val="005B7DFF"/>
    <w:rsid w:val="005C3C52"/>
    <w:rsid w:val="005C4465"/>
    <w:rsid w:val="005C465A"/>
    <w:rsid w:val="005C5B8F"/>
    <w:rsid w:val="005C7592"/>
    <w:rsid w:val="005C7AED"/>
    <w:rsid w:val="005D1825"/>
    <w:rsid w:val="005D3BF3"/>
    <w:rsid w:val="005D400A"/>
    <w:rsid w:val="005D48F2"/>
    <w:rsid w:val="005E3580"/>
    <w:rsid w:val="005E4138"/>
    <w:rsid w:val="005E4C38"/>
    <w:rsid w:val="005E5A4E"/>
    <w:rsid w:val="005E6E92"/>
    <w:rsid w:val="005E6ED4"/>
    <w:rsid w:val="005E768C"/>
    <w:rsid w:val="005E7918"/>
    <w:rsid w:val="005F0056"/>
    <w:rsid w:val="005F459E"/>
    <w:rsid w:val="005F5D31"/>
    <w:rsid w:val="005F74CB"/>
    <w:rsid w:val="00602939"/>
    <w:rsid w:val="00602F81"/>
    <w:rsid w:val="00603DA9"/>
    <w:rsid w:val="00606467"/>
    <w:rsid w:val="006134A9"/>
    <w:rsid w:val="006140C0"/>
    <w:rsid w:val="006150A4"/>
    <w:rsid w:val="006154C9"/>
    <w:rsid w:val="0061571D"/>
    <w:rsid w:val="00622981"/>
    <w:rsid w:val="006244F2"/>
    <w:rsid w:val="00626108"/>
    <w:rsid w:val="006308AE"/>
    <w:rsid w:val="00630E3D"/>
    <w:rsid w:val="00632597"/>
    <w:rsid w:val="00632A89"/>
    <w:rsid w:val="00633AE3"/>
    <w:rsid w:val="00634E96"/>
    <w:rsid w:val="00637301"/>
    <w:rsid w:val="00646434"/>
    <w:rsid w:val="00650892"/>
    <w:rsid w:val="0065168C"/>
    <w:rsid w:val="00654C14"/>
    <w:rsid w:val="00655D59"/>
    <w:rsid w:val="006569EE"/>
    <w:rsid w:val="006607C9"/>
    <w:rsid w:val="0066315E"/>
    <w:rsid w:val="00664ACE"/>
    <w:rsid w:val="00667848"/>
    <w:rsid w:val="0067013D"/>
    <w:rsid w:val="00671756"/>
    <w:rsid w:val="006723EF"/>
    <w:rsid w:val="00680869"/>
    <w:rsid w:val="00682316"/>
    <w:rsid w:val="0068271F"/>
    <w:rsid w:val="00683A67"/>
    <w:rsid w:val="00684141"/>
    <w:rsid w:val="0068416B"/>
    <w:rsid w:val="0069073B"/>
    <w:rsid w:val="006910E2"/>
    <w:rsid w:val="00691AD2"/>
    <w:rsid w:val="00695B11"/>
    <w:rsid w:val="00695DAF"/>
    <w:rsid w:val="006A1A12"/>
    <w:rsid w:val="006A3E36"/>
    <w:rsid w:val="006A71A6"/>
    <w:rsid w:val="006B0A35"/>
    <w:rsid w:val="006B1C1A"/>
    <w:rsid w:val="006B2A4C"/>
    <w:rsid w:val="006B47DD"/>
    <w:rsid w:val="006C1D0E"/>
    <w:rsid w:val="006C432A"/>
    <w:rsid w:val="006C4631"/>
    <w:rsid w:val="006C4C41"/>
    <w:rsid w:val="006C4E53"/>
    <w:rsid w:val="006D1606"/>
    <w:rsid w:val="006D2D3F"/>
    <w:rsid w:val="006D4DB8"/>
    <w:rsid w:val="006E0DCF"/>
    <w:rsid w:val="006E72BA"/>
    <w:rsid w:val="006F0D6F"/>
    <w:rsid w:val="006F243F"/>
    <w:rsid w:val="006F2590"/>
    <w:rsid w:val="006F3707"/>
    <w:rsid w:val="006F48AE"/>
    <w:rsid w:val="006F653C"/>
    <w:rsid w:val="006F7B6A"/>
    <w:rsid w:val="006F7E41"/>
    <w:rsid w:val="007012E8"/>
    <w:rsid w:val="00704060"/>
    <w:rsid w:val="0070560E"/>
    <w:rsid w:val="007076C2"/>
    <w:rsid w:val="00711AA2"/>
    <w:rsid w:val="00716DDA"/>
    <w:rsid w:val="00717811"/>
    <w:rsid w:val="00733A45"/>
    <w:rsid w:val="00736499"/>
    <w:rsid w:val="00737B7E"/>
    <w:rsid w:val="00741407"/>
    <w:rsid w:val="007462A9"/>
    <w:rsid w:val="00746A97"/>
    <w:rsid w:val="00746D1A"/>
    <w:rsid w:val="00751560"/>
    <w:rsid w:val="00752CA7"/>
    <w:rsid w:val="0075326C"/>
    <w:rsid w:val="007544A2"/>
    <w:rsid w:val="007552D3"/>
    <w:rsid w:val="00760825"/>
    <w:rsid w:val="00763BD6"/>
    <w:rsid w:val="00763EB0"/>
    <w:rsid w:val="0076483D"/>
    <w:rsid w:val="00765164"/>
    <w:rsid w:val="00765685"/>
    <w:rsid w:val="00766D62"/>
    <w:rsid w:val="00767295"/>
    <w:rsid w:val="00772ABB"/>
    <w:rsid w:val="00773A27"/>
    <w:rsid w:val="00773F9D"/>
    <w:rsid w:val="00775EEA"/>
    <w:rsid w:val="0077745F"/>
    <w:rsid w:val="007775C2"/>
    <w:rsid w:val="00781A61"/>
    <w:rsid w:val="00781E07"/>
    <w:rsid w:val="00786721"/>
    <w:rsid w:val="0079293D"/>
    <w:rsid w:val="00795B21"/>
    <w:rsid w:val="007A2172"/>
    <w:rsid w:val="007A22C9"/>
    <w:rsid w:val="007A5844"/>
    <w:rsid w:val="007B2924"/>
    <w:rsid w:val="007B54C1"/>
    <w:rsid w:val="007C2BF2"/>
    <w:rsid w:val="007C3E69"/>
    <w:rsid w:val="007C48FE"/>
    <w:rsid w:val="007D0CC7"/>
    <w:rsid w:val="007D2D75"/>
    <w:rsid w:val="007D2D77"/>
    <w:rsid w:val="007D356E"/>
    <w:rsid w:val="007D4027"/>
    <w:rsid w:val="007D5549"/>
    <w:rsid w:val="007D6767"/>
    <w:rsid w:val="007D7FBE"/>
    <w:rsid w:val="007E1DA9"/>
    <w:rsid w:val="007E276E"/>
    <w:rsid w:val="007E3DA3"/>
    <w:rsid w:val="007E43ED"/>
    <w:rsid w:val="007F12CB"/>
    <w:rsid w:val="007F1C76"/>
    <w:rsid w:val="007F23C4"/>
    <w:rsid w:val="007F4384"/>
    <w:rsid w:val="007F6094"/>
    <w:rsid w:val="007F68D2"/>
    <w:rsid w:val="007F7CD5"/>
    <w:rsid w:val="0080159C"/>
    <w:rsid w:val="008033CE"/>
    <w:rsid w:val="00806E5C"/>
    <w:rsid w:val="00807813"/>
    <w:rsid w:val="0080797D"/>
    <w:rsid w:val="008109A7"/>
    <w:rsid w:val="00810E03"/>
    <w:rsid w:val="0081187E"/>
    <w:rsid w:val="00813562"/>
    <w:rsid w:val="00816A4D"/>
    <w:rsid w:val="00821795"/>
    <w:rsid w:val="00821D9D"/>
    <w:rsid w:val="0082244B"/>
    <w:rsid w:val="0082498A"/>
    <w:rsid w:val="00826931"/>
    <w:rsid w:val="008329E9"/>
    <w:rsid w:val="008350F2"/>
    <w:rsid w:val="0083628E"/>
    <w:rsid w:val="0083749A"/>
    <w:rsid w:val="00841EB1"/>
    <w:rsid w:val="00843C82"/>
    <w:rsid w:val="008449B1"/>
    <w:rsid w:val="0085028D"/>
    <w:rsid w:val="00851023"/>
    <w:rsid w:val="008523A1"/>
    <w:rsid w:val="00852628"/>
    <w:rsid w:val="00854438"/>
    <w:rsid w:val="00856668"/>
    <w:rsid w:val="00857B4F"/>
    <w:rsid w:val="008669EA"/>
    <w:rsid w:val="00870ADB"/>
    <w:rsid w:val="008718E3"/>
    <w:rsid w:val="0087206B"/>
    <w:rsid w:val="008728E0"/>
    <w:rsid w:val="00873AC5"/>
    <w:rsid w:val="0087482B"/>
    <w:rsid w:val="00875950"/>
    <w:rsid w:val="008820C5"/>
    <w:rsid w:val="00883B40"/>
    <w:rsid w:val="0088461A"/>
    <w:rsid w:val="00886E51"/>
    <w:rsid w:val="00892295"/>
    <w:rsid w:val="008943D9"/>
    <w:rsid w:val="00897A07"/>
    <w:rsid w:val="008A0745"/>
    <w:rsid w:val="008A09C2"/>
    <w:rsid w:val="008A0BE0"/>
    <w:rsid w:val="008B2B39"/>
    <w:rsid w:val="008B486E"/>
    <w:rsid w:val="008B53A2"/>
    <w:rsid w:val="008C3B5E"/>
    <w:rsid w:val="008C5082"/>
    <w:rsid w:val="008C7AC3"/>
    <w:rsid w:val="008C7DFF"/>
    <w:rsid w:val="008D03FE"/>
    <w:rsid w:val="008D0755"/>
    <w:rsid w:val="008D2A9D"/>
    <w:rsid w:val="008D4984"/>
    <w:rsid w:val="008D4F98"/>
    <w:rsid w:val="008D6BB6"/>
    <w:rsid w:val="008E103B"/>
    <w:rsid w:val="008E126C"/>
    <w:rsid w:val="008E7DA5"/>
    <w:rsid w:val="008F08ED"/>
    <w:rsid w:val="008F0933"/>
    <w:rsid w:val="008F6B9D"/>
    <w:rsid w:val="008F7BB7"/>
    <w:rsid w:val="00900138"/>
    <w:rsid w:val="00904C39"/>
    <w:rsid w:val="00904E3A"/>
    <w:rsid w:val="009115AC"/>
    <w:rsid w:val="00916036"/>
    <w:rsid w:val="009207C5"/>
    <w:rsid w:val="00922BF1"/>
    <w:rsid w:val="00924C11"/>
    <w:rsid w:val="0092754B"/>
    <w:rsid w:val="00930426"/>
    <w:rsid w:val="0093319D"/>
    <w:rsid w:val="0093668B"/>
    <w:rsid w:val="00937775"/>
    <w:rsid w:val="00940F19"/>
    <w:rsid w:val="0094250F"/>
    <w:rsid w:val="00944A06"/>
    <w:rsid w:val="00952D79"/>
    <w:rsid w:val="00955E0E"/>
    <w:rsid w:val="00961979"/>
    <w:rsid w:val="00962CA7"/>
    <w:rsid w:val="00963EB7"/>
    <w:rsid w:val="009648A8"/>
    <w:rsid w:val="0096704B"/>
    <w:rsid w:val="009703E5"/>
    <w:rsid w:val="00970789"/>
    <w:rsid w:val="009726A9"/>
    <w:rsid w:val="00977CE2"/>
    <w:rsid w:val="00982D87"/>
    <w:rsid w:val="00990AE0"/>
    <w:rsid w:val="009915D8"/>
    <w:rsid w:val="009929F6"/>
    <w:rsid w:val="009A0B1C"/>
    <w:rsid w:val="009A231D"/>
    <w:rsid w:val="009A7485"/>
    <w:rsid w:val="009B1351"/>
    <w:rsid w:val="009B195B"/>
    <w:rsid w:val="009B2C53"/>
    <w:rsid w:val="009B7ACE"/>
    <w:rsid w:val="009C1D53"/>
    <w:rsid w:val="009C295C"/>
    <w:rsid w:val="009C43DD"/>
    <w:rsid w:val="009C5816"/>
    <w:rsid w:val="009C6184"/>
    <w:rsid w:val="009D0E28"/>
    <w:rsid w:val="009D3969"/>
    <w:rsid w:val="009D3F0A"/>
    <w:rsid w:val="009E05AC"/>
    <w:rsid w:val="009E243A"/>
    <w:rsid w:val="009E36E8"/>
    <w:rsid w:val="009E5648"/>
    <w:rsid w:val="009F0CEE"/>
    <w:rsid w:val="009F1A74"/>
    <w:rsid w:val="009F1EA9"/>
    <w:rsid w:val="009F2A53"/>
    <w:rsid w:val="009F377E"/>
    <w:rsid w:val="009F4C86"/>
    <w:rsid w:val="00A0148A"/>
    <w:rsid w:val="00A017C6"/>
    <w:rsid w:val="00A01B37"/>
    <w:rsid w:val="00A045B9"/>
    <w:rsid w:val="00A0596B"/>
    <w:rsid w:val="00A05B26"/>
    <w:rsid w:val="00A05D63"/>
    <w:rsid w:val="00A07CF4"/>
    <w:rsid w:val="00A13CB1"/>
    <w:rsid w:val="00A160FF"/>
    <w:rsid w:val="00A24991"/>
    <w:rsid w:val="00A25960"/>
    <w:rsid w:val="00A2656E"/>
    <w:rsid w:val="00A27B9E"/>
    <w:rsid w:val="00A27DE5"/>
    <w:rsid w:val="00A33180"/>
    <w:rsid w:val="00A409E7"/>
    <w:rsid w:val="00A4338C"/>
    <w:rsid w:val="00A540B9"/>
    <w:rsid w:val="00A55BEB"/>
    <w:rsid w:val="00A563CF"/>
    <w:rsid w:val="00A56A66"/>
    <w:rsid w:val="00A57B7B"/>
    <w:rsid w:val="00A57FCE"/>
    <w:rsid w:val="00A60D34"/>
    <w:rsid w:val="00A66B10"/>
    <w:rsid w:val="00A67D99"/>
    <w:rsid w:val="00A7218B"/>
    <w:rsid w:val="00A72D32"/>
    <w:rsid w:val="00A84198"/>
    <w:rsid w:val="00A954AF"/>
    <w:rsid w:val="00A97BAA"/>
    <w:rsid w:val="00AA24A6"/>
    <w:rsid w:val="00AA2AB8"/>
    <w:rsid w:val="00AA506E"/>
    <w:rsid w:val="00AA69D3"/>
    <w:rsid w:val="00AB226A"/>
    <w:rsid w:val="00AB5510"/>
    <w:rsid w:val="00AB5CD4"/>
    <w:rsid w:val="00AB6454"/>
    <w:rsid w:val="00AB75F7"/>
    <w:rsid w:val="00AC1B55"/>
    <w:rsid w:val="00AC2C11"/>
    <w:rsid w:val="00AC5A9C"/>
    <w:rsid w:val="00AC6ABA"/>
    <w:rsid w:val="00AC6B2D"/>
    <w:rsid w:val="00AD6448"/>
    <w:rsid w:val="00AE2619"/>
    <w:rsid w:val="00AE5054"/>
    <w:rsid w:val="00AE57A8"/>
    <w:rsid w:val="00AE59CC"/>
    <w:rsid w:val="00AE6357"/>
    <w:rsid w:val="00AF646C"/>
    <w:rsid w:val="00AF65D4"/>
    <w:rsid w:val="00B01C23"/>
    <w:rsid w:val="00B02945"/>
    <w:rsid w:val="00B07ACA"/>
    <w:rsid w:val="00B15A9B"/>
    <w:rsid w:val="00B21B70"/>
    <w:rsid w:val="00B25B60"/>
    <w:rsid w:val="00B30928"/>
    <w:rsid w:val="00B31C1C"/>
    <w:rsid w:val="00B31EFA"/>
    <w:rsid w:val="00B31FDA"/>
    <w:rsid w:val="00B322B0"/>
    <w:rsid w:val="00B33FD2"/>
    <w:rsid w:val="00B36510"/>
    <w:rsid w:val="00B37942"/>
    <w:rsid w:val="00B40202"/>
    <w:rsid w:val="00B5245F"/>
    <w:rsid w:val="00B53988"/>
    <w:rsid w:val="00B548B3"/>
    <w:rsid w:val="00B54AC5"/>
    <w:rsid w:val="00B5539F"/>
    <w:rsid w:val="00B609F8"/>
    <w:rsid w:val="00B70AB7"/>
    <w:rsid w:val="00B72BBB"/>
    <w:rsid w:val="00B73A52"/>
    <w:rsid w:val="00B74191"/>
    <w:rsid w:val="00B74B34"/>
    <w:rsid w:val="00B868A1"/>
    <w:rsid w:val="00B9042B"/>
    <w:rsid w:val="00B90EEA"/>
    <w:rsid w:val="00B92764"/>
    <w:rsid w:val="00B9693E"/>
    <w:rsid w:val="00BA057E"/>
    <w:rsid w:val="00BA1741"/>
    <w:rsid w:val="00BA2F36"/>
    <w:rsid w:val="00BA7BA9"/>
    <w:rsid w:val="00BB09F0"/>
    <w:rsid w:val="00BB19F8"/>
    <w:rsid w:val="00BB1D49"/>
    <w:rsid w:val="00BB77D9"/>
    <w:rsid w:val="00BC01AB"/>
    <w:rsid w:val="00BC05F4"/>
    <w:rsid w:val="00BC70F1"/>
    <w:rsid w:val="00BC77BA"/>
    <w:rsid w:val="00BE098C"/>
    <w:rsid w:val="00BE1E73"/>
    <w:rsid w:val="00BE758C"/>
    <w:rsid w:val="00BF21A2"/>
    <w:rsid w:val="00BF4C35"/>
    <w:rsid w:val="00BF66BE"/>
    <w:rsid w:val="00BF70DD"/>
    <w:rsid w:val="00C03A13"/>
    <w:rsid w:val="00C100E7"/>
    <w:rsid w:val="00C2350A"/>
    <w:rsid w:val="00C247F9"/>
    <w:rsid w:val="00C26111"/>
    <w:rsid w:val="00C34F87"/>
    <w:rsid w:val="00C364F4"/>
    <w:rsid w:val="00C379F6"/>
    <w:rsid w:val="00C40164"/>
    <w:rsid w:val="00C40BCF"/>
    <w:rsid w:val="00C4143B"/>
    <w:rsid w:val="00C44D0A"/>
    <w:rsid w:val="00C45B30"/>
    <w:rsid w:val="00C4633A"/>
    <w:rsid w:val="00C4752B"/>
    <w:rsid w:val="00C50BC2"/>
    <w:rsid w:val="00C57A38"/>
    <w:rsid w:val="00C6108A"/>
    <w:rsid w:val="00C623FE"/>
    <w:rsid w:val="00C63B05"/>
    <w:rsid w:val="00C642FA"/>
    <w:rsid w:val="00C649C0"/>
    <w:rsid w:val="00C70028"/>
    <w:rsid w:val="00C736D4"/>
    <w:rsid w:val="00C745CC"/>
    <w:rsid w:val="00C74A15"/>
    <w:rsid w:val="00C76F75"/>
    <w:rsid w:val="00C81A0F"/>
    <w:rsid w:val="00C81F09"/>
    <w:rsid w:val="00C829C9"/>
    <w:rsid w:val="00C86508"/>
    <w:rsid w:val="00C94D2B"/>
    <w:rsid w:val="00C96344"/>
    <w:rsid w:val="00C973B9"/>
    <w:rsid w:val="00CA157A"/>
    <w:rsid w:val="00CA17C2"/>
    <w:rsid w:val="00CA5289"/>
    <w:rsid w:val="00CA6326"/>
    <w:rsid w:val="00CA77FA"/>
    <w:rsid w:val="00CB7497"/>
    <w:rsid w:val="00CC0D22"/>
    <w:rsid w:val="00CC33CB"/>
    <w:rsid w:val="00CD290F"/>
    <w:rsid w:val="00CD3031"/>
    <w:rsid w:val="00CD528A"/>
    <w:rsid w:val="00CD5889"/>
    <w:rsid w:val="00CD677A"/>
    <w:rsid w:val="00CE1C8D"/>
    <w:rsid w:val="00CE1F26"/>
    <w:rsid w:val="00CF01B1"/>
    <w:rsid w:val="00CF5308"/>
    <w:rsid w:val="00CF793C"/>
    <w:rsid w:val="00CF7AAE"/>
    <w:rsid w:val="00D00F2A"/>
    <w:rsid w:val="00D033F6"/>
    <w:rsid w:val="00D03A1D"/>
    <w:rsid w:val="00D06A07"/>
    <w:rsid w:val="00D10A82"/>
    <w:rsid w:val="00D115F1"/>
    <w:rsid w:val="00D12011"/>
    <w:rsid w:val="00D133C0"/>
    <w:rsid w:val="00D13BDF"/>
    <w:rsid w:val="00D2026E"/>
    <w:rsid w:val="00D25761"/>
    <w:rsid w:val="00D26196"/>
    <w:rsid w:val="00D3308F"/>
    <w:rsid w:val="00D34140"/>
    <w:rsid w:val="00D374B6"/>
    <w:rsid w:val="00D435DA"/>
    <w:rsid w:val="00D44918"/>
    <w:rsid w:val="00D47E20"/>
    <w:rsid w:val="00D509B2"/>
    <w:rsid w:val="00D523CC"/>
    <w:rsid w:val="00D56C21"/>
    <w:rsid w:val="00D56CE1"/>
    <w:rsid w:val="00D63098"/>
    <w:rsid w:val="00D654AA"/>
    <w:rsid w:val="00D71002"/>
    <w:rsid w:val="00D7185D"/>
    <w:rsid w:val="00D72A06"/>
    <w:rsid w:val="00D74281"/>
    <w:rsid w:val="00D80B8F"/>
    <w:rsid w:val="00D82845"/>
    <w:rsid w:val="00D83F9A"/>
    <w:rsid w:val="00D8535D"/>
    <w:rsid w:val="00D863A4"/>
    <w:rsid w:val="00D8775F"/>
    <w:rsid w:val="00D87DA9"/>
    <w:rsid w:val="00D90C6D"/>
    <w:rsid w:val="00D9234B"/>
    <w:rsid w:val="00D94624"/>
    <w:rsid w:val="00D964F6"/>
    <w:rsid w:val="00D97FB8"/>
    <w:rsid w:val="00DA14B5"/>
    <w:rsid w:val="00DA259F"/>
    <w:rsid w:val="00DA3282"/>
    <w:rsid w:val="00DA6C01"/>
    <w:rsid w:val="00DB12F6"/>
    <w:rsid w:val="00DB4646"/>
    <w:rsid w:val="00DB7D67"/>
    <w:rsid w:val="00DC6923"/>
    <w:rsid w:val="00DC7317"/>
    <w:rsid w:val="00DE018F"/>
    <w:rsid w:val="00DE213C"/>
    <w:rsid w:val="00DE6E60"/>
    <w:rsid w:val="00DF15C7"/>
    <w:rsid w:val="00DF3E2E"/>
    <w:rsid w:val="00DF3F24"/>
    <w:rsid w:val="00DF4609"/>
    <w:rsid w:val="00DF7C34"/>
    <w:rsid w:val="00DF7D18"/>
    <w:rsid w:val="00E06C7A"/>
    <w:rsid w:val="00E17B67"/>
    <w:rsid w:val="00E22ABB"/>
    <w:rsid w:val="00E23F5D"/>
    <w:rsid w:val="00E24C1F"/>
    <w:rsid w:val="00E27637"/>
    <w:rsid w:val="00E32BB3"/>
    <w:rsid w:val="00E3402E"/>
    <w:rsid w:val="00E343BC"/>
    <w:rsid w:val="00E34983"/>
    <w:rsid w:val="00E35DC3"/>
    <w:rsid w:val="00E37B3A"/>
    <w:rsid w:val="00E42D60"/>
    <w:rsid w:val="00E4722B"/>
    <w:rsid w:val="00E52C2E"/>
    <w:rsid w:val="00E53063"/>
    <w:rsid w:val="00E546B4"/>
    <w:rsid w:val="00E56B9B"/>
    <w:rsid w:val="00E571B8"/>
    <w:rsid w:val="00E5741F"/>
    <w:rsid w:val="00E57613"/>
    <w:rsid w:val="00E61817"/>
    <w:rsid w:val="00E62D2A"/>
    <w:rsid w:val="00E66272"/>
    <w:rsid w:val="00E6660E"/>
    <w:rsid w:val="00E71A6C"/>
    <w:rsid w:val="00E72EBB"/>
    <w:rsid w:val="00E74797"/>
    <w:rsid w:val="00E76FA2"/>
    <w:rsid w:val="00E82A81"/>
    <w:rsid w:val="00E833BF"/>
    <w:rsid w:val="00E83C0A"/>
    <w:rsid w:val="00E85D3D"/>
    <w:rsid w:val="00E90070"/>
    <w:rsid w:val="00E9106B"/>
    <w:rsid w:val="00E91601"/>
    <w:rsid w:val="00E93FAF"/>
    <w:rsid w:val="00E95783"/>
    <w:rsid w:val="00E9799C"/>
    <w:rsid w:val="00EA2837"/>
    <w:rsid w:val="00EA784F"/>
    <w:rsid w:val="00EB21A9"/>
    <w:rsid w:val="00EB3A05"/>
    <w:rsid w:val="00EB4AC7"/>
    <w:rsid w:val="00EB6662"/>
    <w:rsid w:val="00EC3A5B"/>
    <w:rsid w:val="00EC61CC"/>
    <w:rsid w:val="00EC65F6"/>
    <w:rsid w:val="00EC7604"/>
    <w:rsid w:val="00ED07DB"/>
    <w:rsid w:val="00ED159E"/>
    <w:rsid w:val="00ED3752"/>
    <w:rsid w:val="00ED3FF5"/>
    <w:rsid w:val="00ED40D1"/>
    <w:rsid w:val="00ED45CD"/>
    <w:rsid w:val="00ED474F"/>
    <w:rsid w:val="00ED4AD2"/>
    <w:rsid w:val="00ED5761"/>
    <w:rsid w:val="00EE061C"/>
    <w:rsid w:val="00EE25D6"/>
    <w:rsid w:val="00EE2A77"/>
    <w:rsid w:val="00EE5777"/>
    <w:rsid w:val="00EE6978"/>
    <w:rsid w:val="00EF6D25"/>
    <w:rsid w:val="00EF6EAC"/>
    <w:rsid w:val="00EF777F"/>
    <w:rsid w:val="00F0262E"/>
    <w:rsid w:val="00F06FBC"/>
    <w:rsid w:val="00F12525"/>
    <w:rsid w:val="00F13087"/>
    <w:rsid w:val="00F1322D"/>
    <w:rsid w:val="00F16FA0"/>
    <w:rsid w:val="00F1701E"/>
    <w:rsid w:val="00F30720"/>
    <w:rsid w:val="00F30942"/>
    <w:rsid w:val="00F34176"/>
    <w:rsid w:val="00F4227F"/>
    <w:rsid w:val="00F425D0"/>
    <w:rsid w:val="00F42D0D"/>
    <w:rsid w:val="00F43B17"/>
    <w:rsid w:val="00F44DBA"/>
    <w:rsid w:val="00F45B38"/>
    <w:rsid w:val="00F47CD7"/>
    <w:rsid w:val="00F514B0"/>
    <w:rsid w:val="00F555B6"/>
    <w:rsid w:val="00F5618B"/>
    <w:rsid w:val="00F620F0"/>
    <w:rsid w:val="00F71C61"/>
    <w:rsid w:val="00F71E12"/>
    <w:rsid w:val="00F73307"/>
    <w:rsid w:val="00F73B92"/>
    <w:rsid w:val="00F77658"/>
    <w:rsid w:val="00F84A29"/>
    <w:rsid w:val="00F84AE3"/>
    <w:rsid w:val="00F852E2"/>
    <w:rsid w:val="00FA3D1B"/>
    <w:rsid w:val="00FA6782"/>
    <w:rsid w:val="00FB121E"/>
    <w:rsid w:val="00FB1BD3"/>
    <w:rsid w:val="00FB21F2"/>
    <w:rsid w:val="00FB433A"/>
    <w:rsid w:val="00FB76D9"/>
    <w:rsid w:val="00FB793A"/>
    <w:rsid w:val="00FC2B1F"/>
    <w:rsid w:val="00FC4215"/>
    <w:rsid w:val="00FC433D"/>
    <w:rsid w:val="00FC45D2"/>
    <w:rsid w:val="00FC5666"/>
    <w:rsid w:val="00FC5C51"/>
    <w:rsid w:val="00FC66B8"/>
    <w:rsid w:val="00FD097A"/>
    <w:rsid w:val="00FD1808"/>
    <w:rsid w:val="00FD3325"/>
    <w:rsid w:val="00FD39E1"/>
    <w:rsid w:val="00FD7651"/>
    <w:rsid w:val="00FE4A42"/>
    <w:rsid w:val="00FE5859"/>
    <w:rsid w:val="00FE59BD"/>
    <w:rsid w:val="00FF0A2E"/>
    <w:rsid w:val="00FF2A87"/>
    <w:rsid w:val="00FF3F5C"/>
    <w:rsid w:val="00FF4560"/>
    <w:rsid w:val="00FF57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BE20C"/>
  <w15:docId w15:val="{8C4AF5B5-B38F-4D7C-9E2F-A182B36F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2154"/>
  </w:style>
  <w:style w:type="paragraph" w:styleId="Titolo1">
    <w:name w:val="heading 1"/>
    <w:basedOn w:val="Normale"/>
    <w:next w:val="Normale"/>
    <w:link w:val="Titolo1Carattere"/>
    <w:qFormat/>
    <w:rsid w:val="00362154"/>
    <w:pPr>
      <w:keepNext/>
      <w:jc w:val="center"/>
      <w:outlineLvl w:val="0"/>
    </w:pPr>
    <w:rPr>
      <w:rFonts w:ascii="Arial" w:hAnsi="Arial"/>
      <w:b/>
      <w:sz w:val="22"/>
    </w:rPr>
  </w:style>
  <w:style w:type="paragraph" w:styleId="Titolo2">
    <w:name w:val="heading 2"/>
    <w:basedOn w:val="Normale"/>
    <w:next w:val="Normale"/>
    <w:link w:val="Titolo2Carattere"/>
    <w:qFormat/>
    <w:rsid w:val="00362154"/>
    <w:pPr>
      <w:keepNext/>
      <w:jc w:val="center"/>
      <w:outlineLvl w:val="1"/>
    </w:pPr>
    <w:rPr>
      <w:b/>
    </w:rPr>
  </w:style>
  <w:style w:type="paragraph" w:styleId="Titolo3">
    <w:name w:val="heading 3"/>
    <w:basedOn w:val="Normale"/>
    <w:next w:val="Normale"/>
    <w:link w:val="Titolo3Carattere"/>
    <w:qFormat/>
    <w:rsid w:val="00362154"/>
    <w:pPr>
      <w:keepNext/>
      <w:outlineLvl w:val="2"/>
    </w:pPr>
    <w:rPr>
      <w:rFonts w:ascii="Arial" w:hAnsi="Arial"/>
      <w:b/>
      <w:sz w:val="22"/>
    </w:rPr>
  </w:style>
  <w:style w:type="paragraph" w:styleId="Titolo4">
    <w:name w:val="heading 4"/>
    <w:basedOn w:val="Normale"/>
    <w:next w:val="Normale"/>
    <w:link w:val="Titolo4Carattere"/>
    <w:qFormat/>
    <w:rsid w:val="00362154"/>
    <w:pPr>
      <w:keepNext/>
      <w:jc w:val="both"/>
      <w:outlineLvl w:val="3"/>
    </w:pPr>
    <w:rPr>
      <w:rFonts w:ascii="Arial" w:hAnsi="Arial"/>
      <w:b/>
      <w:sz w:val="22"/>
    </w:rPr>
  </w:style>
  <w:style w:type="paragraph" w:styleId="Titolo5">
    <w:name w:val="heading 5"/>
    <w:basedOn w:val="Normale"/>
    <w:next w:val="Normale"/>
    <w:link w:val="Titolo5Carattere"/>
    <w:qFormat/>
    <w:rsid w:val="00362154"/>
    <w:pPr>
      <w:keepNext/>
      <w:jc w:val="right"/>
      <w:outlineLvl w:val="4"/>
    </w:pPr>
    <w:rPr>
      <w:rFonts w:ascii="Arial" w:hAnsi="Arial"/>
      <w:b/>
      <w:sz w:val="22"/>
    </w:rPr>
  </w:style>
  <w:style w:type="paragraph" w:styleId="Titolo6">
    <w:name w:val="heading 6"/>
    <w:basedOn w:val="Normale"/>
    <w:next w:val="Normale"/>
    <w:link w:val="Titolo6Carattere"/>
    <w:qFormat/>
    <w:rsid w:val="00362154"/>
    <w:pPr>
      <w:keepNext/>
      <w:jc w:val="both"/>
      <w:outlineLvl w:val="5"/>
    </w:pPr>
    <w:rPr>
      <w:rFonts w:ascii="Arial" w:hAnsi="Arial"/>
      <w:b/>
    </w:rPr>
  </w:style>
  <w:style w:type="paragraph" w:styleId="Titolo7">
    <w:name w:val="heading 7"/>
    <w:basedOn w:val="Normale"/>
    <w:next w:val="Normale"/>
    <w:link w:val="Titolo7Carattere"/>
    <w:qFormat/>
    <w:rsid w:val="00362154"/>
    <w:pPr>
      <w:keepNext/>
      <w:jc w:val="center"/>
      <w:outlineLvl w:val="6"/>
    </w:pPr>
    <w:rPr>
      <w:b/>
      <w:bCs/>
      <w:i/>
      <w:iCs/>
      <w:snapToGrid w:val="0"/>
      <w:color w:val="000000"/>
    </w:rPr>
  </w:style>
  <w:style w:type="paragraph" w:styleId="Titolo8">
    <w:name w:val="heading 8"/>
    <w:basedOn w:val="Normale"/>
    <w:next w:val="Normale"/>
    <w:link w:val="Titolo8Carattere"/>
    <w:qFormat/>
    <w:rsid w:val="00362154"/>
    <w:pPr>
      <w:keepNext/>
      <w:jc w:val="both"/>
      <w:outlineLvl w:val="7"/>
    </w:pPr>
    <w:rPr>
      <w:i/>
      <w:iCs/>
      <w:snapToGrid w:val="0"/>
      <w:color w:val="000000"/>
    </w:rPr>
  </w:style>
  <w:style w:type="paragraph" w:styleId="Titolo9">
    <w:name w:val="heading 9"/>
    <w:basedOn w:val="Normale"/>
    <w:next w:val="Normale"/>
    <w:link w:val="Titolo9Carattere"/>
    <w:qFormat/>
    <w:rsid w:val="00362154"/>
    <w:pPr>
      <w:keepNext/>
      <w:ind w:left="3544"/>
      <w:outlineLvl w:val="8"/>
    </w:pPr>
    <w:rPr>
      <w:rFonts w:ascii="Arial" w:hAnsi="Arial"/>
      <w:snapToGrid w:val="0"/>
      <w:color w:val="000000"/>
      <w:sz w:val="5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093323"/>
    <w:pPr>
      <w:tabs>
        <w:tab w:val="center" w:pos="4819"/>
        <w:tab w:val="right" w:pos="9638"/>
      </w:tabs>
    </w:pPr>
  </w:style>
  <w:style w:type="paragraph" w:styleId="Pidipagina">
    <w:name w:val="footer"/>
    <w:basedOn w:val="Normale"/>
    <w:link w:val="PidipaginaCarattere"/>
    <w:uiPriority w:val="99"/>
    <w:rsid w:val="00093323"/>
    <w:pPr>
      <w:tabs>
        <w:tab w:val="center" w:pos="4819"/>
        <w:tab w:val="right" w:pos="9638"/>
      </w:tabs>
    </w:pPr>
  </w:style>
  <w:style w:type="character" w:styleId="Collegamentoipertestuale">
    <w:name w:val="Hyperlink"/>
    <w:basedOn w:val="Carpredefinitoparagrafo"/>
    <w:semiHidden/>
    <w:rsid w:val="00093323"/>
    <w:rPr>
      <w:color w:val="0000FF"/>
      <w:u w:val="single"/>
    </w:rPr>
  </w:style>
  <w:style w:type="character" w:customStyle="1" w:styleId="Titolo1Carattere">
    <w:name w:val="Titolo 1 Carattere"/>
    <w:basedOn w:val="Carpredefinitoparagrafo"/>
    <w:link w:val="Titolo1"/>
    <w:rsid w:val="00362154"/>
    <w:rPr>
      <w:rFonts w:ascii="Arial" w:hAnsi="Arial"/>
      <w:b/>
      <w:sz w:val="22"/>
    </w:rPr>
  </w:style>
  <w:style w:type="character" w:customStyle="1" w:styleId="Titolo2Carattere">
    <w:name w:val="Titolo 2 Carattere"/>
    <w:basedOn w:val="Carpredefinitoparagrafo"/>
    <w:link w:val="Titolo2"/>
    <w:rsid w:val="00362154"/>
    <w:rPr>
      <w:b/>
    </w:rPr>
  </w:style>
  <w:style w:type="character" w:customStyle="1" w:styleId="Titolo3Carattere">
    <w:name w:val="Titolo 3 Carattere"/>
    <w:basedOn w:val="Carpredefinitoparagrafo"/>
    <w:link w:val="Titolo3"/>
    <w:rsid w:val="00362154"/>
    <w:rPr>
      <w:rFonts w:ascii="Arial" w:hAnsi="Arial"/>
      <w:b/>
      <w:sz w:val="22"/>
    </w:rPr>
  </w:style>
  <w:style w:type="character" w:customStyle="1" w:styleId="Titolo4Carattere">
    <w:name w:val="Titolo 4 Carattere"/>
    <w:basedOn w:val="Carpredefinitoparagrafo"/>
    <w:link w:val="Titolo4"/>
    <w:rsid w:val="00362154"/>
    <w:rPr>
      <w:rFonts w:ascii="Arial" w:hAnsi="Arial"/>
      <w:b/>
      <w:sz w:val="22"/>
    </w:rPr>
  </w:style>
  <w:style w:type="character" w:customStyle="1" w:styleId="Titolo5Carattere">
    <w:name w:val="Titolo 5 Carattere"/>
    <w:basedOn w:val="Carpredefinitoparagrafo"/>
    <w:link w:val="Titolo5"/>
    <w:rsid w:val="00362154"/>
    <w:rPr>
      <w:rFonts w:ascii="Arial" w:hAnsi="Arial"/>
      <w:b/>
      <w:sz w:val="22"/>
    </w:rPr>
  </w:style>
  <w:style w:type="character" w:customStyle="1" w:styleId="Titolo6Carattere">
    <w:name w:val="Titolo 6 Carattere"/>
    <w:basedOn w:val="Carpredefinitoparagrafo"/>
    <w:link w:val="Titolo6"/>
    <w:rsid w:val="00362154"/>
    <w:rPr>
      <w:rFonts w:ascii="Arial" w:hAnsi="Arial"/>
      <w:b/>
    </w:rPr>
  </w:style>
  <w:style w:type="character" w:customStyle="1" w:styleId="Titolo7Carattere">
    <w:name w:val="Titolo 7 Carattere"/>
    <w:basedOn w:val="Carpredefinitoparagrafo"/>
    <w:link w:val="Titolo7"/>
    <w:rsid w:val="00362154"/>
    <w:rPr>
      <w:b/>
      <w:bCs/>
      <w:i/>
      <w:iCs/>
      <w:snapToGrid w:val="0"/>
      <w:color w:val="000000"/>
    </w:rPr>
  </w:style>
  <w:style w:type="character" w:customStyle="1" w:styleId="Titolo8Carattere">
    <w:name w:val="Titolo 8 Carattere"/>
    <w:basedOn w:val="Carpredefinitoparagrafo"/>
    <w:link w:val="Titolo8"/>
    <w:rsid w:val="00362154"/>
    <w:rPr>
      <w:i/>
      <w:iCs/>
      <w:snapToGrid w:val="0"/>
      <w:color w:val="000000"/>
    </w:rPr>
  </w:style>
  <w:style w:type="character" w:customStyle="1" w:styleId="Titolo9Carattere">
    <w:name w:val="Titolo 9 Carattere"/>
    <w:basedOn w:val="Carpredefinitoparagrafo"/>
    <w:link w:val="Titolo9"/>
    <w:rsid w:val="00362154"/>
    <w:rPr>
      <w:rFonts w:ascii="Arial" w:hAnsi="Arial"/>
      <w:snapToGrid w:val="0"/>
      <w:color w:val="000000"/>
      <w:sz w:val="52"/>
    </w:rPr>
  </w:style>
  <w:style w:type="paragraph" w:styleId="Corpotesto">
    <w:name w:val="Body Text"/>
    <w:basedOn w:val="Normale"/>
    <w:link w:val="CorpotestoCarattere"/>
    <w:semiHidden/>
    <w:rsid w:val="00362154"/>
    <w:pPr>
      <w:jc w:val="both"/>
    </w:pPr>
    <w:rPr>
      <w:rFonts w:ascii="Arial" w:hAnsi="Arial"/>
      <w:sz w:val="22"/>
    </w:rPr>
  </w:style>
  <w:style w:type="character" w:customStyle="1" w:styleId="CorpotestoCarattere">
    <w:name w:val="Corpo testo Carattere"/>
    <w:basedOn w:val="Carpredefinitoparagrafo"/>
    <w:link w:val="Corpotesto"/>
    <w:semiHidden/>
    <w:rsid w:val="00362154"/>
    <w:rPr>
      <w:rFonts w:ascii="Arial" w:hAnsi="Arial"/>
      <w:sz w:val="22"/>
    </w:rPr>
  </w:style>
  <w:style w:type="paragraph" w:styleId="Corpodeltesto2">
    <w:name w:val="Body Text 2"/>
    <w:basedOn w:val="Normale"/>
    <w:link w:val="Corpodeltesto2Carattere"/>
    <w:semiHidden/>
    <w:rsid w:val="00362154"/>
    <w:rPr>
      <w:rFonts w:ascii="Arial" w:hAnsi="Arial"/>
      <w:sz w:val="22"/>
    </w:rPr>
  </w:style>
  <w:style w:type="character" w:customStyle="1" w:styleId="Corpodeltesto2Carattere">
    <w:name w:val="Corpo del testo 2 Carattere"/>
    <w:basedOn w:val="Carpredefinitoparagrafo"/>
    <w:link w:val="Corpodeltesto2"/>
    <w:semiHidden/>
    <w:rsid w:val="00362154"/>
    <w:rPr>
      <w:rFonts w:ascii="Arial" w:hAnsi="Arial"/>
      <w:sz w:val="22"/>
    </w:rPr>
  </w:style>
  <w:style w:type="paragraph" w:styleId="Corpodeltesto3">
    <w:name w:val="Body Text 3"/>
    <w:basedOn w:val="Normale"/>
    <w:link w:val="Corpodeltesto3Carattere"/>
    <w:semiHidden/>
    <w:rsid w:val="00362154"/>
    <w:pPr>
      <w:jc w:val="both"/>
    </w:pPr>
    <w:rPr>
      <w:rFonts w:ascii="Arial" w:hAnsi="Arial"/>
      <w:i/>
      <w:iCs/>
      <w:sz w:val="16"/>
    </w:rPr>
  </w:style>
  <w:style w:type="character" w:customStyle="1" w:styleId="Corpodeltesto3Carattere">
    <w:name w:val="Corpo del testo 3 Carattere"/>
    <w:basedOn w:val="Carpredefinitoparagrafo"/>
    <w:link w:val="Corpodeltesto3"/>
    <w:semiHidden/>
    <w:rsid w:val="00362154"/>
    <w:rPr>
      <w:rFonts w:ascii="Arial" w:hAnsi="Arial"/>
      <w:i/>
      <w:iCs/>
      <w:sz w:val="16"/>
    </w:rPr>
  </w:style>
  <w:style w:type="paragraph" w:styleId="Testofumetto">
    <w:name w:val="Balloon Text"/>
    <w:basedOn w:val="Normale"/>
    <w:link w:val="TestofumettoCarattere"/>
    <w:uiPriority w:val="99"/>
    <w:semiHidden/>
    <w:unhideWhenUsed/>
    <w:rsid w:val="002134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34AE"/>
    <w:rPr>
      <w:rFonts w:ascii="Tahoma" w:hAnsi="Tahoma" w:cs="Tahoma"/>
      <w:sz w:val="16"/>
      <w:szCs w:val="16"/>
    </w:rPr>
  </w:style>
  <w:style w:type="character" w:styleId="Rimandocommento">
    <w:name w:val="annotation reference"/>
    <w:basedOn w:val="Carpredefinitoparagrafo"/>
    <w:uiPriority w:val="99"/>
    <w:semiHidden/>
    <w:unhideWhenUsed/>
    <w:rsid w:val="00B70AB7"/>
    <w:rPr>
      <w:sz w:val="16"/>
      <w:szCs w:val="16"/>
    </w:rPr>
  </w:style>
  <w:style w:type="paragraph" w:styleId="Testocommento">
    <w:name w:val="annotation text"/>
    <w:basedOn w:val="Normale"/>
    <w:link w:val="TestocommentoCarattere"/>
    <w:uiPriority w:val="99"/>
    <w:semiHidden/>
    <w:unhideWhenUsed/>
    <w:rsid w:val="00B70AB7"/>
  </w:style>
  <w:style w:type="character" w:customStyle="1" w:styleId="TestocommentoCarattere">
    <w:name w:val="Testo commento Carattere"/>
    <w:basedOn w:val="Carpredefinitoparagrafo"/>
    <w:link w:val="Testocommento"/>
    <w:uiPriority w:val="99"/>
    <w:semiHidden/>
    <w:rsid w:val="00B70AB7"/>
  </w:style>
  <w:style w:type="paragraph" w:styleId="Soggettocommento">
    <w:name w:val="annotation subject"/>
    <w:basedOn w:val="Testocommento"/>
    <w:next w:val="Testocommento"/>
    <w:link w:val="SoggettocommentoCarattere"/>
    <w:uiPriority w:val="99"/>
    <w:semiHidden/>
    <w:unhideWhenUsed/>
    <w:rsid w:val="00B70AB7"/>
    <w:rPr>
      <w:b/>
      <w:bCs/>
    </w:rPr>
  </w:style>
  <w:style w:type="character" w:customStyle="1" w:styleId="SoggettocommentoCarattere">
    <w:name w:val="Soggetto commento Carattere"/>
    <w:basedOn w:val="TestocommentoCarattere"/>
    <w:link w:val="Soggettocommento"/>
    <w:uiPriority w:val="99"/>
    <w:semiHidden/>
    <w:rsid w:val="00B70AB7"/>
    <w:rPr>
      <w:b/>
      <w:bCs/>
    </w:rPr>
  </w:style>
  <w:style w:type="paragraph" w:styleId="Paragrafoelenco">
    <w:name w:val="List Paragraph"/>
    <w:basedOn w:val="Normale"/>
    <w:uiPriority w:val="34"/>
    <w:qFormat/>
    <w:rsid w:val="00172D1F"/>
    <w:pPr>
      <w:ind w:left="720"/>
      <w:contextualSpacing/>
    </w:pPr>
  </w:style>
  <w:style w:type="table" w:styleId="Grigliatabella">
    <w:name w:val="Table Grid"/>
    <w:basedOn w:val="Tabellanormale"/>
    <w:uiPriority w:val="59"/>
    <w:rsid w:val="0044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FD7651"/>
  </w:style>
  <w:style w:type="paragraph" w:styleId="Nessunaspaziatura">
    <w:name w:val="No Spacing"/>
    <w:link w:val="NessunaspaziaturaCarattere"/>
    <w:uiPriority w:val="1"/>
    <w:qFormat/>
    <w:rsid w:val="00EC3A5B"/>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EC3A5B"/>
    <w:rPr>
      <w:rFonts w:asciiTheme="minorHAnsi" w:eastAsiaTheme="minorEastAsia" w:hAnsiTheme="minorHAnsi" w:cstheme="minorBidi"/>
      <w:sz w:val="22"/>
      <w:szCs w:val="22"/>
      <w:lang w:eastAsia="en-US"/>
    </w:rPr>
  </w:style>
  <w:style w:type="paragraph" w:styleId="NormaleWeb">
    <w:name w:val="Normal (Web)"/>
    <w:basedOn w:val="Normale"/>
    <w:uiPriority w:val="99"/>
    <w:semiHidden/>
    <w:unhideWhenUsed/>
    <w:rsid w:val="00210E8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664">
      <w:bodyDiv w:val="1"/>
      <w:marLeft w:val="0"/>
      <w:marRight w:val="0"/>
      <w:marTop w:val="0"/>
      <w:marBottom w:val="0"/>
      <w:divBdr>
        <w:top w:val="none" w:sz="0" w:space="0" w:color="auto"/>
        <w:left w:val="none" w:sz="0" w:space="0" w:color="auto"/>
        <w:bottom w:val="none" w:sz="0" w:space="0" w:color="auto"/>
        <w:right w:val="none" w:sz="0" w:space="0" w:color="auto"/>
      </w:divBdr>
    </w:div>
    <w:div w:id="171192347">
      <w:bodyDiv w:val="1"/>
      <w:marLeft w:val="0"/>
      <w:marRight w:val="0"/>
      <w:marTop w:val="0"/>
      <w:marBottom w:val="0"/>
      <w:divBdr>
        <w:top w:val="none" w:sz="0" w:space="0" w:color="auto"/>
        <w:left w:val="none" w:sz="0" w:space="0" w:color="auto"/>
        <w:bottom w:val="none" w:sz="0" w:space="0" w:color="auto"/>
        <w:right w:val="none" w:sz="0" w:space="0" w:color="auto"/>
      </w:divBdr>
    </w:div>
    <w:div w:id="335154040">
      <w:bodyDiv w:val="1"/>
      <w:marLeft w:val="0"/>
      <w:marRight w:val="0"/>
      <w:marTop w:val="0"/>
      <w:marBottom w:val="0"/>
      <w:divBdr>
        <w:top w:val="none" w:sz="0" w:space="0" w:color="auto"/>
        <w:left w:val="none" w:sz="0" w:space="0" w:color="auto"/>
        <w:bottom w:val="none" w:sz="0" w:space="0" w:color="auto"/>
        <w:right w:val="none" w:sz="0" w:space="0" w:color="auto"/>
      </w:divBdr>
    </w:div>
    <w:div w:id="427428020">
      <w:bodyDiv w:val="1"/>
      <w:marLeft w:val="0"/>
      <w:marRight w:val="0"/>
      <w:marTop w:val="0"/>
      <w:marBottom w:val="0"/>
      <w:divBdr>
        <w:top w:val="none" w:sz="0" w:space="0" w:color="auto"/>
        <w:left w:val="none" w:sz="0" w:space="0" w:color="auto"/>
        <w:bottom w:val="none" w:sz="0" w:space="0" w:color="auto"/>
        <w:right w:val="none" w:sz="0" w:space="0" w:color="auto"/>
      </w:divBdr>
    </w:div>
    <w:div w:id="1225021106">
      <w:bodyDiv w:val="1"/>
      <w:marLeft w:val="0"/>
      <w:marRight w:val="0"/>
      <w:marTop w:val="0"/>
      <w:marBottom w:val="0"/>
      <w:divBdr>
        <w:top w:val="none" w:sz="0" w:space="0" w:color="auto"/>
        <w:left w:val="none" w:sz="0" w:space="0" w:color="auto"/>
        <w:bottom w:val="none" w:sz="0" w:space="0" w:color="auto"/>
        <w:right w:val="none" w:sz="0" w:space="0" w:color="auto"/>
      </w:divBdr>
    </w:div>
    <w:div w:id="1595939435">
      <w:bodyDiv w:val="1"/>
      <w:marLeft w:val="0"/>
      <w:marRight w:val="0"/>
      <w:marTop w:val="0"/>
      <w:marBottom w:val="0"/>
      <w:divBdr>
        <w:top w:val="none" w:sz="0" w:space="0" w:color="auto"/>
        <w:left w:val="none" w:sz="0" w:space="0" w:color="auto"/>
        <w:bottom w:val="none" w:sz="0" w:space="0" w:color="auto"/>
        <w:right w:val="none" w:sz="0" w:space="0" w:color="auto"/>
      </w:divBdr>
    </w:div>
    <w:div w:id="1975259351">
      <w:bodyDiv w:val="1"/>
      <w:marLeft w:val="0"/>
      <w:marRight w:val="0"/>
      <w:marTop w:val="0"/>
      <w:marBottom w:val="0"/>
      <w:divBdr>
        <w:top w:val="none" w:sz="0" w:space="0" w:color="auto"/>
        <w:left w:val="none" w:sz="0" w:space="0" w:color="auto"/>
        <w:bottom w:val="none" w:sz="0" w:space="0" w:color="auto"/>
        <w:right w:val="none" w:sz="0" w:space="0" w:color="auto"/>
      </w:divBdr>
      <w:divsChild>
        <w:div w:id="1647586954">
          <w:marLeft w:val="0"/>
          <w:marRight w:val="0"/>
          <w:marTop w:val="0"/>
          <w:marBottom w:val="0"/>
          <w:divBdr>
            <w:top w:val="none" w:sz="0" w:space="0" w:color="auto"/>
            <w:left w:val="none" w:sz="0" w:space="0" w:color="auto"/>
            <w:bottom w:val="none" w:sz="0" w:space="0" w:color="auto"/>
            <w:right w:val="none" w:sz="0" w:space="0" w:color="auto"/>
          </w:divBdr>
          <w:divsChild>
            <w:div w:id="292059877">
              <w:marLeft w:val="0"/>
              <w:marRight w:val="0"/>
              <w:marTop w:val="0"/>
              <w:marBottom w:val="0"/>
              <w:divBdr>
                <w:top w:val="none" w:sz="0" w:space="0" w:color="auto"/>
                <w:left w:val="none" w:sz="0" w:space="0" w:color="auto"/>
                <w:bottom w:val="none" w:sz="0" w:space="0" w:color="auto"/>
                <w:right w:val="none" w:sz="0" w:space="0" w:color="auto"/>
              </w:divBdr>
              <w:divsChild>
                <w:div w:id="1690639419">
                  <w:marLeft w:val="0"/>
                  <w:marRight w:val="0"/>
                  <w:marTop w:val="0"/>
                  <w:marBottom w:val="0"/>
                  <w:divBdr>
                    <w:top w:val="none" w:sz="0" w:space="0" w:color="auto"/>
                    <w:left w:val="none" w:sz="0" w:space="0" w:color="auto"/>
                    <w:bottom w:val="none" w:sz="0" w:space="0" w:color="auto"/>
                    <w:right w:val="none" w:sz="0" w:space="0" w:color="auto"/>
                  </w:divBdr>
                  <w:divsChild>
                    <w:div w:id="1631857119">
                      <w:marLeft w:val="0"/>
                      <w:marRight w:val="0"/>
                      <w:marTop w:val="0"/>
                      <w:marBottom w:val="0"/>
                      <w:divBdr>
                        <w:top w:val="none" w:sz="0" w:space="0" w:color="auto"/>
                        <w:left w:val="none" w:sz="0" w:space="0" w:color="auto"/>
                        <w:bottom w:val="none" w:sz="0" w:space="0" w:color="auto"/>
                        <w:right w:val="none" w:sz="0" w:space="0" w:color="auto"/>
                      </w:divBdr>
                      <w:divsChild>
                        <w:div w:id="18741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1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chia\Desktop\torchia\CARTA%20INTESTATA%20-%20ANTONIA\Carta%20intestata%20NEWTON_2012.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Foglio_di_lavoro_di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INCIDENZA TIPOLOGIA SPESA SU TOTALE  IMPEGNATO </a:t>
            </a:r>
          </a:p>
        </c:rich>
      </c:tx>
      <c:layout>
        <c:manualLayout>
          <c:xMode val="edge"/>
          <c:yMode val="edge"/>
          <c:x val="0.19667486876640419"/>
          <c:y val="2.76673824862801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75E-2"/>
          <c:y val="0.30423287998091147"/>
          <c:w val="0.82916666666666672"/>
          <c:h val="0.63483750894774515"/>
        </c:manualLayout>
      </c:layout>
      <c:pie3DChart>
        <c:varyColors val="1"/>
        <c:ser>
          <c:idx val="1"/>
          <c:order val="0"/>
          <c:tx>
            <c:v>INCIDENZA TIPOLOGIA SPESA SU TOTALE IMPEGNATO</c:v>
          </c:tx>
          <c:explosion val="2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104-44C0-A606-D3E74BD3A69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6104-44C0-A606-D3E74BD3A697}"/>
              </c:ext>
            </c:extLst>
          </c:dPt>
          <c:dPt>
            <c:idx val="2"/>
            <c:bubble3D val="0"/>
            <c:explosion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0-6104-44C0-A606-D3E74BD3A69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6104-44C0-A606-D3E74BD3A69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4-6104-44C0-A606-D3E74BD3A69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6104-44C0-A606-D3E74BD3A697}"/>
              </c:ext>
            </c:extLst>
          </c:dPt>
          <c:dLbls>
            <c:dLbl>
              <c:idx val="2"/>
              <c:dLblPos val="inEnd"/>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04-44C0-A606-D3E74BD3A69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it-I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Foglio2!$B$1:$B$6</c:f>
              <c:numCache>
                <c:formatCode>_-* #,##0.00_-;\-* #,##0.00_-;_-* "-"??_-;_-@_-</c:formatCode>
                <c:ptCount val="6"/>
                <c:pt idx="0">
                  <c:v>74752.509999999995</c:v>
                </c:pt>
                <c:pt idx="1">
                  <c:v>83632.31</c:v>
                </c:pt>
                <c:pt idx="2">
                  <c:v>222689.05</c:v>
                </c:pt>
                <c:pt idx="3">
                  <c:v>14896.64</c:v>
                </c:pt>
                <c:pt idx="4">
                  <c:v>62383.71</c:v>
                </c:pt>
                <c:pt idx="5">
                  <c:v>13272.49</c:v>
                </c:pt>
              </c:numCache>
            </c:numRef>
          </c:val>
          <c:extLst>
            <c:ext xmlns:c16="http://schemas.microsoft.com/office/drawing/2014/chart" uri="{C3380CC4-5D6E-409C-BE32-E72D297353CC}">
              <c16:uniqueId val="{00000006-6104-44C0-A606-D3E74BD3A697}"/>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6ABAF-87F1-44B2-92AD-6C0DB1BE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NEWTON_2012</Template>
  <TotalTime>2623</TotalTime>
  <Pages>15</Pages>
  <Words>6304</Words>
  <Characters>35934</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42154</CharactersWithSpaces>
  <SharedDoc>false</SharedDoc>
  <HLinks>
    <vt:vector size="12" baseType="variant">
      <vt:variant>
        <vt:i4>6094962</vt:i4>
      </vt:variant>
      <vt:variant>
        <vt:i4>3</vt:i4>
      </vt:variant>
      <vt:variant>
        <vt:i4>0</vt:i4>
      </vt:variant>
      <vt:variant>
        <vt:i4>5</vt:i4>
      </vt:variant>
      <vt:variant>
        <vt:lpwstr>mailto:isisvarese@isisvarese.it</vt:lpwstr>
      </vt:variant>
      <vt:variant>
        <vt:lpwstr/>
      </vt:variant>
      <vt:variant>
        <vt:i4>393304</vt:i4>
      </vt:variant>
      <vt:variant>
        <vt:i4>0</vt:i4>
      </vt:variant>
      <vt:variant>
        <vt:i4>0</vt:i4>
      </vt:variant>
      <vt:variant>
        <vt:i4>5</vt:i4>
      </vt:variant>
      <vt:variant>
        <vt:lpwstr>http://www.isisvarese.it/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Torchia</dc:creator>
  <cp:lastModifiedBy>Anna Cossu</cp:lastModifiedBy>
  <cp:revision>405</cp:revision>
  <cp:lastPrinted>2016-06-08T07:28:00Z</cp:lastPrinted>
  <dcterms:created xsi:type="dcterms:W3CDTF">2015-05-04T10:42:00Z</dcterms:created>
  <dcterms:modified xsi:type="dcterms:W3CDTF">2017-05-19T13:35:00Z</dcterms:modified>
</cp:coreProperties>
</file>